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3.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6.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7.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B3" w:rsidRPr="009A0EB3" w:rsidRDefault="009A0EB3" w:rsidP="002C3645">
      <w:pPr>
        <w:spacing w:line="20" w:lineRule="atLeast"/>
        <w:jc w:val="center"/>
        <w:outlineLvl w:val="0"/>
        <w:rPr>
          <w:rFonts w:ascii="Palatino Linotype" w:hAnsi="Palatino Linotype"/>
          <w:b/>
          <w:color w:val="000080"/>
          <w:sz w:val="22"/>
          <w:szCs w:val="22"/>
        </w:rPr>
      </w:pPr>
    </w:p>
    <w:p w:rsidR="009A0EB3" w:rsidRDefault="009A0EB3" w:rsidP="009A0EB3">
      <w:pPr>
        <w:spacing w:line="20" w:lineRule="atLeast"/>
        <w:jc w:val="center"/>
        <w:outlineLvl w:val="0"/>
        <w:rPr>
          <w:rFonts w:ascii="Garamond" w:hAnsi="Garamond"/>
          <w:b/>
          <w:color w:val="000080"/>
          <w:sz w:val="144"/>
          <w:szCs w:val="144"/>
        </w:rPr>
      </w:pPr>
    </w:p>
    <w:p w:rsidR="009A0EB3" w:rsidRPr="002726A8" w:rsidRDefault="009A0EB3" w:rsidP="009A0EB3">
      <w:pPr>
        <w:spacing w:line="20" w:lineRule="atLeast"/>
        <w:jc w:val="center"/>
        <w:outlineLvl w:val="0"/>
        <w:rPr>
          <w:rFonts w:ascii="Garamond" w:hAnsi="Garamond"/>
          <w:b/>
          <w:color w:val="000080"/>
          <w:sz w:val="144"/>
          <w:szCs w:val="144"/>
        </w:rPr>
      </w:pPr>
      <w:r w:rsidRPr="002726A8">
        <w:rPr>
          <w:rFonts w:ascii="Garamond" w:hAnsi="Garamond"/>
          <w:b/>
          <w:color w:val="000080"/>
          <w:sz w:val="144"/>
          <w:szCs w:val="144"/>
        </w:rPr>
        <w:t>SEBI</w:t>
      </w:r>
    </w:p>
    <w:p w:rsidR="009A0EB3" w:rsidRPr="002726A8" w:rsidRDefault="009A0EB3" w:rsidP="009A0EB3">
      <w:pPr>
        <w:spacing w:line="20" w:lineRule="atLeast"/>
        <w:jc w:val="center"/>
        <w:outlineLvl w:val="0"/>
        <w:rPr>
          <w:rFonts w:ascii="Garamond" w:hAnsi="Garamond"/>
          <w:b/>
          <w:color w:val="000080"/>
          <w:sz w:val="56"/>
          <w:szCs w:val="56"/>
        </w:rPr>
      </w:pPr>
      <w:r w:rsidRPr="002726A8">
        <w:rPr>
          <w:rFonts w:ascii="Garamond" w:hAnsi="Garamond"/>
          <w:b/>
          <w:color w:val="000080"/>
          <w:sz w:val="56"/>
          <w:szCs w:val="56"/>
        </w:rPr>
        <w:t>BULLETIN</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954EC8" w:rsidP="002C3645">
      <w:pPr>
        <w:spacing w:line="20" w:lineRule="atLeast"/>
        <w:jc w:val="center"/>
        <w:rPr>
          <w:rFonts w:ascii="Palatino Linotype" w:hAnsi="Palatino Linotype"/>
          <w:b/>
          <w:color w:val="FF0000"/>
          <w:sz w:val="22"/>
          <w:szCs w:val="22"/>
        </w:rPr>
      </w:pPr>
      <w:r>
        <w:rPr>
          <w:rFonts w:ascii="Palatino Linotype" w:hAnsi="Palatino Linotype"/>
          <w:b/>
          <w:color w:val="000080"/>
          <w:sz w:val="22"/>
          <w:szCs w:val="22"/>
        </w:rPr>
        <w:t>September</w:t>
      </w:r>
      <w:r w:rsidR="00B20597">
        <w:rPr>
          <w:rFonts w:ascii="Palatino Linotype" w:hAnsi="Palatino Linotype"/>
          <w:b/>
          <w:color w:val="000080"/>
          <w:sz w:val="22"/>
          <w:szCs w:val="22"/>
        </w:rPr>
        <w:t xml:space="preserve"> </w:t>
      </w:r>
      <w:r w:rsidR="00B20597" w:rsidRPr="009A0EB3">
        <w:rPr>
          <w:rFonts w:ascii="Palatino Linotype" w:hAnsi="Palatino Linotype"/>
          <w:b/>
          <w:color w:val="000080"/>
          <w:sz w:val="22"/>
          <w:szCs w:val="22"/>
        </w:rPr>
        <w:t>2019</w:t>
      </w:r>
      <w:r w:rsidR="002C3645" w:rsidRPr="009A0EB3">
        <w:rPr>
          <w:rFonts w:ascii="Palatino Linotype" w:hAnsi="Palatino Linotype"/>
          <w:b/>
          <w:color w:val="000080"/>
          <w:sz w:val="22"/>
          <w:szCs w:val="22"/>
        </w:rPr>
        <w:t xml:space="preserve">   VOL. 17</w:t>
      </w:r>
      <w:r w:rsidR="002C3645" w:rsidRPr="009A0EB3">
        <w:rPr>
          <w:rFonts w:ascii="Palatino Linotype" w:hAnsi="Palatino Linotype"/>
          <w:b/>
          <w:color w:val="000080"/>
          <w:sz w:val="22"/>
          <w:szCs w:val="22"/>
        </w:rPr>
        <w:tab/>
        <w:t xml:space="preserve">  </w:t>
      </w:r>
      <w:r w:rsidR="00B20597">
        <w:rPr>
          <w:rFonts w:ascii="Palatino Linotype" w:hAnsi="Palatino Linotype"/>
          <w:b/>
          <w:color w:val="FF0000"/>
          <w:sz w:val="22"/>
          <w:szCs w:val="22"/>
        </w:rPr>
        <w:t>NUMBER 0</w:t>
      </w:r>
      <w:r>
        <w:rPr>
          <w:rFonts w:ascii="Palatino Linotype" w:hAnsi="Palatino Linotype"/>
          <w:b/>
          <w:color w:val="FF0000"/>
          <w:sz w:val="22"/>
          <w:szCs w:val="22"/>
        </w:rPr>
        <w:t>9</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t>(LOGO)</w:t>
      </w:r>
    </w:p>
    <w:p w:rsidR="0018049A" w:rsidRPr="009A0EB3" w:rsidRDefault="0018049A"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t>SECURITIES AND EXCHANGE BOARD OF INDIA</w:t>
      </w:r>
    </w:p>
    <w:p w:rsidR="002C3645" w:rsidRPr="009A0EB3" w:rsidRDefault="002C3645" w:rsidP="002C3645">
      <w:pPr>
        <w:spacing w:line="20" w:lineRule="atLeast"/>
        <w:jc w:val="both"/>
        <w:rPr>
          <w:rFonts w:ascii="Palatino Linotype" w:hAnsi="Palatino Linotype"/>
          <w:color w:val="FF0000"/>
          <w:sz w:val="22"/>
          <w:szCs w:val="22"/>
        </w:rPr>
      </w:pPr>
    </w:p>
    <w:p w:rsidR="009A0EB3" w:rsidRPr="009A0EB3" w:rsidRDefault="009A0EB3" w:rsidP="002C3645">
      <w:pPr>
        <w:spacing w:line="20" w:lineRule="atLeast"/>
        <w:rPr>
          <w:rFonts w:ascii="Palatino Linotype" w:hAnsi="Palatino Linotype"/>
          <w:b/>
          <w:sz w:val="22"/>
          <w:szCs w:val="22"/>
        </w:rPr>
      </w:pPr>
    </w:p>
    <w:p w:rsidR="002C3645" w:rsidRPr="009A0EB3" w:rsidRDefault="002C3645" w:rsidP="002C3645">
      <w:pPr>
        <w:spacing w:line="20" w:lineRule="atLeast"/>
        <w:rPr>
          <w:rFonts w:ascii="Palatino Linotype" w:hAnsi="Palatino Linotype"/>
          <w:b/>
          <w:sz w:val="22"/>
          <w:szCs w:val="22"/>
        </w:rPr>
      </w:pPr>
      <w:r w:rsidRPr="009A0EB3">
        <w:rPr>
          <w:rFonts w:ascii="Palatino Linotype" w:hAnsi="Palatino Linotype"/>
          <w:b/>
          <w:sz w:val="22"/>
          <w:szCs w:val="22"/>
        </w:rPr>
        <w:t xml:space="preserve">EDITORIAL COMMITTEE </w:t>
      </w:r>
      <w:r w:rsidR="009A0EB3" w:rsidRPr="009A0EB3">
        <w:rPr>
          <w:rFonts w:ascii="Palatino Linotype" w:hAnsi="Palatino Linotype"/>
          <w:b/>
          <w:sz w:val="22"/>
          <w:szCs w:val="22"/>
        </w:rPr>
        <w:br/>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P K Nagpal</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Dr. Prabhakar R. Patil</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Shashikumar Valsakumar</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Prabhas Rath</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Sahil Malik</w:t>
      </w:r>
    </w:p>
    <w:p w:rsidR="002C3645" w:rsidRPr="009A0EB3" w:rsidRDefault="002C3645" w:rsidP="002C3645">
      <w:pPr>
        <w:spacing w:line="20" w:lineRule="atLeast"/>
        <w:jc w:val="both"/>
        <w:outlineLvl w:val="0"/>
        <w:rPr>
          <w:rFonts w:ascii="Palatino Linotype" w:hAnsi="Palatino Linotype"/>
          <w:b/>
          <w:sz w:val="22"/>
          <w:szCs w:val="22"/>
        </w:rPr>
      </w:pPr>
    </w:p>
    <w:p w:rsidR="002C3645" w:rsidRPr="009A0EB3" w:rsidRDefault="002C3645" w:rsidP="002C3645">
      <w:pPr>
        <w:spacing w:line="20" w:lineRule="atLeast"/>
        <w:jc w:val="both"/>
        <w:rPr>
          <w:rFonts w:ascii="Palatino Linotype" w:hAnsi="Palatino Linotype"/>
          <w:sz w:val="22"/>
          <w:szCs w:val="22"/>
        </w:rPr>
      </w:pPr>
    </w:p>
    <w:p w:rsidR="002C3645" w:rsidRPr="009A0EB3" w:rsidRDefault="002C3645" w:rsidP="002C3645">
      <w:pPr>
        <w:spacing w:line="20" w:lineRule="atLeast"/>
        <w:jc w:val="both"/>
        <w:rPr>
          <w:rFonts w:ascii="Palatino Linotype" w:hAnsi="Palatino Linotype"/>
          <w:sz w:val="22"/>
          <w:szCs w:val="22"/>
        </w:rPr>
      </w:pPr>
      <w:r w:rsidRPr="009A0EB3">
        <w:rPr>
          <w:rFonts w:ascii="Palatino Linotype" w:hAnsi="Palatino Linotype"/>
          <w:sz w:val="22"/>
          <w:szCs w:val="22"/>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8" w:history="1">
        <w:r w:rsidRPr="009A0EB3">
          <w:rPr>
            <w:rFonts w:ascii="Palatino Linotype" w:hAnsi="Palatino Linotype"/>
            <w:sz w:val="22"/>
            <w:szCs w:val="22"/>
          </w:rPr>
          <w:t>bulletin@sebi.gov.in</w:t>
        </w:r>
      </w:hyperlink>
      <w:r w:rsidRPr="009A0EB3">
        <w:rPr>
          <w:rFonts w:ascii="Palatino Linotype" w:hAnsi="Palatino Linotype"/>
          <w:sz w:val="22"/>
          <w:szCs w:val="22"/>
        </w:rPr>
        <w:t xml:space="preserve"> along with their complete address. </w:t>
      </w:r>
      <w:r w:rsidRPr="009A0EB3">
        <w:rPr>
          <w:rFonts w:ascii="Palatino Linotype" w:hAnsi="Palatino Linotype"/>
          <w:bCs/>
          <w:sz w:val="22"/>
          <w:szCs w:val="22"/>
        </w:rPr>
        <w:t xml:space="preserve">A readable version of SEBI Bulletin is available at </w:t>
      </w:r>
      <w:hyperlink r:id="rId9" w:history="1">
        <w:r w:rsidRPr="009A0EB3">
          <w:rPr>
            <w:rFonts w:ascii="Palatino Linotype" w:hAnsi="Palatino Linotype"/>
            <w:bCs/>
            <w:sz w:val="22"/>
            <w:szCs w:val="22"/>
          </w:rPr>
          <w:t>http://www.sebi.gov.in</w:t>
        </w:r>
      </w:hyperlink>
      <w:r w:rsidRPr="009A0EB3">
        <w:rPr>
          <w:rFonts w:ascii="Palatino Linotype" w:hAnsi="Palatino Linotype"/>
          <w:bCs/>
          <w:sz w:val="22"/>
          <w:szCs w:val="22"/>
        </w:rPr>
        <w:t xml:space="preserve">. Any comments and suggestions on any of the features/sections may be sent to </w:t>
      </w:r>
      <w:hyperlink r:id="rId10" w:history="1">
        <w:r w:rsidRPr="009A0EB3">
          <w:rPr>
            <w:rFonts w:ascii="Palatino Linotype" w:hAnsi="Palatino Linotype"/>
            <w:bCs/>
            <w:sz w:val="22"/>
            <w:szCs w:val="22"/>
          </w:rPr>
          <w:t>bulletin@sebi.gov.in</w:t>
        </w:r>
      </w:hyperlink>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Pr="009A0EB3" w:rsidRDefault="000254CD"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632423"/>
          <w:sz w:val="22"/>
          <w:szCs w:val="22"/>
        </w:rPr>
      </w:pPr>
      <w:r w:rsidRPr="009A0EB3">
        <w:rPr>
          <w:rFonts w:ascii="Palatino Linotype" w:hAnsi="Palatino Linotype"/>
          <w:b/>
          <w:color w:val="632423"/>
          <w:sz w:val="22"/>
          <w:szCs w:val="22"/>
        </w:rPr>
        <w:lastRenderedPageBreak/>
        <w:t>CONTENTS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p>
    <w:p w:rsidR="000254CD" w:rsidRPr="000254CD" w:rsidRDefault="00F56183" w:rsidP="00F56183">
      <w:pPr>
        <w:spacing w:line="20" w:lineRule="atLeast"/>
        <w:jc w:val="both"/>
        <w:rPr>
          <w:rFonts w:ascii="Palatino Linotype" w:hAnsi="Palatino Linotype"/>
          <w:b/>
          <w:color w:val="0000FF"/>
          <w:sz w:val="22"/>
          <w:szCs w:val="22"/>
        </w:rPr>
      </w:pPr>
      <w:r>
        <w:rPr>
          <w:rFonts w:ascii="Palatino Linotype" w:hAnsi="Palatino Linotype"/>
          <w:b/>
          <w:color w:val="0000FF"/>
          <w:sz w:val="22"/>
          <w:szCs w:val="22"/>
        </w:rPr>
        <w:t>ONSHORING THE OFFSHOR</w:t>
      </w:r>
      <w:r w:rsidR="000F7C8D">
        <w:rPr>
          <w:rFonts w:ascii="Palatino Linotype" w:hAnsi="Palatino Linotype"/>
          <w:b/>
          <w:color w:val="0000FF"/>
          <w:sz w:val="22"/>
          <w:szCs w:val="22"/>
        </w:rPr>
        <w:t>E</w:t>
      </w:r>
      <w:r>
        <w:rPr>
          <w:rFonts w:ascii="Palatino Linotype" w:hAnsi="Palatino Linotype"/>
          <w:b/>
          <w:color w:val="0000FF"/>
          <w:sz w:val="22"/>
          <w:szCs w:val="22"/>
        </w:rPr>
        <w:t>, SHRI</w:t>
      </w:r>
      <w:r w:rsidRPr="00F56183">
        <w:rPr>
          <w:rFonts w:ascii="Palatino Linotype" w:hAnsi="Palatino Linotype"/>
          <w:b/>
          <w:color w:val="0000FF"/>
          <w:sz w:val="22"/>
          <w:szCs w:val="22"/>
        </w:rPr>
        <w:t xml:space="preserve"> AJAY TYAGI, CHAIRMAN, SEBI  </w:t>
      </w:r>
    </w:p>
    <w:p w:rsidR="00F56183" w:rsidRDefault="00F56183" w:rsidP="000254CD">
      <w:pPr>
        <w:spacing w:line="20" w:lineRule="atLeast"/>
        <w:jc w:val="both"/>
        <w:rPr>
          <w:rFonts w:ascii="Palatino Linotype" w:hAnsi="Palatino Linotype"/>
          <w:b/>
          <w:color w:val="0000FF"/>
          <w:sz w:val="22"/>
          <w:szCs w:val="22"/>
        </w:rPr>
      </w:pPr>
    </w:p>
    <w:p w:rsidR="000254CD" w:rsidRDefault="00F56183" w:rsidP="00F56183">
      <w:pPr>
        <w:shd w:val="clear" w:color="auto" w:fill="FFFFFF"/>
        <w:rPr>
          <w:rFonts w:ascii="Times New Roman" w:eastAsia="Times New Roman" w:hAnsi="Times New Roman"/>
          <w:sz w:val="22"/>
          <w:szCs w:val="22"/>
          <w:lang w:val="en-US"/>
        </w:rPr>
      </w:pPr>
      <w:r>
        <w:rPr>
          <w:rFonts w:ascii="Palatino Linotype" w:hAnsi="Palatino Linotype"/>
          <w:b/>
          <w:color w:val="0000FF"/>
          <w:sz w:val="22"/>
          <w:szCs w:val="22"/>
        </w:rPr>
        <w:t xml:space="preserve">THE AMFI MEMBERS SUMMIT, SHRI </w:t>
      </w:r>
      <w:r w:rsidRPr="00F56183">
        <w:rPr>
          <w:rFonts w:ascii="Palatino Linotype" w:hAnsi="Palatino Linotype"/>
          <w:b/>
          <w:color w:val="0000FF"/>
          <w:sz w:val="22"/>
          <w:szCs w:val="22"/>
        </w:rPr>
        <w:t>AJAY TYAGI, CHAIRMAN, SEBI</w:t>
      </w:r>
    </w:p>
    <w:p w:rsidR="00954EC8" w:rsidRPr="00954EC8" w:rsidRDefault="00954EC8" w:rsidP="00954EC8">
      <w:pPr>
        <w:shd w:val="clear" w:color="auto" w:fill="FFFFFF"/>
        <w:rPr>
          <w:rFonts w:ascii="Times New Roman" w:eastAsia="Times New Roman" w:hAnsi="Times New Roman"/>
          <w:sz w:val="22"/>
          <w:szCs w:val="22"/>
          <w:lang w:val="en-US"/>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CAPITAL MARKET REVIEW</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REVIEW OF GLOBAL FINANCIAL MARKETS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HIGHLIGHTS OF DEVELOPMENTS IN INTERNATIONAL SECURITIES MARKET</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POLICY DEVELOPMENTS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REGULATORY ACTIONS TAKEN BY SEBI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TABLES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PUBLICATIONS</w:t>
      </w: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36332D" w:rsidRDefault="0036332D" w:rsidP="00B25DA6">
      <w:pPr>
        <w:jc w:val="center"/>
        <w:outlineLvl w:val="0"/>
        <w:rPr>
          <w:rFonts w:ascii="Palatino Linotype" w:hAnsi="Palatino Linotype" w:cs="Helvetica"/>
          <w:b/>
          <w:color w:val="000099"/>
          <w:sz w:val="22"/>
          <w:szCs w:val="22"/>
        </w:rPr>
      </w:pPr>
    </w:p>
    <w:p w:rsidR="0036332D" w:rsidRDefault="0036332D" w:rsidP="00B25DA6">
      <w:pPr>
        <w:jc w:val="center"/>
        <w:outlineLvl w:val="0"/>
        <w:rPr>
          <w:rFonts w:ascii="Palatino Linotype" w:hAnsi="Palatino Linotype" w:cs="Helvetica"/>
          <w:b/>
          <w:color w:val="000099"/>
          <w:sz w:val="22"/>
          <w:szCs w:val="22"/>
        </w:rPr>
      </w:pPr>
    </w:p>
    <w:p w:rsidR="0036332D" w:rsidRDefault="0036332D" w:rsidP="00B25DA6">
      <w:pPr>
        <w:jc w:val="center"/>
        <w:outlineLvl w:val="0"/>
        <w:rPr>
          <w:rFonts w:ascii="Palatino Linotype" w:hAnsi="Palatino Linotype" w:cs="Helvetica"/>
          <w:b/>
          <w:color w:val="000099"/>
          <w:sz w:val="22"/>
          <w:szCs w:val="22"/>
        </w:rPr>
      </w:pPr>
    </w:p>
    <w:p w:rsidR="0036332D" w:rsidRDefault="0036332D" w:rsidP="00B25DA6">
      <w:pPr>
        <w:jc w:val="center"/>
        <w:outlineLvl w:val="0"/>
        <w:rPr>
          <w:rFonts w:ascii="Palatino Linotype" w:hAnsi="Palatino Linotype" w:cs="Helvetica"/>
          <w:b/>
          <w:color w:val="000099"/>
          <w:sz w:val="22"/>
          <w:szCs w:val="22"/>
        </w:rPr>
      </w:pPr>
    </w:p>
    <w:p w:rsidR="0036332D" w:rsidRPr="009A0EB3" w:rsidRDefault="0036332D"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F56183" w:rsidRDefault="00F56183" w:rsidP="00B25DA6">
      <w:pPr>
        <w:jc w:val="center"/>
        <w:outlineLvl w:val="0"/>
        <w:rPr>
          <w:rFonts w:ascii="Palatino Linotype" w:hAnsi="Palatino Linotype" w:cs="Helvetica"/>
          <w:b/>
          <w:color w:val="000099"/>
          <w:sz w:val="22"/>
          <w:szCs w:val="22"/>
        </w:rPr>
      </w:pPr>
    </w:p>
    <w:p w:rsidR="00F56183" w:rsidRDefault="00F56183" w:rsidP="00B25DA6">
      <w:pPr>
        <w:jc w:val="center"/>
        <w:outlineLvl w:val="0"/>
        <w:rPr>
          <w:rFonts w:ascii="Palatino Linotype" w:hAnsi="Palatino Linotype" w:cs="Helvetica"/>
          <w:b/>
          <w:color w:val="000099"/>
          <w:sz w:val="22"/>
          <w:szCs w:val="22"/>
        </w:rPr>
      </w:pPr>
    </w:p>
    <w:p w:rsidR="00F56183" w:rsidRPr="009A0EB3" w:rsidRDefault="00F56183"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954EC8" w:rsidRPr="00A02D52" w:rsidRDefault="003C03E0" w:rsidP="003C03E0">
      <w:pPr>
        <w:shd w:val="clear" w:color="auto" w:fill="FFFFFF"/>
        <w:spacing w:line="276" w:lineRule="auto"/>
        <w:jc w:val="center"/>
        <w:rPr>
          <w:rFonts w:ascii="Palatino Linotype" w:eastAsia="Times New Roman" w:hAnsi="Palatino Linotype"/>
          <w:b/>
          <w:sz w:val="22"/>
          <w:szCs w:val="22"/>
          <w:lang w:val="en-US"/>
        </w:rPr>
      </w:pPr>
      <w:r w:rsidRPr="00A02D52">
        <w:rPr>
          <w:rFonts w:ascii="Palatino Linotype" w:eastAsia="Times New Roman" w:hAnsi="Palatino Linotype"/>
          <w:b/>
          <w:sz w:val="22"/>
          <w:szCs w:val="22"/>
          <w:lang w:val="en-US"/>
        </w:rPr>
        <w:lastRenderedPageBreak/>
        <w:t>Onshoring the Offshore</w:t>
      </w:r>
    </w:p>
    <w:p w:rsidR="00954EC8" w:rsidRDefault="00F56183" w:rsidP="003C03E0">
      <w:pPr>
        <w:spacing w:line="276" w:lineRule="auto"/>
        <w:jc w:val="center"/>
        <w:outlineLvl w:val="0"/>
        <w:rPr>
          <w:rFonts w:ascii="Palatino Linotype" w:eastAsia="Times New Roman" w:hAnsi="Palatino Linotype"/>
          <w:b/>
          <w:sz w:val="22"/>
          <w:szCs w:val="22"/>
          <w:lang w:val="en-US"/>
        </w:rPr>
      </w:pPr>
      <w:r>
        <w:rPr>
          <w:rFonts w:ascii="Palatino Linotype" w:eastAsia="Times New Roman" w:hAnsi="Palatino Linotype"/>
          <w:b/>
          <w:sz w:val="22"/>
          <w:szCs w:val="22"/>
          <w:lang w:val="en-US"/>
        </w:rPr>
        <w:t xml:space="preserve">Shri </w:t>
      </w:r>
      <w:r w:rsidR="003C03E0" w:rsidRPr="00A02D52">
        <w:rPr>
          <w:rFonts w:ascii="Palatino Linotype" w:eastAsia="Times New Roman" w:hAnsi="Palatino Linotype"/>
          <w:b/>
          <w:sz w:val="22"/>
          <w:szCs w:val="22"/>
          <w:lang w:val="en-US"/>
        </w:rPr>
        <w:t>Ajay Tyagi, Chairman, SEBI</w:t>
      </w:r>
      <w:r w:rsidR="003C03E0">
        <w:rPr>
          <w:rStyle w:val="FootnoteReference"/>
          <w:rFonts w:ascii="Palatino Linotype" w:eastAsia="Times New Roman" w:hAnsi="Palatino Linotype"/>
          <w:b/>
          <w:sz w:val="22"/>
          <w:szCs w:val="22"/>
          <w:lang w:val="en-US"/>
        </w:rPr>
        <w:footnoteReference w:id="1"/>
      </w:r>
      <w:r w:rsidR="003C03E0" w:rsidRPr="00A02D52">
        <w:rPr>
          <w:rFonts w:ascii="Palatino Linotype" w:eastAsia="Times New Roman" w:hAnsi="Palatino Linotype"/>
          <w:b/>
          <w:sz w:val="22"/>
          <w:szCs w:val="22"/>
          <w:lang w:val="en-US"/>
        </w:rPr>
        <w:t xml:space="preserve"> </w:t>
      </w:r>
    </w:p>
    <w:p w:rsidR="003C03E0" w:rsidRDefault="003C03E0" w:rsidP="003C03E0">
      <w:pPr>
        <w:jc w:val="center"/>
        <w:outlineLvl w:val="0"/>
        <w:rPr>
          <w:rFonts w:ascii="Palatino Linotype" w:hAnsi="Palatino Linotype" w:cs="Helvetica"/>
          <w:b/>
          <w:color w:val="000099"/>
          <w:sz w:val="22"/>
          <w:szCs w:val="22"/>
        </w:rPr>
      </w:pPr>
    </w:p>
    <w:p w:rsidR="005C5499" w:rsidRPr="000254CD" w:rsidRDefault="005C5499" w:rsidP="008E660D">
      <w:pPr>
        <w:pStyle w:val="ListParagraph"/>
        <w:numPr>
          <w:ilvl w:val="0"/>
          <w:numId w:val="14"/>
        </w:numPr>
        <w:tabs>
          <w:tab w:val="left" w:pos="360"/>
        </w:tabs>
        <w:jc w:val="both"/>
        <w:rPr>
          <w:rFonts w:ascii="Palatino Linotype" w:eastAsia="Times New Roman" w:hAnsi="Palatino Linotype"/>
          <w:b/>
          <w:sz w:val="22"/>
          <w:szCs w:val="22"/>
        </w:rPr>
      </w:pPr>
      <w:r w:rsidRPr="000254CD">
        <w:rPr>
          <w:rFonts w:ascii="Palatino Linotype" w:eastAsia="Times New Roman" w:hAnsi="Palatino Linotype"/>
          <w:sz w:val="22"/>
          <w:szCs w:val="22"/>
        </w:rPr>
        <w:t>Ladies and Gentlemen, it gives me great pleasure to be here amongst this august gathering today. I thank GIFT City and the organisers of this event for giving me this opportunity to share some thoughts with all of you.</w:t>
      </w:r>
    </w:p>
    <w:p w:rsidR="005C5499" w:rsidRPr="00A02D52" w:rsidRDefault="005C5499" w:rsidP="00A02D52">
      <w:pPr>
        <w:spacing w:line="133" w:lineRule="exact"/>
        <w:jc w:val="both"/>
        <w:rPr>
          <w:rFonts w:ascii="Palatino Linotype" w:eastAsia="Times New Roman" w:hAnsi="Palatino Linotype"/>
          <w:sz w:val="22"/>
          <w:szCs w:val="22"/>
        </w:rPr>
      </w:pPr>
    </w:p>
    <w:p w:rsidR="005C5499" w:rsidRPr="000254CD" w:rsidRDefault="005C5499" w:rsidP="008E660D">
      <w:pPr>
        <w:pStyle w:val="ListParagraph"/>
        <w:numPr>
          <w:ilvl w:val="0"/>
          <w:numId w:val="15"/>
        </w:numPr>
        <w:tabs>
          <w:tab w:val="left" w:pos="360"/>
        </w:tabs>
        <w:spacing w:line="0" w:lineRule="atLeast"/>
        <w:jc w:val="both"/>
        <w:rPr>
          <w:rFonts w:ascii="Palatino Linotype" w:eastAsia="Times New Roman" w:hAnsi="Palatino Linotype"/>
          <w:b/>
          <w:sz w:val="22"/>
          <w:szCs w:val="22"/>
        </w:rPr>
      </w:pPr>
      <w:r w:rsidRPr="000254CD">
        <w:rPr>
          <w:rFonts w:ascii="Palatino Linotype" w:eastAsia="Times New Roman" w:hAnsi="Palatino Linotype"/>
          <w:b/>
          <w:sz w:val="22"/>
          <w:szCs w:val="22"/>
          <w:u w:val="single"/>
        </w:rPr>
        <w:t>Background on IFSC</w:t>
      </w:r>
    </w:p>
    <w:p w:rsidR="005C5499" w:rsidRPr="00A02D52" w:rsidRDefault="005C5499" w:rsidP="00A02D52">
      <w:pPr>
        <w:spacing w:line="289" w:lineRule="exact"/>
        <w:jc w:val="both"/>
        <w:rPr>
          <w:rFonts w:ascii="Palatino Linotype" w:eastAsia="Times New Roman" w:hAnsi="Palatino Linotype"/>
          <w:sz w:val="22"/>
          <w:szCs w:val="22"/>
        </w:rPr>
      </w:pPr>
    </w:p>
    <w:p w:rsidR="005C5499" w:rsidRPr="000254CD"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Globally, the concept of an International Finance Centre or an IFC has been prevalent for quite some time and the experience in various jurisdictions has been quite encouraging. Various IFCs have been set up worldwide, amongst which the centres located in London, New York, Singapore and Dubai are among the prominent ones. These centres have contributed significantly to the GDP and created large employment opportunities in such jurisdictions.</w:t>
      </w:r>
    </w:p>
    <w:p w:rsidR="005C5499" w:rsidRPr="000254CD"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0254CD"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The idea to create an International Financial Centre in India has been under consideration for quite some time. The sheer size of the Indian economy, its growing integration with the world, and the high growth rates of cross-border flows imply that India is a large and growing player in the International Financial Services space. Considering that the global market is getting increasingly connected through technology-leaps, it is inevitable that India must figure on the map of the global financial centers network.</w:t>
      </w:r>
    </w:p>
    <w:p w:rsidR="005C5499" w:rsidRPr="000254CD"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0254CD"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The Union Government Budget of 2015 announced that India’s first IFSC would be set up in GIFT City. The progress made by GIFT-IFSC in the last few years has been truly praise worthy, but to repeat what Robert Frost had said “Miles to Go before I Sleep”.</w:t>
      </w:r>
    </w:p>
    <w:p w:rsidR="005C5499" w:rsidRPr="00A02D52" w:rsidRDefault="005C5499" w:rsidP="00A02D52">
      <w:pPr>
        <w:spacing w:line="327" w:lineRule="exact"/>
        <w:jc w:val="both"/>
        <w:rPr>
          <w:rFonts w:ascii="Palatino Linotype" w:eastAsia="Times New Roman" w:hAnsi="Palatino Linotype"/>
          <w:sz w:val="22"/>
          <w:szCs w:val="22"/>
        </w:rPr>
      </w:pPr>
    </w:p>
    <w:p w:rsidR="005C5499" w:rsidRPr="000254CD" w:rsidRDefault="005C5499" w:rsidP="008E660D">
      <w:pPr>
        <w:pStyle w:val="ListParagraph"/>
        <w:numPr>
          <w:ilvl w:val="0"/>
          <w:numId w:val="15"/>
        </w:numPr>
        <w:tabs>
          <w:tab w:val="left" w:pos="360"/>
        </w:tabs>
        <w:jc w:val="both"/>
        <w:rPr>
          <w:rFonts w:ascii="Palatino Linotype" w:eastAsia="Times New Roman" w:hAnsi="Palatino Linotype"/>
          <w:b/>
          <w:sz w:val="22"/>
          <w:szCs w:val="22"/>
          <w:u w:val="single"/>
        </w:rPr>
      </w:pPr>
      <w:bookmarkStart w:id="0" w:name="page2"/>
      <w:bookmarkEnd w:id="0"/>
      <w:r w:rsidRPr="00A02D52">
        <w:rPr>
          <w:rFonts w:ascii="Palatino Linotype" w:eastAsia="Times New Roman" w:hAnsi="Palatino Linotype"/>
          <w:b/>
          <w:sz w:val="22"/>
          <w:szCs w:val="22"/>
          <w:u w:val="single"/>
        </w:rPr>
        <w:t>Regulatory initiatives by SEBI on IFSC</w:t>
      </w:r>
    </w:p>
    <w:p w:rsidR="005C5499" w:rsidRPr="00A02D52" w:rsidRDefault="005C5499" w:rsidP="00A02D52">
      <w:pPr>
        <w:spacing w:line="289" w:lineRule="exact"/>
        <w:jc w:val="both"/>
        <w:rPr>
          <w:rFonts w:ascii="Palatino Linotype" w:eastAsia="Times New Roman" w:hAnsi="Palatino Linotype"/>
          <w:sz w:val="22"/>
          <w:szCs w:val="22"/>
        </w:rPr>
      </w:pPr>
    </w:p>
    <w:p w:rsidR="005C5499" w:rsidRPr="000254CD"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IFSC is an overall financial services focused centre involving multiple areas such as banking, insurance, capital markets, etc. Financial sector regulators viz. SEBI, RBI, IRDAI and PFRDA have issued appropriate guidelines/ notifications specific to the IFSC. The Central Government has announced several tax incentives for operations in GIFT IFSC. The State Government has also provided incentives including stamp duty exemption for entities having registered office in GIFT for capital market activities. A draft Bill for setting up a Separate Unified Regulator for IFSC is also under consideration of the Parliament.</w:t>
      </w:r>
    </w:p>
    <w:p w:rsidR="005C5499" w:rsidRPr="000254CD"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0254CD"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While I would share my thoughts generally on the IFSC, my focus is more specific to the capital markets and initiatives taken by SEBI on IFSC.</w:t>
      </w:r>
    </w:p>
    <w:p w:rsidR="005C5499" w:rsidRPr="000254CD"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0254CD"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 xml:space="preserve">The first step taken by SEBI on IFSC was to issue general guidelines on IFSC way back in 2015. Specific guidelines on intermediaries, fund raising, market infrastructure institutions, funds, etc. </w:t>
      </w:r>
      <w:r w:rsidRPr="00A02D52">
        <w:rPr>
          <w:rFonts w:ascii="Palatino Linotype" w:eastAsia="Times New Roman" w:hAnsi="Palatino Linotype"/>
          <w:sz w:val="22"/>
          <w:szCs w:val="22"/>
        </w:rPr>
        <w:lastRenderedPageBreak/>
        <w:t>have also been issued subsequently. To put it honestly, we are still in a learning and evolving stage.</w:t>
      </w:r>
    </w:p>
    <w:p w:rsidR="005C5499" w:rsidRPr="00A02D52" w:rsidRDefault="005C5499" w:rsidP="00A02D52">
      <w:pPr>
        <w:spacing w:line="200" w:lineRule="exact"/>
        <w:jc w:val="both"/>
        <w:rPr>
          <w:rFonts w:ascii="Palatino Linotype" w:eastAsia="Times New Roman" w:hAnsi="Palatino Linotype"/>
          <w:b/>
          <w:sz w:val="22"/>
          <w:szCs w:val="22"/>
        </w:rPr>
      </w:pPr>
    </w:p>
    <w:p w:rsidR="005C5499" w:rsidRPr="00A02D52" w:rsidRDefault="005C5499" w:rsidP="00A02D52">
      <w:pPr>
        <w:spacing w:line="200" w:lineRule="exact"/>
        <w:jc w:val="both"/>
        <w:rPr>
          <w:rFonts w:ascii="Palatino Linotype" w:eastAsia="Times New Roman" w:hAnsi="Palatino Linotype"/>
          <w:b/>
          <w:sz w:val="22"/>
          <w:szCs w:val="22"/>
        </w:rPr>
      </w:pPr>
    </w:p>
    <w:p w:rsidR="005C5499" w:rsidRPr="000254CD" w:rsidRDefault="005C5499" w:rsidP="008E660D">
      <w:pPr>
        <w:pStyle w:val="ListParagraph"/>
        <w:numPr>
          <w:ilvl w:val="0"/>
          <w:numId w:val="15"/>
        </w:numPr>
        <w:tabs>
          <w:tab w:val="left" w:pos="360"/>
        </w:tabs>
        <w:jc w:val="both"/>
        <w:rPr>
          <w:rFonts w:ascii="Palatino Linotype" w:eastAsia="Times New Roman" w:hAnsi="Palatino Linotype"/>
          <w:b/>
          <w:sz w:val="22"/>
          <w:szCs w:val="22"/>
          <w:u w:val="single"/>
        </w:rPr>
      </w:pPr>
      <w:r w:rsidRPr="00A02D52">
        <w:rPr>
          <w:rFonts w:ascii="Palatino Linotype" w:eastAsia="Times New Roman" w:hAnsi="Palatino Linotype"/>
          <w:b/>
          <w:sz w:val="22"/>
          <w:szCs w:val="22"/>
          <w:u w:val="single"/>
        </w:rPr>
        <w:t>“Onshoring the offshore”- various dimensions</w:t>
      </w:r>
    </w:p>
    <w:p w:rsidR="005C5499" w:rsidRPr="00A02D52" w:rsidRDefault="005C5499" w:rsidP="00A02D52">
      <w:pPr>
        <w:spacing w:line="289" w:lineRule="exact"/>
        <w:jc w:val="both"/>
        <w:rPr>
          <w:rFonts w:ascii="Palatino Linotype" w:eastAsia="Times New Roman" w:hAnsi="Palatino Linotype"/>
          <w:b/>
          <w:sz w:val="22"/>
          <w:szCs w:val="22"/>
        </w:rPr>
      </w:pPr>
    </w:p>
    <w:p w:rsidR="005C5499" w:rsidRPr="000254CD"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India is a large purchaser of International Financial Services or IFS from the rest of the world and as markets move offshore, India’s imports of such Financial Services will only grow. Onshoring such IFS is the key to reduce such imports and rather creating job opportunities and capabilities within India. Such onshoring underlies the very idea of an IFSC such as GIFT City and hence, the title of the seminar ‘</w:t>
      </w:r>
      <w:r w:rsidRPr="000254CD">
        <w:rPr>
          <w:rFonts w:ascii="Palatino Linotype" w:eastAsia="Times New Roman" w:hAnsi="Palatino Linotype"/>
          <w:sz w:val="22"/>
          <w:szCs w:val="22"/>
        </w:rPr>
        <w:t>Onshoring the Offshore</w:t>
      </w:r>
      <w:r w:rsidRPr="00A02D52">
        <w:rPr>
          <w:rFonts w:ascii="Palatino Linotype" w:eastAsia="Times New Roman" w:hAnsi="Palatino Linotype"/>
          <w:sz w:val="22"/>
          <w:szCs w:val="22"/>
        </w:rPr>
        <w:t>’ is indeed quite apt. In the context</w:t>
      </w:r>
      <w:bookmarkStart w:id="1" w:name="page3"/>
      <w:bookmarkEnd w:id="1"/>
      <w:r w:rsidR="0036332D"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of capital markets, ‘Onshoring the offshore’ involves certain specific areas which I would like to focus on.</w:t>
      </w:r>
    </w:p>
    <w:p w:rsidR="005C5499" w:rsidRPr="00A02D52" w:rsidRDefault="005C5499" w:rsidP="00A02D52">
      <w:pPr>
        <w:spacing w:line="140" w:lineRule="exact"/>
        <w:jc w:val="both"/>
        <w:rPr>
          <w:rFonts w:ascii="Palatino Linotype" w:eastAsia="Times New Roman" w:hAnsi="Palatino Linotype"/>
          <w:sz w:val="22"/>
          <w:szCs w:val="22"/>
        </w:rPr>
      </w:pPr>
    </w:p>
    <w:p w:rsidR="005C5499" w:rsidRPr="00A02D52" w:rsidRDefault="005C5499" w:rsidP="00A02D52">
      <w:pPr>
        <w:spacing w:line="0" w:lineRule="atLeast"/>
        <w:jc w:val="both"/>
        <w:rPr>
          <w:rFonts w:ascii="Palatino Linotype" w:eastAsia="Times New Roman" w:hAnsi="Palatino Linotype"/>
          <w:b/>
          <w:sz w:val="22"/>
          <w:szCs w:val="22"/>
          <w:u w:val="single"/>
        </w:rPr>
      </w:pPr>
      <w:r w:rsidRPr="00A02D52">
        <w:rPr>
          <w:rFonts w:ascii="Palatino Linotype" w:eastAsia="Times New Roman" w:hAnsi="Palatino Linotype"/>
          <w:b/>
          <w:sz w:val="22"/>
          <w:szCs w:val="22"/>
          <w:u w:val="single"/>
        </w:rPr>
        <w:t>Market Infrastructure Institutions:</w:t>
      </w:r>
    </w:p>
    <w:p w:rsidR="005C5499" w:rsidRPr="00A02D52" w:rsidRDefault="005C5499" w:rsidP="00A02D52">
      <w:pPr>
        <w:spacing w:line="292" w:lineRule="exact"/>
        <w:jc w:val="both"/>
        <w:rPr>
          <w:rFonts w:ascii="Palatino Linotype" w:eastAsia="Times New Roman" w:hAnsi="Palatino Linotype"/>
          <w:sz w:val="22"/>
          <w:szCs w:val="22"/>
        </w:rPr>
      </w:pPr>
    </w:p>
    <w:p w:rsidR="005C5499" w:rsidRPr="000254CD"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The first such area which I would like to touch upon is Market Infrastructure Institutions.</w:t>
      </w:r>
    </w:p>
    <w:p w:rsidR="005C5499" w:rsidRPr="00A02D52"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The key to the success of any financial centre is to have sound and efficient</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market infrastructure institutions or MIIs such as stock exchanges, clearing corporations and depositories. Onshoring the offshore in this context has two objectives. Firstly, bringing the offshore trading on India-focused products which currently happens in various countries across the world to the IFSC and secondly, making the IFSC a global hub for trading on products from across the world.</w:t>
      </w:r>
    </w:p>
    <w:p w:rsidR="005C5499" w:rsidRPr="00A02D52"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Keeping these objectives in mind, the broad requirements for setting up of such</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MIIs in an IFSC including eligibility, shareholding limits, net worth requirements, exemptions from certain requirements, etc. were issued by SEBI in its guidelines on IFSC in 2015. Relaxed net worth and other requirements have been provided for MIIs to be set up in IFSCs to provide a boost to such centres. Foreign exchanges have also been permitted to set up subsidiaries to act as exchanges in the IFSC. I am happy to see that these initiatives have borne fruit.</w:t>
      </w:r>
    </w:p>
    <w:p w:rsidR="005C5499" w:rsidRPr="00A02D52"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GIFT City has now important MIIs in form of two exchanges and two Clearing</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Corporations which have been set up and are up and running. We understand that the two depositories in India are also in the process of setting up their branches in GIFT City. We have also enabled arrangements with international depositories and accordingly, the exchanges have tied-up with certain International Central Securities Depositories as well.</w:t>
      </w:r>
    </w:p>
    <w:p w:rsidR="005C5499" w:rsidRPr="000254CD" w:rsidRDefault="005C5499" w:rsidP="000254CD">
      <w:pPr>
        <w:pStyle w:val="ListParagraph"/>
        <w:tabs>
          <w:tab w:val="left" w:pos="360"/>
        </w:tabs>
        <w:ind w:left="360"/>
        <w:jc w:val="both"/>
        <w:rPr>
          <w:rFonts w:ascii="Palatino Linotype" w:eastAsia="Times New Roman" w:hAnsi="Palatino Linotype"/>
          <w:sz w:val="22"/>
          <w:szCs w:val="22"/>
        </w:rPr>
      </w:pPr>
      <w:bookmarkStart w:id="2" w:name="page4"/>
      <w:bookmarkEnd w:id="2"/>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MIIs at GIFT IFSC have set up world class technology platforms at par with the</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MIIs at other IFSCs across the world. The exchanges at IFSC have adopted a single segment approach for all asset classes – equities, commodities, currencies and fixed income securities and launched products across the assets classes. Subject to regulatory approvals, other innovative products including Depository Receipts are also expected to be launched. I hope such innovative initiatives continue which will definitely give a boost to the financial markets in GIFT City.</w:t>
      </w:r>
    </w:p>
    <w:p w:rsidR="005C5499" w:rsidRPr="00A02D52"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lastRenderedPageBreak/>
        <w:t>To create a global financial hub targeting global investors, having trading hours</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suited to global investors is important. Accordingly, SEBI permitted the stock exchanges in IFSC to decide the trading hours based on cost-benefit analysis which may extend upto 23 hours and 30 minutes in a day for all product categories. The exchanges have accordingly implemented extended trading hours enabling international investors to trade from anywhere across the world through multiple time zones.</w:t>
      </w:r>
    </w:p>
    <w:p w:rsidR="005C5499" w:rsidRPr="00A02D52"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An important aspect to assess the success of the MIIs is the turnover on various</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products on the exchanges. It is encouraging to see that the Average Daily Turnover on both the exchanges on GIFT IFSC is around three USD billion. With new products being launched and the existing products picking up, I expect the turnover to only increase.</w:t>
      </w:r>
    </w:p>
    <w:p w:rsidR="005C5499" w:rsidRPr="00A02D52"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It is encouraging to see that the equity index derivatives market has picked up</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quite well on both the exchanges. 2018-19 saw a turnover of USD 179 bn across both the exchanges. The first four months of 2019-20 have already seen a turnover of USD 183 bn which is quite encouraging.</w:t>
      </w:r>
    </w:p>
    <w:p w:rsidR="005C5499" w:rsidRPr="00A02D52"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On the commodity front, the turnover on the gold futures has seen significant</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pick-up. The turnover stood at USD 52 bn for FY 2018-19 and this year i.e. 2019-20 has already seen a turnover of USD 15 bn in the first four months.</w:t>
      </w:r>
    </w:p>
    <w:p w:rsidR="005C5499" w:rsidRPr="000254CD" w:rsidRDefault="005C5499" w:rsidP="000254CD">
      <w:pPr>
        <w:pStyle w:val="ListParagraph"/>
        <w:tabs>
          <w:tab w:val="left" w:pos="360"/>
        </w:tabs>
        <w:ind w:left="360"/>
        <w:jc w:val="both"/>
        <w:rPr>
          <w:rFonts w:ascii="Palatino Linotype" w:eastAsia="Times New Roman" w:hAnsi="Palatino Linotype"/>
          <w:sz w:val="22"/>
          <w:szCs w:val="22"/>
        </w:rPr>
      </w:pPr>
      <w:bookmarkStart w:id="3" w:name="page5"/>
      <w:bookmarkEnd w:id="3"/>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An important object of the IFSC is to bring trading of Indian products in other</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countries to India on IFSC platform. In this context, NSE and SGX had submitted proposals to SEBI and Monetary Authority of Singapore (MAS) to enable shifting of trading in Nifty and Bank Nifty futures contracts from Singapore to GIFT IFSC. SEBI coordinated the matter with MAS and these proposals have since been approved. NSE IFSC- SGX connect would enable SGX members and NSE IFSC members to access Nifty products through GIFT IFSC. This would enable a single pool of liquidity of the Nifty contract in GIFT City as opposed to having fragmented liquidity in India and Singapore. Once implemented, it would be a big boost to the growth of GIFT IFSC.</w:t>
      </w:r>
    </w:p>
    <w:p w:rsidR="005C5499" w:rsidRPr="00A02D52"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On USD/INR currency products, such products are widely traded in jurisdictions</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such as Singapore, Dubai, etc. Incidentally, RBI had set up a Task Force on Offshore Rupee Markets which has recently submitted its report. One of the terms of reference of the Task Force was to make recommendations to enable Rupee derivatives (settled in foreign currency) to be traded in the IFSC in India, to begin with on exchanges in the IFSC. On this term of reference, the Task Force has given positive suggestions for the introduction of such products in IFSC. Subject to the decision of RBI in the matter, I do hope that introduction of this product in IFSC will truly facilitate onshoring of such markets.</w:t>
      </w:r>
    </w:p>
    <w:p w:rsidR="005C5499" w:rsidRPr="00A02D52" w:rsidRDefault="005C5499" w:rsidP="00A02D52">
      <w:pPr>
        <w:spacing w:line="115" w:lineRule="exact"/>
        <w:jc w:val="both"/>
        <w:rPr>
          <w:rFonts w:ascii="Palatino Linotype" w:eastAsia="Times New Roman" w:hAnsi="Palatino Linotype"/>
          <w:sz w:val="22"/>
          <w:szCs w:val="22"/>
        </w:rPr>
      </w:pPr>
    </w:p>
    <w:p w:rsidR="005C5499" w:rsidRPr="00A02D52" w:rsidRDefault="005C5499" w:rsidP="00A02D52">
      <w:pPr>
        <w:spacing w:line="0" w:lineRule="atLeast"/>
        <w:jc w:val="both"/>
        <w:rPr>
          <w:rFonts w:ascii="Palatino Linotype" w:eastAsia="Times New Roman" w:hAnsi="Palatino Linotype"/>
          <w:b/>
          <w:sz w:val="22"/>
          <w:szCs w:val="22"/>
          <w:u w:val="single"/>
        </w:rPr>
      </w:pPr>
      <w:r w:rsidRPr="00A02D52">
        <w:rPr>
          <w:rFonts w:ascii="Palatino Linotype" w:eastAsia="Times New Roman" w:hAnsi="Palatino Linotype"/>
          <w:b/>
          <w:sz w:val="22"/>
          <w:szCs w:val="22"/>
          <w:u w:val="single"/>
        </w:rPr>
        <w:t>Intermediaries</w:t>
      </w:r>
    </w:p>
    <w:p w:rsidR="005C5499" w:rsidRPr="00A02D52" w:rsidRDefault="005C5499" w:rsidP="00A02D52">
      <w:pPr>
        <w:spacing w:line="292" w:lineRule="exact"/>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Second, I would like to focus on developments and issues pertaining to</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intermediaries in IFSC.</w:t>
      </w:r>
    </w:p>
    <w:p w:rsidR="005C5499" w:rsidRPr="00A02D52"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We have permitted all SEBI registered intermediaries including stock brokers,</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 xml:space="preserve">depositary participants, merchant bankers, debenture trustees, registrars to issue, investment advisers, </w:t>
      </w:r>
      <w:r w:rsidRPr="00A02D52">
        <w:rPr>
          <w:rFonts w:ascii="Palatino Linotype" w:eastAsia="Times New Roman" w:hAnsi="Palatino Linotype"/>
          <w:sz w:val="22"/>
          <w:szCs w:val="22"/>
        </w:rPr>
        <w:lastRenderedPageBreak/>
        <w:t>portfolio managers, CRAs, etc. to provide financial services in IFSC. Except Trading and Clearing Members, all such intermediaries can</w:t>
      </w:r>
      <w:bookmarkStart w:id="4" w:name="page6"/>
      <w:bookmarkEnd w:id="4"/>
      <w:r w:rsidR="0036332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provide financial services in the IFSC without forming a separate company for the purpose.</w:t>
      </w:r>
    </w:p>
    <w:p w:rsidR="005C5499" w:rsidRPr="00A02D52"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I am glad to see that on the broking front, there has been a significant uptake in</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 xml:space="preserve">activity in GIFT City. Around 40 Brokers have obtained membership with each of the exchanges. We have also permitted IFSC Banking Units to act as </w:t>
      </w:r>
      <w:r w:rsidR="00D86166" w:rsidRPr="00A02D52">
        <w:rPr>
          <w:rFonts w:ascii="Palatino Linotype" w:eastAsia="Times New Roman" w:hAnsi="Palatino Linotype"/>
          <w:sz w:val="22"/>
          <w:szCs w:val="22"/>
        </w:rPr>
        <w:t>trading</w:t>
      </w:r>
      <w:r w:rsidRPr="00A02D52">
        <w:rPr>
          <w:rFonts w:ascii="Palatino Linotype" w:eastAsia="Times New Roman" w:hAnsi="Palatino Linotype"/>
          <w:sz w:val="22"/>
          <w:szCs w:val="22"/>
        </w:rPr>
        <w:t xml:space="preserve"> members of an exchange or Professional Clearing Members of a clearing corporation in IFSC without forming a separate company. Further, a subsidiary of an IFSC exchange has also been permitted to acquire trading membership of global exchanges. Accordingly, one of the exchanges has already floated a subsidiary as a single centralized platform through which hedgers, traders and investors can access international exchanges from GIFT IFSC.</w:t>
      </w:r>
    </w:p>
    <w:p w:rsidR="005C5499" w:rsidRPr="00A02D52"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Innovative mechanisms for market access such as the Segregated Nominee</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Account Structure (SNAS) have been permitted which are at par with pooled nomi</w:t>
      </w:r>
      <w:r w:rsidR="000254CD">
        <w:rPr>
          <w:rFonts w:ascii="Palatino Linotype" w:eastAsia="Times New Roman" w:hAnsi="Palatino Linotype"/>
          <w:sz w:val="22"/>
          <w:szCs w:val="22"/>
        </w:rPr>
        <w:t xml:space="preserve">nee account structures as those </w:t>
      </w:r>
      <w:r w:rsidRPr="00A02D52">
        <w:rPr>
          <w:rFonts w:ascii="Palatino Linotype" w:eastAsia="Times New Roman" w:hAnsi="Palatino Linotype"/>
          <w:sz w:val="22"/>
          <w:szCs w:val="22"/>
        </w:rPr>
        <w:t>prevailing in developed markets such as South Korea, Singapore, Hong Kong, etc.</w:t>
      </w:r>
    </w:p>
    <w:p w:rsidR="005C5499" w:rsidRPr="00A02D52" w:rsidRDefault="005C5499" w:rsidP="00A02D52">
      <w:pPr>
        <w:spacing w:line="131" w:lineRule="exact"/>
        <w:jc w:val="both"/>
        <w:rPr>
          <w:rFonts w:ascii="Palatino Linotype" w:eastAsia="Times New Roman" w:hAnsi="Palatino Linotype"/>
          <w:sz w:val="22"/>
          <w:szCs w:val="22"/>
        </w:rPr>
      </w:pPr>
    </w:p>
    <w:p w:rsidR="005C5499" w:rsidRPr="00A02D52" w:rsidRDefault="005C5499" w:rsidP="00A02D52">
      <w:pPr>
        <w:spacing w:line="0" w:lineRule="atLeast"/>
        <w:jc w:val="both"/>
        <w:rPr>
          <w:rFonts w:ascii="Palatino Linotype" w:eastAsia="Times New Roman" w:hAnsi="Palatino Linotype"/>
          <w:b/>
          <w:sz w:val="22"/>
          <w:szCs w:val="22"/>
          <w:u w:val="single"/>
        </w:rPr>
      </w:pPr>
      <w:r w:rsidRPr="00A02D52">
        <w:rPr>
          <w:rFonts w:ascii="Palatino Linotype" w:eastAsia="Times New Roman" w:hAnsi="Palatino Linotype"/>
          <w:b/>
          <w:sz w:val="22"/>
          <w:szCs w:val="22"/>
          <w:u w:val="single"/>
        </w:rPr>
        <w:t>Alternative Investment Funds:</w:t>
      </w:r>
    </w:p>
    <w:p w:rsidR="005C5499" w:rsidRPr="00A02D52" w:rsidRDefault="005C5499" w:rsidP="00A02D52">
      <w:pPr>
        <w:spacing w:line="292" w:lineRule="exact"/>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The next aspect I would like to touch upon relates to Alternative Investment</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Funds (AIF) which I believe is an important topic for deliberation in this Seminar.</w:t>
      </w:r>
    </w:p>
    <w:p w:rsidR="005C5499" w:rsidRPr="00A02D52"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Let me put some numbers to substantiate my view regarding the increasing</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importance of AIFs in India. In the past 5 years, investments by AIFs have grown 35 times i.e. from INR 3181 crore as at the end of Mar 2014 to around INR 1.1 lakh crore as at the end of Mar 2019. While Category II AIFs account for lion’s share i.e. 62</w:t>
      </w:r>
      <w:r w:rsidR="00D86166">
        <w:rPr>
          <w:rFonts w:ascii="Palatino Linotype" w:eastAsia="Times New Roman" w:hAnsi="Palatino Linotype"/>
          <w:sz w:val="22"/>
          <w:szCs w:val="22"/>
        </w:rPr>
        <w:t>per cent</w:t>
      </w:r>
      <w:r w:rsidRPr="00A02D52">
        <w:rPr>
          <w:rFonts w:ascii="Palatino Linotype" w:eastAsia="Times New Roman" w:hAnsi="Palatino Linotype"/>
          <w:sz w:val="22"/>
          <w:szCs w:val="22"/>
        </w:rPr>
        <w:t xml:space="preserve"> in the total investments by all AIFs, the growth in Category III AIFs has been substantial in the last 5 years to the tune of around 65 times increase in amount invested. This has led to a rise in Category III AIF’s share in</w:t>
      </w:r>
      <w:bookmarkStart w:id="5" w:name="page7"/>
      <w:bookmarkEnd w:id="5"/>
      <w:r w:rsidR="0036332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the total amount invested by all AIFs to around 28</w:t>
      </w:r>
      <w:r w:rsidR="00D86166">
        <w:rPr>
          <w:rFonts w:ascii="Palatino Linotype" w:eastAsia="Times New Roman" w:hAnsi="Palatino Linotype"/>
          <w:sz w:val="22"/>
          <w:szCs w:val="22"/>
        </w:rPr>
        <w:t>per cent</w:t>
      </w:r>
      <w:r w:rsidRPr="00A02D52">
        <w:rPr>
          <w:rFonts w:ascii="Palatino Linotype" w:eastAsia="Times New Roman" w:hAnsi="Palatino Linotype"/>
          <w:sz w:val="22"/>
          <w:szCs w:val="22"/>
        </w:rPr>
        <w:t xml:space="preserve"> as compared to 15</w:t>
      </w:r>
      <w:r w:rsidR="00D86166">
        <w:rPr>
          <w:rFonts w:ascii="Palatino Linotype" w:eastAsia="Times New Roman" w:hAnsi="Palatino Linotype"/>
          <w:sz w:val="22"/>
          <w:szCs w:val="22"/>
        </w:rPr>
        <w:t>per cent</w:t>
      </w:r>
      <w:r w:rsidRPr="00A02D52">
        <w:rPr>
          <w:rFonts w:ascii="Palatino Linotype" w:eastAsia="Times New Roman" w:hAnsi="Palatino Linotype"/>
          <w:sz w:val="22"/>
          <w:szCs w:val="22"/>
        </w:rPr>
        <w:t xml:space="preserve"> just 5 years ago.</w:t>
      </w:r>
    </w:p>
    <w:p w:rsidR="005C5499" w:rsidRPr="00A02D52"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In order to encourage onshoring of AIFs, guidelines have been issued by SEBI</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for AIFs to be set up in IFSC. These guidelines provide clarity on several aspects with respect to setting up and operation of AIFs in GIFT City including on investment conditions, fund raising, reporting requirements, registration, etc. The limits with respect to minimum investment amount, minimum corpus, continuing interest by sponsor/manager, etc. have been largely aligned with the corresponding rupee amounts for domestic AIFs. AIFs set up in GIFT City have been considered as offshore entities and have been permitted to invest in Indian securities through all the three routes viz. FDI/FVCI/FPI, as applicable. Substantial flexibility has been provided for AIFs in IFSC to invest globally, in India and within IFSC.</w:t>
      </w:r>
    </w:p>
    <w:p w:rsidR="005C5499" w:rsidRPr="00A02D52"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Several Indian AIFs have offshore feeder funds in various countries where money</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 xml:space="preserve">from foreign investors is pooled in order to feed into the Indian funds. Further, there are also Asia-focused and global funds which are set up in various countries through which funds flow to different countries including India. In all these cases, an AIF in GIFT City can be considered as an </w:t>
      </w:r>
      <w:r w:rsidRPr="00A02D52">
        <w:rPr>
          <w:rFonts w:ascii="Palatino Linotype" w:eastAsia="Times New Roman" w:hAnsi="Palatino Linotype"/>
          <w:sz w:val="22"/>
          <w:szCs w:val="22"/>
        </w:rPr>
        <w:lastRenderedPageBreak/>
        <w:t>alternative, more so since the costs of setting up such fund is expected to be lower than setting up offshore funds. Further, Indian fund managers looking to set up offshore funds to invest outside India may find an AIF in IFSC as a viable alternative due to relaxed conditions on investments abroad. These measures are expected to result in onshoring of the offshore fund management industry within the IFSC.</w:t>
      </w:r>
    </w:p>
    <w:p w:rsidR="005C5499" w:rsidRPr="00A02D52" w:rsidRDefault="005C5499" w:rsidP="00A02D52">
      <w:pPr>
        <w:spacing w:line="116" w:lineRule="exact"/>
        <w:jc w:val="both"/>
        <w:rPr>
          <w:rFonts w:ascii="Palatino Linotype" w:eastAsia="Times New Roman" w:hAnsi="Palatino Linotype"/>
          <w:sz w:val="22"/>
          <w:szCs w:val="22"/>
        </w:rPr>
      </w:pPr>
    </w:p>
    <w:p w:rsidR="005C5499" w:rsidRPr="00A02D52" w:rsidRDefault="005C5499" w:rsidP="00A02D52">
      <w:pPr>
        <w:spacing w:line="0" w:lineRule="atLeast"/>
        <w:jc w:val="both"/>
        <w:rPr>
          <w:rFonts w:ascii="Palatino Linotype" w:eastAsia="Times New Roman" w:hAnsi="Palatino Linotype"/>
          <w:b/>
          <w:sz w:val="22"/>
          <w:szCs w:val="22"/>
          <w:u w:val="single"/>
        </w:rPr>
      </w:pPr>
      <w:r w:rsidRPr="00A02D52">
        <w:rPr>
          <w:rFonts w:ascii="Palatino Linotype" w:eastAsia="Times New Roman" w:hAnsi="Palatino Linotype"/>
          <w:b/>
          <w:sz w:val="22"/>
          <w:szCs w:val="22"/>
          <w:u w:val="single"/>
        </w:rPr>
        <w:t>Listing of debt securities:</w:t>
      </w:r>
    </w:p>
    <w:p w:rsidR="0036332D" w:rsidRDefault="0036332D" w:rsidP="00A02D52">
      <w:pPr>
        <w:spacing w:line="0" w:lineRule="atLeast"/>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Last but not the least, the area I would like to focus on is listing of debt securities.</w:t>
      </w:r>
    </w:p>
    <w:p w:rsidR="005C5499" w:rsidRPr="00A02D52"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0254CD" w:rsidRDefault="005C5499" w:rsidP="000254CD">
      <w:pPr>
        <w:pStyle w:val="ListParagraph"/>
        <w:tabs>
          <w:tab w:val="left" w:pos="360"/>
        </w:tabs>
        <w:ind w:left="360"/>
        <w:jc w:val="both"/>
        <w:rPr>
          <w:rFonts w:ascii="Palatino Linotype" w:eastAsia="Times New Roman" w:hAnsi="Palatino Linotype"/>
          <w:sz w:val="22"/>
          <w:szCs w:val="22"/>
        </w:rPr>
      </w:pPr>
      <w:bookmarkStart w:id="6" w:name="page8"/>
      <w:bookmarkEnd w:id="6"/>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Issuance, listing and trading of debt Securities have been permitted by SEBI.</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Accordingly, the exchanges have launched their debt securities market. This platform has seen many issuances and listing of Medium Term Notes, masala bonds and green bonds.</w:t>
      </w:r>
    </w:p>
    <w:p w:rsidR="005C5499" w:rsidRPr="00A02D52"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Till date, GIFT City has seen listing of Medium Term Notes worth more than</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USD 42 billion and Masala Bonds worth INR 5950 crore on both the exchanges. The debt platform has also seen Green bond issuances worth USD 1.6 bn. Increasing interest in issuances and primary listings in the debt platform will provide a boost to the fund raising activity in GIFT City.</w:t>
      </w:r>
    </w:p>
    <w:p w:rsidR="005C5499" w:rsidRPr="00A02D52" w:rsidRDefault="005C5499" w:rsidP="00A02D52">
      <w:pPr>
        <w:spacing w:line="200" w:lineRule="exact"/>
        <w:jc w:val="both"/>
        <w:rPr>
          <w:rFonts w:ascii="Palatino Linotype" w:eastAsia="Times New Roman" w:hAnsi="Palatino Linotype"/>
          <w:sz w:val="22"/>
          <w:szCs w:val="22"/>
        </w:rPr>
      </w:pPr>
    </w:p>
    <w:p w:rsidR="005C5499" w:rsidRPr="00A02D52" w:rsidRDefault="005C5499" w:rsidP="00A02D52">
      <w:pPr>
        <w:spacing w:line="200" w:lineRule="exact"/>
        <w:jc w:val="both"/>
        <w:rPr>
          <w:rFonts w:ascii="Palatino Linotype" w:eastAsia="Times New Roman" w:hAnsi="Palatino Linotype"/>
          <w:sz w:val="22"/>
          <w:szCs w:val="22"/>
        </w:rPr>
      </w:pPr>
    </w:p>
    <w:p w:rsidR="005C5499" w:rsidRPr="000254CD" w:rsidRDefault="005C5499" w:rsidP="008E660D">
      <w:pPr>
        <w:pStyle w:val="ListParagraph"/>
        <w:numPr>
          <w:ilvl w:val="0"/>
          <w:numId w:val="15"/>
        </w:numPr>
        <w:tabs>
          <w:tab w:val="left" w:pos="360"/>
        </w:tabs>
        <w:jc w:val="both"/>
        <w:rPr>
          <w:rFonts w:ascii="Palatino Linotype" w:eastAsia="Times New Roman" w:hAnsi="Palatino Linotype"/>
          <w:b/>
          <w:sz w:val="22"/>
          <w:szCs w:val="22"/>
          <w:u w:val="single"/>
        </w:rPr>
      </w:pPr>
      <w:r w:rsidRPr="00A02D52">
        <w:rPr>
          <w:rFonts w:ascii="Palatino Linotype" w:eastAsia="Times New Roman" w:hAnsi="Palatino Linotype"/>
          <w:b/>
          <w:sz w:val="22"/>
          <w:szCs w:val="22"/>
          <w:u w:val="single"/>
        </w:rPr>
        <w:t>Road Ahead:</w:t>
      </w:r>
    </w:p>
    <w:p w:rsidR="005C5499" w:rsidRPr="00A02D52" w:rsidRDefault="005C5499" w:rsidP="00A02D52">
      <w:pPr>
        <w:spacing w:line="292" w:lineRule="exact"/>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While several initiatives have been taken by SEBI to encourage activity in IFSC,</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there is a lot more to be done.</w:t>
      </w:r>
    </w:p>
    <w:p w:rsidR="005C5499" w:rsidRPr="000254CD"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Apart from AIFs, there are other fund management related services such as investment advisers and portfolio management services which can provide a significant boost to onshoring the fund management industry in India. A priority area for SEBI is to issue operating guidelines for both these activities. With respect to the operating guidelines that SEBI had issued for AIFs, a consultative approach was adopted with GIFT City and other stakeholders. On similar lines, with respect to investment advisers, SEBI and GIFT City are already in advanced discussion stage for issue of operational guidelines for provision of such services in the IFSC. On portfolio management services, we are awaiting a proposal from GIFT City. Once these guidelines are issued, it would encourage onshoring of advisory and portfolio management services into India.</w:t>
      </w:r>
    </w:p>
    <w:p w:rsidR="005C5499" w:rsidRPr="00A02D52"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bookmarkStart w:id="7" w:name="page9"/>
      <w:bookmarkEnd w:id="7"/>
      <w:r w:rsidRPr="00A02D52">
        <w:rPr>
          <w:rFonts w:ascii="Palatino Linotype" w:eastAsia="Times New Roman" w:hAnsi="Palatino Linotype"/>
          <w:sz w:val="22"/>
          <w:szCs w:val="22"/>
        </w:rPr>
        <w:t>We have seen a pickup in the equity derivatives and gold futures trading. While</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the exchanges have launched several other products, they are yet to get traction. Going forward, I hope to see other segments and products also flourish in GIFT IFSC.</w:t>
      </w:r>
    </w:p>
    <w:p w:rsidR="005C5499" w:rsidRPr="00A02D52"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One of the products which had been requested by market participants was USD-INR currency pair which has been positively recommended by a task force set up by the RBI, as I mentioned earlier. As the NSE IFSC- SGX connect enters implementation phase, I see huge potential for growth in the index derivatives segment. On development of any other product or segment, if there is any constructive suggestion, we are quite open to it.</w:t>
      </w:r>
    </w:p>
    <w:p w:rsidR="005C5499" w:rsidRPr="00A02D52"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On the trading front, the pool of participants currently appears to be limited. I</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hope to see broadening of the investor base and wider participation which will enable deepening of the markets in the IFSC. With respect to Eligible Foreign Investors (EFI), SEBI has received certain representations seeking clarity on some aspects which we are examining and would be clarifying shortly.</w:t>
      </w:r>
    </w:p>
    <w:p w:rsidR="005C5499" w:rsidRPr="00A02D52"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While we have seen several debt listings in IFSC, many of them have been</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secondary listings. I feel that the market has significant potential for more primary listings on the debt segment. It would also be encouraging to see some traction in the equity segment going forward.</w:t>
      </w:r>
    </w:p>
    <w:p w:rsidR="0036332D" w:rsidRDefault="0036332D" w:rsidP="000254CD">
      <w:pPr>
        <w:pStyle w:val="ListParagraph"/>
        <w:tabs>
          <w:tab w:val="left" w:pos="360"/>
        </w:tabs>
        <w:ind w:left="360"/>
        <w:jc w:val="both"/>
        <w:rPr>
          <w:rFonts w:ascii="Palatino Linotype" w:eastAsia="Times New Roman" w:hAnsi="Palatino Linotype"/>
          <w:sz w:val="22"/>
          <w:szCs w:val="22"/>
        </w:rPr>
      </w:pPr>
    </w:p>
    <w:p w:rsidR="005C5499" w:rsidRPr="000254CD"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While GIFT City has seen increase in broking activity, SEBI has also permitted other intermediaries to provide services in the IFSC. Activity by other intermediaries in the IFSC would broaden the nature of financial services being provided in the IFSC.</w:t>
      </w:r>
    </w:p>
    <w:p w:rsidR="005C5499" w:rsidRPr="00A02D52" w:rsidRDefault="005C5499" w:rsidP="000254CD">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Overall, going forward, I see a lot of scope for both widening and deepening of</w:t>
      </w:r>
      <w:r w:rsidRPr="000254CD">
        <w:rPr>
          <w:rFonts w:ascii="Palatino Linotype" w:eastAsia="Times New Roman" w:hAnsi="Palatino Linotype"/>
          <w:sz w:val="22"/>
          <w:szCs w:val="22"/>
        </w:rPr>
        <w:t xml:space="preserve"> </w:t>
      </w:r>
      <w:r w:rsidRPr="00A02D52">
        <w:rPr>
          <w:rFonts w:ascii="Palatino Linotype" w:eastAsia="Times New Roman" w:hAnsi="Palatino Linotype"/>
          <w:sz w:val="22"/>
          <w:szCs w:val="22"/>
        </w:rPr>
        <w:t>the financial markets in GIFT City.</w:t>
      </w:r>
    </w:p>
    <w:p w:rsidR="005C5499" w:rsidRPr="00A02D52" w:rsidRDefault="005C5499" w:rsidP="00A02D52">
      <w:pPr>
        <w:spacing w:line="200" w:lineRule="exact"/>
        <w:jc w:val="both"/>
        <w:rPr>
          <w:rFonts w:ascii="Palatino Linotype" w:eastAsia="Times New Roman" w:hAnsi="Palatino Linotype"/>
          <w:sz w:val="22"/>
          <w:szCs w:val="22"/>
        </w:rPr>
      </w:pPr>
    </w:p>
    <w:p w:rsidR="005C5499" w:rsidRPr="000254CD" w:rsidRDefault="005C5499" w:rsidP="008E660D">
      <w:pPr>
        <w:pStyle w:val="ListParagraph"/>
        <w:numPr>
          <w:ilvl w:val="0"/>
          <w:numId w:val="15"/>
        </w:numPr>
        <w:tabs>
          <w:tab w:val="left" w:pos="360"/>
        </w:tabs>
        <w:jc w:val="both"/>
        <w:rPr>
          <w:rFonts w:ascii="Palatino Linotype" w:eastAsia="Times New Roman" w:hAnsi="Palatino Linotype"/>
          <w:b/>
          <w:sz w:val="22"/>
          <w:szCs w:val="22"/>
          <w:u w:val="single"/>
        </w:rPr>
      </w:pPr>
      <w:bookmarkStart w:id="8" w:name="page10"/>
      <w:bookmarkEnd w:id="8"/>
      <w:r w:rsidRPr="00A02D52">
        <w:rPr>
          <w:rFonts w:ascii="Palatino Linotype" w:eastAsia="Times New Roman" w:hAnsi="Palatino Linotype"/>
          <w:b/>
          <w:sz w:val="22"/>
          <w:szCs w:val="22"/>
          <w:u w:val="single"/>
        </w:rPr>
        <w:t>Concluding Comments</w:t>
      </w:r>
    </w:p>
    <w:p w:rsidR="0036332D" w:rsidRDefault="0036332D" w:rsidP="0036332D">
      <w:pPr>
        <w:tabs>
          <w:tab w:val="left" w:pos="710"/>
        </w:tabs>
        <w:spacing w:line="359" w:lineRule="auto"/>
        <w:jc w:val="both"/>
        <w:rPr>
          <w:rFonts w:ascii="Palatino Linotype" w:eastAsia="Times New Roman" w:hAnsi="Palatino Linotype"/>
          <w:b/>
          <w:sz w:val="22"/>
          <w:szCs w:val="22"/>
        </w:rPr>
      </w:pPr>
    </w:p>
    <w:p w:rsidR="005C5499" w:rsidRDefault="005C5499" w:rsidP="008E660D">
      <w:pPr>
        <w:pStyle w:val="ListParagraph"/>
        <w:numPr>
          <w:ilvl w:val="0"/>
          <w:numId w:val="14"/>
        </w:numPr>
        <w:tabs>
          <w:tab w:val="left" w:pos="360"/>
        </w:tabs>
        <w:jc w:val="both"/>
        <w:rPr>
          <w:rFonts w:ascii="Palatino Linotype" w:eastAsia="Times New Roman" w:hAnsi="Palatino Linotype"/>
          <w:sz w:val="22"/>
          <w:szCs w:val="22"/>
        </w:rPr>
      </w:pPr>
      <w:r w:rsidRPr="00A02D52">
        <w:rPr>
          <w:rFonts w:ascii="Palatino Linotype" w:eastAsia="Times New Roman" w:hAnsi="Palatino Linotype"/>
          <w:sz w:val="22"/>
          <w:szCs w:val="22"/>
        </w:rPr>
        <w:t>I would like to conclude by reminding that the role of IFSC will be multifold in the years ahead. I compliment all the stakeholders of IFSC who have contributed to the growth of IFSC, so far. However, as the economy progresses, there will be both demand and supply push in the IFSC space. The development and expansion of IFSC will bring in new challenges. This space is likely to be very dynamic and constantly evolving in terms of innovative products. As India is poised to become a major economy in the world, I am sure IFSC will have a major role to play. At SEBI, as a Regulator, it will be our endeavor to go for a consultative approach and introduce measures with a view to further developing the GIFT-IFSC. We look forward to suggestions and continued engagement with all the stakeholders.</w:t>
      </w:r>
    </w:p>
    <w:p w:rsidR="000254CD" w:rsidRDefault="000254CD" w:rsidP="000254CD">
      <w:pPr>
        <w:tabs>
          <w:tab w:val="left" w:pos="360"/>
        </w:tabs>
        <w:jc w:val="both"/>
        <w:rPr>
          <w:rFonts w:ascii="Palatino Linotype" w:eastAsia="Times New Roman" w:hAnsi="Palatino Linotype"/>
          <w:sz w:val="22"/>
          <w:szCs w:val="22"/>
        </w:rPr>
      </w:pPr>
    </w:p>
    <w:p w:rsidR="000254CD" w:rsidRDefault="000254CD" w:rsidP="000254CD">
      <w:pPr>
        <w:tabs>
          <w:tab w:val="left" w:pos="360"/>
        </w:tabs>
        <w:jc w:val="both"/>
        <w:rPr>
          <w:rFonts w:ascii="Palatino Linotype" w:eastAsia="Times New Roman" w:hAnsi="Palatino Linotype"/>
          <w:sz w:val="22"/>
          <w:szCs w:val="22"/>
        </w:rPr>
      </w:pPr>
    </w:p>
    <w:p w:rsidR="000254CD" w:rsidRPr="003C03E0" w:rsidRDefault="003C03E0" w:rsidP="003C03E0">
      <w:pPr>
        <w:tabs>
          <w:tab w:val="left" w:pos="360"/>
        </w:tabs>
        <w:jc w:val="center"/>
        <w:rPr>
          <w:rFonts w:ascii="Palatino Linotype" w:eastAsia="Times New Roman" w:hAnsi="Palatino Linotype"/>
          <w:sz w:val="22"/>
          <w:szCs w:val="22"/>
        </w:rPr>
      </w:pPr>
      <w:r w:rsidRPr="003C03E0">
        <w:rPr>
          <w:rFonts w:ascii="Palatino Linotype" w:hAnsi="Palatino Linotype" w:cs="Arial"/>
          <w:sz w:val="22"/>
          <w:szCs w:val="22"/>
          <w:shd w:val="clear" w:color="auto" w:fill="FFFFFF"/>
        </w:rPr>
        <w:t>I convey my best wishes for the event. Thank you.</w:t>
      </w:r>
    </w:p>
    <w:p w:rsidR="000254CD" w:rsidRDefault="000254CD" w:rsidP="000254CD">
      <w:pPr>
        <w:tabs>
          <w:tab w:val="left" w:pos="360"/>
        </w:tabs>
        <w:jc w:val="both"/>
        <w:rPr>
          <w:rFonts w:ascii="Palatino Linotype" w:eastAsia="Times New Roman" w:hAnsi="Palatino Linotype"/>
          <w:sz w:val="22"/>
          <w:szCs w:val="22"/>
        </w:rPr>
      </w:pPr>
    </w:p>
    <w:p w:rsidR="000254CD" w:rsidRDefault="000254CD" w:rsidP="000254CD">
      <w:pPr>
        <w:tabs>
          <w:tab w:val="left" w:pos="360"/>
        </w:tabs>
        <w:jc w:val="both"/>
        <w:rPr>
          <w:rFonts w:ascii="Palatino Linotype" w:eastAsia="Times New Roman" w:hAnsi="Palatino Linotype"/>
          <w:sz w:val="22"/>
          <w:szCs w:val="22"/>
        </w:rPr>
      </w:pPr>
    </w:p>
    <w:p w:rsidR="000254CD" w:rsidRDefault="000254CD" w:rsidP="000254CD">
      <w:pPr>
        <w:tabs>
          <w:tab w:val="left" w:pos="360"/>
        </w:tabs>
        <w:jc w:val="both"/>
        <w:rPr>
          <w:rFonts w:ascii="Palatino Linotype" w:eastAsia="Times New Roman" w:hAnsi="Palatino Linotype"/>
          <w:sz w:val="22"/>
          <w:szCs w:val="22"/>
        </w:rPr>
      </w:pPr>
    </w:p>
    <w:p w:rsidR="003C03E0" w:rsidRDefault="003C03E0" w:rsidP="000254CD">
      <w:pPr>
        <w:tabs>
          <w:tab w:val="left" w:pos="360"/>
        </w:tabs>
        <w:jc w:val="both"/>
        <w:rPr>
          <w:rFonts w:ascii="Palatino Linotype" w:eastAsia="Times New Roman" w:hAnsi="Palatino Linotype"/>
          <w:sz w:val="22"/>
          <w:szCs w:val="22"/>
        </w:rPr>
      </w:pPr>
    </w:p>
    <w:p w:rsidR="003C03E0" w:rsidRDefault="003C03E0" w:rsidP="000254CD">
      <w:pPr>
        <w:tabs>
          <w:tab w:val="left" w:pos="360"/>
        </w:tabs>
        <w:jc w:val="both"/>
        <w:rPr>
          <w:rFonts w:ascii="Palatino Linotype" w:eastAsia="Times New Roman" w:hAnsi="Palatino Linotype"/>
          <w:sz w:val="22"/>
          <w:szCs w:val="22"/>
        </w:rPr>
      </w:pPr>
    </w:p>
    <w:p w:rsidR="003C03E0" w:rsidRDefault="003C03E0" w:rsidP="000254CD">
      <w:pPr>
        <w:tabs>
          <w:tab w:val="left" w:pos="360"/>
        </w:tabs>
        <w:jc w:val="both"/>
        <w:rPr>
          <w:rFonts w:ascii="Palatino Linotype" w:eastAsia="Times New Roman" w:hAnsi="Palatino Linotype"/>
          <w:sz w:val="22"/>
          <w:szCs w:val="22"/>
        </w:rPr>
      </w:pPr>
    </w:p>
    <w:p w:rsidR="000254CD" w:rsidRDefault="000254CD" w:rsidP="000254CD">
      <w:pPr>
        <w:tabs>
          <w:tab w:val="left" w:pos="360"/>
        </w:tabs>
        <w:jc w:val="both"/>
        <w:rPr>
          <w:rFonts w:ascii="Palatino Linotype" w:eastAsia="Times New Roman" w:hAnsi="Palatino Linotype"/>
          <w:sz w:val="22"/>
          <w:szCs w:val="22"/>
        </w:rPr>
      </w:pPr>
    </w:p>
    <w:p w:rsidR="000254CD" w:rsidRDefault="000254CD" w:rsidP="000254CD">
      <w:pPr>
        <w:tabs>
          <w:tab w:val="left" w:pos="360"/>
        </w:tabs>
        <w:jc w:val="both"/>
        <w:rPr>
          <w:rFonts w:ascii="Palatino Linotype" w:eastAsia="Times New Roman" w:hAnsi="Palatino Linotype"/>
          <w:sz w:val="22"/>
          <w:szCs w:val="22"/>
        </w:rPr>
      </w:pPr>
    </w:p>
    <w:p w:rsidR="000254CD" w:rsidRDefault="000254CD" w:rsidP="000254CD">
      <w:pPr>
        <w:tabs>
          <w:tab w:val="left" w:pos="360"/>
        </w:tabs>
        <w:jc w:val="both"/>
        <w:rPr>
          <w:rFonts w:ascii="Palatino Linotype" w:eastAsia="Times New Roman" w:hAnsi="Palatino Linotype"/>
          <w:sz w:val="22"/>
          <w:szCs w:val="22"/>
        </w:rPr>
      </w:pPr>
    </w:p>
    <w:p w:rsidR="000254CD" w:rsidRDefault="000254CD" w:rsidP="000254CD">
      <w:pPr>
        <w:tabs>
          <w:tab w:val="left" w:pos="360"/>
        </w:tabs>
        <w:jc w:val="both"/>
        <w:rPr>
          <w:rFonts w:ascii="Palatino Linotype" w:eastAsia="Times New Roman" w:hAnsi="Palatino Linotype"/>
          <w:sz w:val="22"/>
          <w:szCs w:val="22"/>
        </w:rPr>
      </w:pPr>
    </w:p>
    <w:p w:rsidR="000254CD" w:rsidRPr="000254CD" w:rsidRDefault="000254CD" w:rsidP="000254CD">
      <w:pPr>
        <w:tabs>
          <w:tab w:val="left" w:pos="360"/>
        </w:tabs>
        <w:jc w:val="both"/>
        <w:rPr>
          <w:rFonts w:ascii="Palatino Linotype" w:eastAsia="Times New Roman" w:hAnsi="Palatino Linotype"/>
          <w:sz w:val="22"/>
          <w:szCs w:val="22"/>
        </w:rPr>
      </w:pPr>
    </w:p>
    <w:p w:rsidR="005C5499" w:rsidRPr="00A02D52" w:rsidRDefault="005C5499" w:rsidP="00A02D52">
      <w:pPr>
        <w:spacing w:line="200" w:lineRule="exact"/>
        <w:jc w:val="both"/>
        <w:rPr>
          <w:rFonts w:ascii="Palatino Linotype" w:eastAsia="Times New Roman" w:hAnsi="Palatino Linotype"/>
          <w:sz w:val="22"/>
          <w:szCs w:val="22"/>
        </w:rPr>
      </w:pPr>
    </w:p>
    <w:p w:rsidR="003C03E0" w:rsidRDefault="00F56183" w:rsidP="00D32A6A">
      <w:pPr>
        <w:spacing w:line="0" w:lineRule="atLeast"/>
        <w:jc w:val="center"/>
        <w:rPr>
          <w:rFonts w:ascii="Palatino Linotype" w:eastAsia="Times New Roman" w:hAnsi="Palatino Linotype"/>
          <w:b/>
          <w:sz w:val="22"/>
          <w:szCs w:val="22"/>
        </w:rPr>
      </w:pPr>
      <w:bookmarkStart w:id="9" w:name="page1"/>
      <w:bookmarkEnd w:id="9"/>
      <w:r w:rsidRPr="00A02D52">
        <w:rPr>
          <w:rFonts w:ascii="Palatino Linotype" w:eastAsia="Times New Roman" w:hAnsi="Palatino Linotype"/>
          <w:b/>
          <w:sz w:val="22"/>
          <w:szCs w:val="22"/>
          <w:lang w:val="en-US"/>
        </w:rPr>
        <w:lastRenderedPageBreak/>
        <w:t xml:space="preserve">The </w:t>
      </w:r>
      <w:r w:rsidRPr="00A02D52">
        <w:rPr>
          <w:rFonts w:ascii="Palatino Linotype" w:eastAsia="Times New Roman" w:hAnsi="Palatino Linotype"/>
          <w:b/>
          <w:sz w:val="22"/>
          <w:szCs w:val="22"/>
        </w:rPr>
        <w:t>AMFI Members Summit</w:t>
      </w:r>
    </w:p>
    <w:p w:rsidR="003C03E0" w:rsidRDefault="00F56183" w:rsidP="00D32A6A">
      <w:pPr>
        <w:spacing w:line="0" w:lineRule="atLeast"/>
        <w:jc w:val="center"/>
        <w:rPr>
          <w:rFonts w:ascii="Palatino Linotype" w:eastAsia="Times New Roman" w:hAnsi="Palatino Linotype"/>
          <w:b/>
          <w:sz w:val="22"/>
          <w:szCs w:val="22"/>
          <w:lang w:val="en-US"/>
        </w:rPr>
      </w:pPr>
      <w:r w:rsidRPr="00A02D52">
        <w:rPr>
          <w:rFonts w:ascii="Palatino Linotype" w:eastAsia="Times New Roman" w:hAnsi="Palatino Linotype"/>
          <w:b/>
          <w:sz w:val="22"/>
          <w:szCs w:val="22"/>
          <w:lang w:val="en-US"/>
        </w:rPr>
        <w:t>Shr</w:t>
      </w:r>
      <w:r>
        <w:rPr>
          <w:rFonts w:ascii="Palatino Linotype" w:eastAsia="Times New Roman" w:hAnsi="Palatino Linotype"/>
          <w:b/>
          <w:sz w:val="22"/>
          <w:szCs w:val="22"/>
          <w:lang w:val="en-US"/>
        </w:rPr>
        <w:t>i Ajay Tyagi, Chairman, SEBI</w:t>
      </w:r>
      <w:r w:rsidR="003C03E0">
        <w:rPr>
          <w:rStyle w:val="FootnoteReference"/>
          <w:rFonts w:ascii="Palatino Linotype" w:eastAsia="Times New Roman" w:hAnsi="Palatino Linotype"/>
          <w:b/>
          <w:sz w:val="22"/>
          <w:szCs w:val="22"/>
          <w:lang w:val="en-US"/>
        </w:rPr>
        <w:footnoteReference w:id="2"/>
      </w:r>
    </w:p>
    <w:p w:rsidR="003C03E0" w:rsidRDefault="003C03E0" w:rsidP="00D32A6A">
      <w:pPr>
        <w:spacing w:line="0" w:lineRule="atLeast"/>
        <w:jc w:val="center"/>
        <w:rPr>
          <w:rFonts w:ascii="Palatino Linotype" w:eastAsia="Times New Roman" w:hAnsi="Palatino Linotype"/>
          <w:b/>
          <w:sz w:val="22"/>
          <w:szCs w:val="22"/>
          <w:lang w:val="en-US"/>
        </w:rPr>
      </w:pPr>
    </w:p>
    <w:p w:rsidR="005C5499" w:rsidRPr="00A02D52" w:rsidRDefault="005C5499" w:rsidP="00A02D52">
      <w:pPr>
        <w:spacing w:line="20" w:lineRule="exact"/>
        <w:jc w:val="both"/>
        <w:rPr>
          <w:rFonts w:ascii="Palatino Linotype" w:eastAsia="Times New Roman" w:hAnsi="Palatino Linotype"/>
          <w:sz w:val="22"/>
          <w:szCs w:val="22"/>
        </w:rPr>
      </w:pPr>
    </w:p>
    <w:p w:rsidR="005C5499" w:rsidRPr="00A02D52" w:rsidRDefault="005C5499" w:rsidP="00A02D52">
      <w:pPr>
        <w:spacing w:line="263" w:lineRule="exact"/>
        <w:jc w:val="both"/>
        <w:rPr>
          <w:rFonts w:ascii="Palatino Linotype" w:eastAsia="Times New Roman" w:hAnsi="Palatino Linotype"/>
          <w:sz w:val="22"/>
          <w:szCs w:val="22"/>
        </w:rPr>
      </w:pPr>
    </w:p>
    <w:p w:rsidR="005C5499" w:rsidRPr="00D32A6A" w:rsidRDefault="005C5499" w:rsidP="008E660D">
      <w:pPr>
        <w:pStyle w:val="ListParagraph"/>
        <w:numPr>
          <w:ilvl w:val="0"/>
          <w:numId w:val="12"/>
        </w:numPr>
        <w:tabs>
          <w:tab w:val="left" w:pos="360"/>
        </w:tabs>
        <w:ind w:left="360"/>
        <w:jc w:val="both"/>
        <w:rPr>
          <w:rFonts w:ascii="Palatino Linotype" w:eastAsia="Times New Roman" w:hAnsi="Palatino Linotype"/>
          <w:b/>
          <w:sz w:val="22"/>
          <w:szCs w:val="22"/>
        </w:rPr>
      </w:pPr>
      <w:r w:rsidRPr="00D32A6A">
        <w:rPr>
          <w:rFonts w:ascii="Palatino Linotype" w:eastAsia="Times New Roman" w:hAnsi="Palatino Linotype"/>
          <w:sz w:val="22"/>
          <w:szCs w:val="22"/>
        </w:rPr>
        <w:t>Ladies and Gentlemen, it gives me great pleasure to be here today and to present my thoughts and perspectives on the Mutual Fund industry. I thank AMFI for inviting me to this Summit.</w:t>
      </w:r>
    </w:p>
    <w:p w:rsidR="005C5499" w:rsidRPr="00A02D52" w:rsidRDefault="005C5499" w:rsidP="00D32A6A">
      <w:pPr>
        <w:spacing w:line="276" w:lineRule="auto"/>
        <w:jc w:val="both"/>
        <w:rPr>
          <w:rFonts w:ascii="Palatino Linotype" w:eastAsia="Times New Roman" w:hAnsi="Palatino Linotype"/>
          <w:b/>
          <w:sz w:val="22"/>
          <w:szCs w:val="22"/>
        </w:rPr>
      </w:pPr>
    </w:p>
    <w:p w:rsidR="005C5499" w:rsidRPr="00D32A6A" w:rsidRDefault="005C5499" w:rsidP="008E660D">
      <w:pPr>
        <w:pStyle w:val="ListParagraph"/>
        <w:numPr>
          <w:ilvl w:val="0"/>
          <w:numId w:val="12"/>
        </w:numPr>
        <w:tabs>
          <w:tab w:val="left" w:pos="360"/>
        </w:tabs>
        <w:ind w:left="360"/>
        <w:jc w:val="both"/>
        <w:rPr>
          <w:rFonts w:ascii="Palatino Linotype" w:eastAsia="Times New Roman" w:hAnsi="Palatino Linotype"/>
          <w:b/>
          <w:sz w:val="22"/>
          <w:szCs w:val="22"/>
        </w:rPr>
      </w:pPr>
      <w:r w:rsidRPr="00D32A6A">
        <w:rPr>
          <w:rFonts w:ascii="Palatino Linotype" w:eastAsia="Times New Roman" w:hAnsi="Palatino Linotype"/>
          <w:sz w:val="22"/>
          <w:szCs w:val="22"/>
        </w:rPr>
        <w:t>I had the privilege of being present here last year where I shared my thoughts on the subject. I would try to build upon it and touch upon the events and initiatives that have transpired since then.</w:t>
      </w:r>
    </w:p>
    <w:p w:rsidR="005C5499" w:rsidRPr="00A02D52" w:rsidRDefault="005C5499" w:rsidP="00A02D52">
      <w:pPr>
        <w:spacing w:line="337" w:lineRule="exact"/>
        <w:jc w:val="both"/>
        <w:rPr>
          <w:rFonts w:ascii="Palatino Linotype" w:eastAsia="Times New Roman" w:hAnsi="Palatino Linotype"/>
          <w:sz w:val="22"/>
          <w:szCs w:val="22"/>
        </w:rPr>
      </w:pPr>
    </w:p>
    <w:p w:rsidR="005C5499" w:rsidRPr="00D32A6A" w:rsidRDefault="005C5499" w:rsidP="008E660D">
      <w:pPr>
        <w:pStyle w:val="ListParagraph"/>
        <w:numPr>
          <w:ilvl w:val="0"/>
          <w:numId w:val="13"/>
        </w:numPr>
        <w:tabs>
          <w:tab w:val="left" w:pos="360"/>
        </w:tabs>
        <w:spacing w:line="0" w:lineRule="atLeast"/>
        <w:jc w:val="both"/>
        <w:rPr>
          <w:rFonts w:ascii="Palatino Linotype" w:eastAsia="Times New Roman" w:hAnsi="Palatino Linotype"/>
          <w:b/>
          <w:sz w:val="22"/>
          <w:szCs w:val="22"/>
        </w:rPr>
      </w:pPr>
      <w:r w:rsidRPr="00D32A6A">
        <w:rPr>
          <w:rFonts w:ascii="Palatino Linotype" w:eastAsia="Times New Roman" w:hAnsi="Palatino Linotype"/>
          <w:b/>
          <w:sz w:val="22"/>
          <w:szCs w:val="22"/>
          <w:u w:val="single"/>
        </w:rPr>
        <w:t>Background:</w:t>
      </w:r>
    </w:p>
    <w:p w:rsidR="005C5499" w:rsidRPr="00A02D52" w:rsidRDefault="005C5499" w:rsidP="0036332D">
      <w:pPr>
        <w:spacing w:line="315" w:lineRule="exact"/>
        <w:jc w:val="both"/>
        <w:rPr>
          <w:rFonts w:ascii="Palatino Linotype" w:eastAsia="Times New Roman" w:hAnsi="Palatino Linotype"/>
          <w:sz w:val="22"/>
          <w:szCs w:val="22"/>
        </w:rPr>
      </w:pPr>
    </w:p>
    <w:p w:rsidR="005C5499" w:rsidRPr="00D32A6A"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As a capital market regulator, one of our objectives is to promote the growth of the securities market through greater investor participation. Mutual Funds are one of the most important institutions through which money collected from various investors, especially retail investors are channelized into the capital market. The importance of Mutual Funds can be seen through the sheer size of the AUM of the industry which stands at more than INR 24.5 lakh crores today. Therefore, promoting the growth of the MF industry while protecting the interest of its investors has been and will always be one of the important focus areas of SEBI.</w:t>
      </w:r>
    </w:p>
    <w:p w:rsidR="005C5499" w:rsidRPr="00D32A6A" w:rsidRDefault="005C5499" w:rsidP="00D32A6A">
      <w:pPr>
        <w:pStyle w:val="ListParagraph"/>
        <w:tabs>
          <w:tab w:val="left" w:pos="360"/>
        </w:tabs>
        <w:ind w:left="360"/>
        <w:jc w:val="both"/>
        <w:rPr>
          <w:rFonts w:ascii="Palatino Linotype" w:eastAsia="Times New Roman" w:hAnsi="Palatino Linotype"/>
          <w:sz w:val="22"/>
          <w:szCs w:val="22"/>
        </w:rPr>
      </w:pPr>
    </w:p>
    <w:p w:rsidR="005C5499" w:rsidRPr="00D32A6A"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The growth in the mutual fund industry in the last few years has been significant. Comparing AUMs as on March 2015 vis-à-vis July 2019, the AUM of the entire industry has more than doubled from around INR 10 lakh crores to the present level in just four years. The AUM of equity schemes during the same period has increased from around INR 3.5 lakh crores to INR 7 lakh crores and that of non-</w:t>
      </w:r>
      <w:r w:rsidR="00182965"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equity schemes has increased more than 2.4 times from around INR 7 lakh crores to INR 17 lakh crores.</w:t>
      </w:r>
    </w:p>
    <w:p w:rsidR="005C5499" w:rsidRPr="00A02D52" w:rsidRDefault="005C5499" w:rsidP="00D32A6A">
      <w:pPr>
        <w:pStyle w:val="ListParagraph"/>
        <w:tabs>
          <w:tab w:val="left" w:pos="360"/>
        </w:tabs>
        <w:ind w:left="360"/>
        <w:jc w:val="both"/>
        <w:rPr>
          <w:rFonts w:ascii="Palatino Linotype" w:eastAsia="Times New Roman" w:hAnsi="Palatino Linotype"/>
          <w:sz w:val="22"/>
          <w:szCs w:val="22"/>
        </w:rPr>
      </w:pPr>
    </w:p>
    <w:p w:rsidR="005C5499" w:rsidRPr="00D32A6A"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During the same four year period, the number of MF folios have also more than doubled from around 4 crore to around 8.5 crore. The increase is largely due to increase in equity folios wherein retail investors are major participants.</w:t>
      </w:r>
    </w:p>
    <w:p w:rsidR="005C5499" w:rsidRPr="00D32A6A" w:rsidRDefault="005C5499" w:rsidP="00D32A6A">
      <w:pPr>
        <w:pStyle w:val="ListParagraph"/>
        <w:tabs>
          <w:tab w:val="left" w:pos="360"/>
        </w:tabs>
        <w:ind w:left="360"/>
        <w:jc w:val="both"/>
        <w:rPr>
          <w:rFonts w:ascii="Palatino Linotype" w:eastAsia="Times New Roman" w:hAnsi="Palatino Linotype"/>
          <w:sz w:val="22"/>
          <w:szCs w:val="22"/>
        </w:rPr>
      </w:pPr>
    </w:p>
    <w:p w:rsidR="005C5499" w:rsidRPr="00D32A6A"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I must compliment all of you for the role played towards the growth of the industry. This has also led to Mutual Fund being the preferred mode of Investment and helping in financialization of saving. To take the industry to next level of growth and development, it is important to have better self-regulation and risk management.</w:t>
      </w:r>
    </w:p>
    <w:p w:rsidR="005C5499" w:rsidRPr="00D32A6A" w:rsidRDefault="005C5499" w:rsidP="00D32A6A">
      <w:pPr>
        <w:pStyle w:val="ListParagraph"/>
        <w:tabs>
          <w:tab w:val="left" w:pos="360"/>
        </w:tabs>
        <w:ind w:left="360"/>
        <w:jc w:val="both"/>
        <w:rPr>
          <w:rFonts w:ascii="Palatino Linotype" w:eastAsia="Times New Roman" w:hAnsi="Palatino Linotype"/>
          <w:sz w:val="22"/>
          <w:szCs w:val="22"/>
        </w:rPr>
      </w:pPr>
    </w:p>
    <w:p w:rsidR="005C5499"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However, I would like to reiterate what I had said in the last AMFI conference that the total industry AUM accounts for only around 11</w:t>
      </w:r>
      <w:r w:rsidR="00D86166">
        <w:rPr>
          <w:rFonts w:ascii="Palatino Linotype" w:eastAsia="Times New Roman" w:hAnsi="Palatino Linotype"/>
          <w:sz w:val="22"/>
          <w:szCs w:val="22"/>
        </w:rPr>
        <w:t>per cent</w:t>
      </w:r>
      <w:r w:rsidRPr="00A02D52">
        <w:rPr>
          <w:rFonts w:ascii="Palatino Linotype" w:eastAsia="Times New Roman" w:hAnsi="Palatino Linotype"/>
          <w:sz w:val="22"/>
          <w:szCs w:val="22"/>
        </w:rPr>
        <w:t xml:space="preserve"> of the GDP. Corresponding figure in the US is around 100</w:t>
      </w:r>
      <w:r w:rsidR="00D86166">
        <w:rPr>
          <w:rFonts w:ascii="Palatino Linotype" w:eastAsia="Times New Roman" w:hAnsi="Palatino Linotype"/>
          <w:sz w:val="22"/>
          <w:szCs w:val="22"/>
        </w:rPr>
        <w:t>per cent</w:t>
      </w:r>
      <w:r w:rsidRPr="00A02D52">
        <w:rPr>
          <w:rFonts w:ascii="Palatino Linotype" w:eastAsia="Times New Roman" w:hAnsi="Palatino Linotype"/>
          <w:sz w:val="22"/>
          <w:szCs w:val="22"/>
        </w:rPr>
        <w:t xml:space="preserve"> and the global average is close to 60</w:t>
      </w:r>
      <w:r w:rsidR="00D86166">
        <w:rPr>
          <w:rFonts w:ascii="Palatino Linotype" w:eastAsia="Times New Roman" w:hAnsi="Palatino Linotype"/>
          <w:sz w:val="22"/>
          <w:szCs w:val="22"/>
        </w:rPr>
        <w:t>per cent</w:t>
      </w:r>
      <w:r w:rsidRPr="00A02D52">
        <w:rPr>
          <w:rFonts w:ascii="Palatino Linotype" w:eastAsia="Times New Roman" w:hAnsi="Palatino Linotype"/>
          <w:sz w:val="22"/>
          <w:szCs w:val="22"/>
        </w:rPr>
        <w:t>. We definitely have a long way to go.</w:t>
      </w:r>
    </w:p>
    <w:p w:rsidR="005C5499" w:rsidRPr="00A02D52" w:rsidRDefault="005C5499" w:rsidP="008E660D">
      <w:pPr>
        <w:pStyle w:val="ListParagraph"/>
        <w:numPr>
          <w:ilvl w:val="0"/>
          <w:numId w:val="13"/>
        </w:numPr>
        <w:tabs>
          <w:tab w:val="left" w:pos="360"/>
        </w:tabs>
        <w:spacing w:line="0" w:lineRule="atLeast"/>
        <w:jc w:val="both"/>
        <w:rPr>
          <w:rFonts w:ascii="Palatino Linotype" w:eastAsia="Times New Roman" w:hAnsi="Palatino Linotype"/>
          <w:b/>
          <w:sz w:val="22"/>
          <w:szCs w:val="22"/>
          <w:u w:val="single"/>
        </w:rPr>
      </w:pPr>
      <w:r w:rsidRPr="00A02D52">
        <w:rPr>
          <w:rFonts w:ascii="Palatino Linotype" w:eastAsia="Times New Roman" w:hAnsi="Palatino Linotype"/>
          <w:b/>
          <w:sz w:val="22"/>
          <w:szCs w:val="22"/>
          <w:u w:val="single"/>
        </w:rPr>
        <w:lastRenderedPageBreak/>
        <w:t>Recent initiatives by SEBI:</w:t>
      </w:r>
    </w:p>
    <w:p w:rsidR="005C5499" w:rsidRPr="00A02D52" w:rsidRDefault="005C5499" w:rsidP="0036332D">
      <w:pPr>
        <w:spacing w:line="315" w:lineRule="exact"/>
        <w:jc w:val="both"/>
        <w:rPr>
          <w:rFonts w:ascii="Palatino Linotype" w:eastAsia="Times New Roman" w:hAnsi="Palatino Linotype"/>
          <w:sz w:val="22"/>
          <w:szCs w:val="22"/>
        </w:rPr>
      </w:pPr>
    </w:p>
    <w:p w:rsidR="005C5499" w:rsidRPr="00D32A6A"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In the last one year, SEBI has taken multiple initiatives with respect to various aspects of the Mutual Fund industry.</w:t>
      </w:r>
    </w:p>
    <w:p w:rsidR="005C5499" w:rsidRPr="00D32A6A" w:rsidRDefault="005C5499" w:rsidP="00D32A6A">
      <w:pPr>
        <w:pStyle w:val="ListParagraph"/>
        <w:tabs>
          <w:tab w:val="left" w:pos="360"/>
        </w:tabs>
        <w:ind w:left="360"/>
        <w:jc w:val="both"/>
        <w:rPr>
          <w:rFonts w:ascii="Palatino Linotype" w:eastAsia="Times New Roman" w:hAnsi="Palatino Linotype"/>
          <w:sz w:val="22"/>
          <w:szCs w:val="22"/>
        </w:rPr>
      </w:pPr>
    </w:p>
    <w:p w:rsidR="005C5499" w:rsidRPr="00D32A6A"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A substantial part of the initiatives taken by SEBI is related to debt funds. Since I would be talking about that separately, let me elaborate on some other initiatives which SEBI has taken recently.</w:t>
      </w:r>
    </w:p>
    <w:p w:rsidR="005C5499" w:rsidRPr="00A02D52" w:rsidRDefault="005C5499" w:rsidP="00D32A6A">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Improving transparency and disclosures to the investors enable better investment</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 xml:space="preserve">decisions and protection of investor interest. Towards this end, several initiatives have been taken by SEBI including daily disclosure of TER of all schemes on the websites of AMC and AMFI, disclosure of </w:t>
      </w:r>
      <w:r w:rsidR="00182965">
        <w:rPr>
          <w:rFonts w:ascii="Palatino Linotype" w:eastAsia="Times New Roman" w:hAnsi="Palatino Linotype"/>
          <w:sz w:val="22"/>
          <w:szCs w:val="22"/>
        </w:rPr>
        <w:t xml:space="preserve">TER break-up in the half yearly </w:t>
      </w:r>
      <w:r w:rsidRPr="00A02D52">
        <w:rPr>
          <w:rFonts w:ascii="Palatino Linotype" w:eastAsia="Times New Roman" w:hAnsi="Palatino Linotype"/>
          <w:sz w:val="22"/>
          <w:szCs w:val="22"/>
        </w:rPr>
        <w:t>consolidated statement, disclosure of performance of all schemes of all Mutual Funds on AMFI website to be uploaded on a daily basis, standardization of performance disclosure post consolidation/ merger of schemes, etc.</w:t>
      </w:r>
    </w:p>
    <w:p w:rsidR="005C5499" w:rsidRPr="00A02D52" w:rsidRDefault="005C5499" w:rsidP="00D32A6A">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Another objective behind many of our recent initiatives has been to rationalize</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the existing requirements and provide clarity where required. With this objective, last year SEBI notified several norms including on charging of expenses only to the scheme, adopting a full trail commission model, clarity on expenses under direct plans, additional TER based on B30 inflows from retail investors for incentivizing penetration, clarity on definition of equity oriented scheme for calculation of TER, etc.</w:t>
      </w:r>
    </w:p>
    <w:p w:rsidR="005C5499" w:rsidRPr="00A02D52" w:rsidRDefault="005C5499" w:rsidP="00D32A6A">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While the AUM of the Mutual Fund industry has grown multiple times over the</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years, the slab wise limits of TER introduced in 1996 have not been modified or changed since then. Upon taking into consideration the inflation and with a view to passing on the benefit of economies of scale to investors, the slabs have been suitably revised after consulting various stakeholders.</w:t>
      </w:r>
    </w:p>
    <w:p w:rsidR="005C5499" w:rsidRPr="00A02D52" w:rsidRDefault="005C5499" w:rsidP="0036332D">
      <w:pPr>
        <w:spacing w:line="200" w:lineRule="exact"/>
        <w:jc w:val="both"/>
        <w:rPr>
          <w:rFonts w:ascii="Palatino Linotype" w:eastAsia="Times New Roman" w:hAnsi="Palatino Linotype"/>
          <w:sz w:val="22"/>
          <w:szCs w:val="22"/>
        </w:rPr>
      </w:pPr>
    </w:p>
    <w:p w:rsidR="005C5499" w:rsidRPr="00A02D52" w:rsidRDefault="005C5499" w:rsidP="008E660D">
      <w:pPr>
        <w:pStyle w:val="ListParagraph"/>
        <w:numPr>
          <w:ilvl w:val="0"/>
          <w:numId w:val="13"/>
        </w:numPr>
        <w:tabs>
          <w:tab w:val="left" w:pos="360"/>
        </w:tabs>
        <w:spacing w:line="0" w:lineRule="atLeast"/>
        <w:jc w:val="both"/>
        <w:rPr>
          <w:rFonts w:ascii="Palatino Linotype" w:eastAsia="Times New Roman" w:hAnsi="Palatino Linotype"/>
          <w:b/>
          <w:sz w:val="22"/>
          <w:szCs w:val="22"/>
          <w:u w:val="single"/>
        </w:rPr>
      </w:pPr>
      <w:r w:rsidRPr="00A02D52">
        <w:rPr>
          <w:rFonts w:ascii="Palatino Linotype" w:eastAsia="Times New Roman" w:hAnsi="Palatino Linotype"/>
          <w:b/>
          <w:sz w:val="22"/>
          <w:szCs w:val="22"/>
          <w:u w:val="single"/>
        </w:rPr>
        <w:t>Issues and challenges:</w:t>
      </w:r>
    </w:p>
    <w:p w:rsidR="005C5499" w:rsidRPr="00A02D52" w:rsidRDefault="005C5499" w:rsidP="0036332D">
      <w:pPr>
        <w:spacing w:line="301" w:lineRule="exact"/>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Despite all the recent measures taken, many issues and challenges still remain.</w:t>
      </w:r>
    </w:p>
    <w:p w:rsidR="005C5499" w:rsidRPr="00A02D52" w:rsidRDefault="00D32A6A" w:rsidP="0036332D">
      <w:pPr>
        <w:spacing w:line="0" w:lineRule="atLeast"/>
        <w:jc w:val="both"/>
        <w:rPr>
          <w:rFonts w:ascii="Palatino Linotype" w:eastAsia="Times New Roman" w:hAnsi="Palatino Linotype"/>
          <w:sz w:val="22"/>
          <w:szCs w:val="22"/>
        </w:rPr>
      </w:pPr>
      <w:r>
        <w:rPr>
          <w:rFonts w:ascii="Palatino Linotype" w:eastAsia="Times New Roman" w:hAnsi="Palatino Linotype"/>
          <w:sz w:val="22"/>
          <w:szCs w:val="22"/>
        </w:rPr>
        <w:t xml:space="preserve">       </w:t>
      </w:r>
      <w:r w:rsidR="005C5499" w:rsidRPr="00A02D52">
        <w:rPr>
          <w:rFonts w:ascii="Palatino Linotype" w:eastAsia="Times New Roman" w:hAnsi="Palatino Linotype"/>
          <w:sz w:val="22"/>
          <w:szCs w:val="22"/>
        </w:rPr>
        <w:t>Let me elaborate some of these.</w:t>
      </w:r>
    </w:p>
    <w:p w:rsidR="005C5499" w:rsidRPr="00A02D52" w:rsidRDefault="005C5499" w:rsidP="0036332D">
      <w:pPr>
        <w:spacing w:line="285" w:lineRule="exact"/>
        <w:jc w:val="both"/>
        <w:rPr>
          <w:rFonts w:ascii="Palatino Linotype" w:eastAsia="Times New Roman" w:hAnsi="Palatino Linotype"/>
          <w:sz w:val="22"/>
          <w:szCs w:val="22"/>
        </w:rPr>
      </w:pPr>
    </w:p>
    <w:p w:rsidR="005C5499" w:rsidRPr="00A02D52" w:rsidRDefault="005C5499" w:rsidP="0036332D">
      <w:pPr>
        <w:spacing w:line="0" w:lineRule="atLeast"/>
        <w:jc w:val="both"/>
        <w:rPr>
          <w:rFonts w:ascii="Palatino Linotype" w:eastAsia="Times New Roman" w:hAnsi="Palatino Linotype"/>
          <w:b/>
          <w:sz w:val="22"/>
          <w:szCs w:val="22"/>
          <w:u w:val="single"/>
        </w:rPr>
      </w:pPr>
      <w:r w:rsidRPr="00A02D52">
        <w:rPr>
          <w:rFonts w:ascii="Palatino Linotype" w:eastAsia="Times New Roman" w:hAnsi="Palatino Linotype"/>
          <w:b/>
          <w:sz w:val="22"/>
          <w:szCs w:val="22"/>
          <w:u w:val="single"/>
        </w:rPr>
        <w:t>Credit defaults and debt mutual funds</w:t>
      </w:r>
    </w:p>
    <w:p w:rsidR="005C5499" w:rsidRPr="00A02D52" w:rsidRDefault="005C5499" w:rsidP="0036332D">
      <w:pPr>
        <w:spacing w:line="289" w:lineRule="exact"/>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Last year saw several credit defaults by some entities having an adverse impact</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across the financial sector in India. These defaults led to a cascading effect with significant redemption pressures in debt mutual fund schemes, more so in liquid schemes. Within just 2 months i.e. September and October 2018, the AUM of all debt oriented schemes as a whole fell by 18</w:t>
      </w:r>
      <w:r w:rsidR="00D86166">
        <w:rPr>
          <w:rFonts w:ascii="Palatino Linotype" w:eastAsia="Times New Roman" w:hAnsi="Palatino Linotype"/>
          <w:sz w:val="22"/>
          <w:szCs w:val="22"/>
        </w:rPr>
        <w:t>per cent</w:t>
      </w:r>
      <w:r w:rsidRPr="00A02D52">
        <w:rPr>
          <w:rFonts w:ascii="Palatino Linotype" w:eastAsia="Times New Roman" w:hAnsi="Palatino Linotype"/>
          <w:sz w:val="22"/>
          <w:szCs w:val="22"/>
        </w:rPr>
        <w:t xml:space="preserve"> a</w:t>
      </w:r>
      <w:r w:rsidR="0036332D">
        <w:rPr>
          <w:rFonts w:ascii="Palatino Linotype" w:eastAsia="Times New Roman" w:hAnsi="Palatino Linotype"/>
          <w:sz w:val="22"/>
          <w:szCs w:val="22"/>
        </w:rPr>
        <w:t xml:space="preserve">nd that of money market scheme </w:t>
      </w:r>
      <w:r w:rsidRPr="00A02D52">
        <w:rPr>
          <w:rFonts w:ascii="Palatino Linotype" w:eastAsia="Times New Roman" w:hAnsi="Palatino Linotype"/>
          <w:sz w:val="22"/>
          <w:szCs w:val="22"/>
        </w:rPr>
        <w:t>fell even more, by 25</w:t>
      </w:r>
      <w:r w:rsidR="00D86166">
        <w:rPr>
          <w:rFonts w:ascii="Palatino Linotype" w:eastAsia="Times New Roman" w:hAnsi="Palatino Linotype"/>
          <w:sz w:val="22"/>
          <w:szCs w:val="22"/>
        </w:rPr>
        <w:t>per cent</w:t>
      </w:r>
      <w:r w:rsidRPr="00A02D52">
        <w:rPr>
          <w:rFonts w:ascii="Palatino Linotype" w:eastAsia="Times New Roman" w:hAnsi="Palatino Linotype"/>
          <w:sz w:val="22"/>
          <w:szCs w:val="22"/>
        </w:rPr>
        <w:t>. This was despite the fact that the total exposure of all mutual funds schemes to the stressed securities was only around 1</w:t>
      </w:r>
      <w:r w:rsidR="00D86166">
        <w:rPr>
          <w:rFonts w:ascii="Palatino Linotype" w:eastAsia="Times New Roman" w:hAnsi="Palatino Linotype"/>
          <w:sz w:val="22"/>
          <w:szCs w:val="22"/>
        </w:rPr>
        <w:t>per cent</w:t>
      </w:r>
      <w:r w:rsidRPr="00A02D52">
        <w:rPr>
          <w:rFonts w:ascii="Palatino Linotype" w:eastAsia="Times New Roman" w:hAnsi="Palatino Linotype"/>
          <w:sz w:val="22"/>
          <w:szCs w:val="22"/>
        </w:rPr>
        <w:t xml:space="preserve"> of the total AUM of all debt oriented schemes.</w:t>
      </w:r>
    </w:p>
    <w:p w:rsidR="005C5499" w:rsidRPr="00A02D52" w:rsidRDefault="005C5499" w:rsidP="00D32A6A">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lastRenderedPageBreak/>
        <w:t>Such an impact was not just restricted to a few mutual fund schemes but led to a</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general erosion of trust of investors in debt schemes. Meanwhile, during the turmoil, concerns were also raised with regard to mutual fund exposure in debt and money market instruments having structured obligations or credit enhancements in various forms and complex structures.</w:t>
      </w:r>
    </w:p>
    <w:p w:rsidR="005C5499" w:rsidRPr="00A02D52" w:rsidRDefault="005C5499" w:rsidP="00D32A6A">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SEBI undertook a review of the risk management framework of debt funds,</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especially liquid funds, and prudential norms governing investments in debt and money market instruments. The efforts focused on ensuring that the systemic risks arising from such events are as minimal as possible. The measures included permitting the creation of segregated portfolios subject to certain conditions, reduction in cap of overall sectoral limits, minimum holding of 20</w:t>
      </w:r>
      <w:r w:rsidR="00D86166">
        <w:rPr>
          <w:rFonts w:ascii="Palatino Linotype" w:eastAsia="Times New Roman" w:hAnsi="Palatino Linotype"/>
          <w:sz w:val="22"/>
          <w:szCs w:val="22"/>
        </w:rPr>
        <w:t>per cent</w:t>
      </w:r>
      <w:r w:rsidRPr="00A02D52">
        <w:rPr>
          <w:rFonts w:ascii="Palatino Linotype" w:eastAsia="Times New Roman" w:hAnsi="Palatino Linotype"/>
          <w:sz w:val="22"/>
          <w:szCs w:val="22"/>
        </w:rPr>
        <w:t xml:space="preserve"> in liquid instruments by liquid schemes, restrictions on investments in debt instruments with structured obligations and credit enhancements, dispensing of valuation of debt and money market instruments based on amortization, provision for graded exit load in liquid schemes, restriction on investments in unlisted equities, NCDs and CPs, etc.</w:t>
      </w:r>
    </w:p>
    <w:p w:rsidR="005C5499" w:rsidRPr="00A02D52" w:rsidRDefault="005C5499" w:rsidP="00D32A6A">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SEBI also reviewed the existing valuation provisions to make them more</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reflective of the realizable value, to bring in uniformity and consistency in approach, increase robustness of the process and address possible loopholes and misuse of the provisions. Based on the review, it has been decided to take certain measures including those relating to the waterfall approach for valuation of non-traded money market and debt securities, flexibility for valuation agencies to ensure fair pricing of securities while continuing t</w:t>
      </w:r>
      <w:r w:rsidR="0036332D">
        <w:rPr>
          <w:rFonts w:ascii="Palatino Linotype" w:eastAsia="Times New Roman" w:hAnsi="Palatino Linotype"/>
          <w:sz w:val="22"/>
          <w:szCs w:val="22"/>
        </w:rPr>
        <w:t xml:space="preserve">o have the final responsibility </w:t>
      </w:r>
      <w:r w:rsidRPr="00A02D52">
        <w:rPr>
          <w:rFonts w:ascii="Palatino Linotype" w:eastAsia="Times New Roman" w:hAnsi="Palatino Linotype"/>
          <w:sz w:val="22"/>
          <w:szCs w:val="22"/>
        </w:rPr>
        <w:t>on the AMC for fair valuation, norms relating to valuation of Inter-scheme Transfers, disallowing the use of own trades for valuation, etc.</w:t>
      </w:r>
    </w:p>
    <w:p w:rsidR="005C5499" w:rsidRPr="00A02D52" w:rsidRDefault="005C5499" w:rsidP="0036332D">
      <w:pPr>
        <w:spacing w:line="135" w:lineRule="exact"/>
        <w:jc w:val="both"/>
        <w:rPr>
          <w:rFonts w:ascii="Palatino Linotype" w:eastAsia="Times New Roman" w:hAnsi="Palatino Linotype"/>
          <w:sz w:val="22"/>
          <w:szCs w:val="22"/>
        </w:rPr>
      </w:pPr>
    </w:p>
    <w:p w:rsidR="005C5499" w:rsidRPr="00D32A6A" w:rsidRDefault="005C5499" w:rsidP="0036332D">
      <w:pPr>
        <w:spacing w:line="0" w:lineRule="atLeast"/>
        <w:jc w:val="both"/>
        <w:rPr>
          <w:rFonts w:ascii="Palatino Linotype" w:eastAsia="Times New Roman" w:hAnsi="Palatino Linotype"/>
          <w:b/>
          <w:sz w:val="22"/>
          <w:szCs w:val="22"/>
          <w:u w:val="single"/>
        </w:rPr>
      </w:pPr>
      <w:r w:rsidRPr="00D32A6A">
        <w:rPr>
          <w:rFonts w:ascii="Palatino Linotype" w:eastAsia="Times New Roman" w:hAnsi="Palatino Linotype"/>
          <w:b/>
          <w:sz w:val="22"/>
          <w:szCs w:val="22"/>
          <w:u w:val="single"/>
        </w:rPr>
        <w:t>Way forward</w:t>
      </w:r>
    </w:p>
    <w:p w:rsidR="005C5499" w:rsidRPr="00A02D52" w:rsidRDefault="005C5499" w:rsidP="0036332D">
      <w:pPr>
        <w:spacing w:line="296" w:lineRule="exact"/>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Till about a year back, the significant growth of the mutual fund industry was one</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of the most talked about success stories of capital markets in India. The events in the last year, however, exposed the fault lines in the industry and showed that a credit event in even one issuer/group could have a contagion effect leading to liquidity risk across the market.</w:t>
      </w:r>
    </w:p>
    <w:p w:rsidR="005C5499" w:rsidRPr="00A02D52" w:rsidRDefault="005C5499" w:rsidP="00D32A6A">
      <w:pPr>
        <w:pStyle w:val="ListParagraph"/>
        <w:tabs>
          <w:tab w:val="left" w:pos="360"/>
        </w:tabs>
        <w:ind w:left="360"/>
        <w:jc w:val="both"/>
        <w:rPr>
          <w:rFonts w:ascii="Palatino Linotype" w:eastAsia="Times New Roman" w:hAnsi="Palatino Linotype"/>
          <w:sz w:val="22"/>
          <w:szCs w:val="22"/>
        </w:rPr>
      </w:pPr>
    </w:p>
    <w:p w:rsidR="005C5499" w:rsidRPr="00D32A6A"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The figures speak for themselves. While it has been around a year since the</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defaults started, the AUM of open ended debt schemes is yet to reach the AUM levels seen at the end of August 2018. Such instances do not reflect well on the industry practices. While SEBI stepped in and took several measures in the interest of the investors, the need for us to step in may not have arisen if many of these measures were taken by the industry itself.</w:t>
      </w: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To give an example, based on our study of liquid schemes, it was observed that</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in 20</w:t>
      </w:r>
      <w:r w:rsidR="00D86166">
        <w:rPr>
          <w:rFonts w:ascii="Palatino Linotype" w:eastAsia="Times New Roman" w:hAnsi="Palatino Linotype"/>
          <w:sz w:val="22"/>
          <w:szCs w:val="22"/>
        </w:rPr>
        <w:t>per cent</w:t>
      </w:r>
      <w:r w:rsidRPr="00A02D52">
        <w:rPr>
          <w:rFonts w:ascii="Palatino Linotype" w:eastAsia="Times New Roman" w:hAnsi="Palatino Linotype"/>
          <w:sz w:val="22"/>
          <w:szCs w:val="22"/>
        </w:rPr>
        <w:t xml:space="preserve"> of the instances, the average holding in liquid instruments was less than 5</w:t>
      </w:r>
      <w:r w:rsidR="00D86166">
        <w:rPr>
          <w:rFonts w:ascii="Palatino Linotype" w:eastAsia="Times New Roman" w:hAnsi="Palatino Linotype"/>
          <w:sz w:val="22"/>
          <w:szCs w:val="22"/>
        </w:rPr>
        <w:t>per cent</w:t>
      </w:r>
      <w:r w:rsidRPr="00A02D52">
        <w:rPr>
          <w:rFonts w:ascii="Palatino Linotype" w:eastAsia="Times New Roman" w:hAnsi="Palatino Linotype"/>
          <w:sz w:val="22"/>
          <w:szCs w:val="22"/>
        </w:rPr>
        <w:t xml:space="preserve"> of AUM as compared to an average net redemption in these schemes of around 19</w:t>
      </w:r>
      <w:r w:rsidR="00D86166">
        <w:rPr>
          <w:rFonts w:ascii="Palatino Linotype" w:eastAsia="Times New Roman" w:hAnsi="Palatino Linotype"/>
          <w:sz w:val="22"/>
          <w:szCs w:val="22"/>
        </w:rPr>
        <w:t>per cent</w:t>
      </w:r>
      <w:r w:rsidRPr="00A02D52">
        <w:rPr>
          <w:rFonts w:ascii="Palatino Linotype" w:eastAsia="Times New Roman" w:hAnsi="Palatino Linotype"/>
          <w:sz w:val="22"/>
          <w:szCs w:val="22"/>
        </w:rPr>
        <w:t>. A certain element of self-discipline by the industry could have averted such a situation.</w:t>
      </w:r>
    </w:p>
    <w:p w:rsidR="005C5499" w:rsidRPr="00A02D52" w:rsidRDefault="005C5499" w:rsidP="00D32A6A">
      <w:pPr>
        <w:pStyle w:val="ListParagraph"/>
        <w:tabs>
          <w:tab w:val="left" w:pos="360"/>
        </w:tabs>
        <w:ind w:left="360"/>
        <w:jc w:val="both"/>
        <w:rPr>
          <w:rFonts w:ascii="Palatino Linotype" w:eastAsia="Times New Roman" w:hAnsi="Palatino Linotype"/>
          <w:sz w:val="22"/>
          <w:szCs w:val="22"/>
        </w:rPr>
      </w:pPr>
    </w:p>
    <w:p w:rsidR="005C5499"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The recent events also threw into the spotlight several risky investments made by</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 xml:space="preserve">the industry in the quest for higher yields. The safety of the investment cannot be compromised for want of </w:t>
      </w:r>
      <w:r w:rsidRPr="00A02D52">
        <w:rPr>
          <w:rFonts w:ascii="Palatino Linotype" w:eastAsia="Times New Roman" w:hAnsi="Palatino Linotype"/>
          <w:sz w:val="22"/>
          <w:szCs w:val="22"/>
        </w:rPr>
        <w:lastRenderedPageBreak/>
        <w:t>higher yields. While we have taken steps to restrict such investments, the industry as a whole needs to do its own analysis on a regular basis to avoid such situations in future.</w:t>
      </w:r>
    </w:p>
    <w:p w:rsidR="00D32A6A" w:rsidRPr="00D32A6A" w:rsidRDefault="00D32A6A" w:rsidP="00D32A6A">
      <w:pPr>
        <w:tabs>
          <w:tab w:val="left" w:pos="360"/>
        </w:tabs>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I will also like to re-emphasize on something I have said earlier. There is a clear</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distinction between lending and investing. A mutual fund’s investment strategy needs to have required elements of safety as well as returns. While making an investment, the mutual funds have to necessarily take into account their mandate and organizational structure. Mutual Funds do not have risk capital and are essentially pass through vehicles wherein NAV ought to reflect the correct value of assets held at any time. This is an important aspect which Mutual Funds should keep in mind while making debt investments.</w:t>
      </w:r>
    </w:p>
    <w:p w:rsidR="005C5499" w:rsidRPr="00A02D52" w:rsidRDefault="005C5499" w:rsidP="00D32A6A">
      <w:pPr>
        <w:pStyle w:val="ListParagraph"/>
        <w:tabs>
          <w:tab w:val="left" w:pos="360"/>
        </w:tabs>
        <w:ind w:left="360"/>
        <w:jc w:val="both"/>
        <w:rPr>
          <w:rFonts w:ascii="Palatino Linotype" w:eastAsia="Times New Roman" w:hAnsi="Palatino Linotype"/>
          <w:sz w:val="22"/>
          <w:szCs w:val="22"/>
        </w:rPr>
      </w:pPr>
    </w:p>
    <w:p w:rsidR="005C5499" w:rsidRPr="00D32A6A"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SEBI’s primary objective is the protection of investor’s interest, based on which we have issued appropriate regulations and circulars from time to time. These regulations and circulars have been drafted with wide consultation with all stakeholders and due analysis. Needless to say that the industry needs to adhere to them and play as per the rule book.</w:t>
      </w:r>
    </w:p>
    <w:p w:rsidR="005C5499" w:rsidRPr="00A02D52" w:rsidRDefault="005C5499" w:rsidP="0036332D">
      <w:pPr>
        <w:spacing w:line="131" w:lineRule="exact"/>
        <w:jc w:val="both"/>
        <w:rPr>
          <w:rFonts w:ascii="Palatino Linotype" w:eastAsia="Times New Roman" w:hAnsi="Palatino Linotype"/>
          <w:sz w:val="22"/>
          <w:szCs w:val="22"/>
        </w:rPr>
      </w:pPr>
    </w:p>
    <w:p w:rsidR="005C5499" w:rsidRPr="00A02D52" w:rsidRDefault="005C5499" w:rsidP="0036332D">
      <w:pPr>
        <w:spacing w:line="0" w:lineRule="atLeast"/>
        <w:jc w:val="both"/>
        <w:rPr>
          <w:rFonts w:ascii="Palatino Linotype" w:eastAsia="Times New Roman" w:hAnsi="Palatino Linotype"/>
          <w:b/>
          <w:sz w:val="22"/>
          <w:szCs w:val="22"/>
          <w:u w:val="single"/>
        </w:rPr>
      </w:pPr>
      <w:r w:rsidRPr="00A02D52">
        <w:rPr>
          <w:rFonts w:ascii="Palatino Linotype" w:eastAsia="Times New Roman" w:hAnsi="Palatino Linotype"/>
          <w:b/>
          <w:sz w:val="22"/>
          <w:szCs w:val="22"/>
          <w:u w:val="single"/>
        </w:rPr>
        <w:t>Role of trustees</w:t>
      </w:r>
    </w:p>
    <w:p w:rsidR="005C5499" w:rsidRPr="00A02D52" w:rsidRDefault="005C5499" w:rsidP="0036332D">
      <w:pPr>
        <w:spacing w:line="289" w:lineRule="exact"/>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Another area which I would like to focus on is the role of trustees in the mutual</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fund industry. While my colleagues would cover the more technical aspects in today’s session in the second half, I would like to give my broad views on the subject.</w:t>
      </w:r>
    </w:p>
    <w:p w:rsidR="005C5499" w:rsidRPr="00A02D52" w:rsidRDefault="005C5499" w:rsidP="00D32A6A">
      <w:pPr>
        <w:pStyle w:val="ListParagraph"/>
        <w:tabs>
          <w:tab w:val="left" w:pos="360"/>
        </w:tabs>
        <w:ind w:left="360"/>
        <w:jc w:val="both"/>
        <w:rPr>
          <w:rFonts w:ascii="Palatino Linotype" w:eastAsia="Times New Roman" w:hAnsi="Palatino Linotype"/>
          <w:sz w:val="22"/>
          <w:szCs w:val="22"/>
        </w:rPr>
      </w:pPr>
    </w:p>
    <w:p w:rsidR="005C5499" w:rsidRPr="00D32A6A"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The role of Trustees is pivotal in the Mutual Fund ecosystem. The designing of</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the trio Mutual Fund structure with the fund-AMC-trustee as its constituents was a conscious call on SEBI’s part wherein the fund was to be the pooling structure, AMC was to handle the management and operations of the fund and the trustee was to act as an overseeing authority on an independent basis as a fiduciary of the MF investors. The Mutual Fund Regulations cast enormous responsibility upon the Trustees. One particular regulation I would like to highlight is Regulation 18 (10) of these Regulations which stat</w:t>
      </w:r>
      <w:r w:rsidR="0036332D">
        <w:rPr>
          <w:rFonts w:ascii="Palatino Linotype" w:eastAsia="Times New Roman" w:hAnsi="Palatino Linotype"/>
          <w:sz w:val="22"/>
          <w:szCs w:val="22"/>
        </w:rPr>
        <w:t xml:space="preserve">es that where the trustees have </w:t>
      </w:r>
      <w:r w:rsidRPr="00A02D52">
        <w:rPr>
          <w:rFonts w:ascii="Palatino Linotype" w:eastAsia="Times New Roman" w:hAnsi="Palatino Linotype"/>
          <w:sz w:val="22"/>
          <w:szCs w:val="22"/>
        </w:rPr>
        <w:t>reason to believe that the conduct of business of the Mutual Fund is not in accordance with the regulations and the schemes, they shall forthwith take such remedial steps as are necessary and immediately inform SEBI of the violation and action taken by them.</w:t>
      </w: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From the inspections conducted by us sometime back, several issues came to</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SEBI’s notice. While some of the issues are case specific in nature, certain issues are quite prevalent in the industry as a whole. In this scenario, trustees are not expected to be passive participants in the MF ecosystem. Where there are concerns and lapses, we expect the trustees to step up their efforts as the first level gatekeepers, take remedial steps and immediately make necessary intimations to SEBI and not wait for SEBI to step in and take corrective measures.</w:t>
      </w:r>
    </w:p>
    <w:p w:rsidR="005C5499" w:rsidRPr="00A02D52" w:rsidRDefault="005C5499" w:rsidP="00D32A6A">
      <w:pPr>
        <w:pStyle w:val="ListParagraph"/>
        <w:tabs>
          <w:tab w:val="left" w:pos="360"/>
        </w:tabs>
        <w:ind w:left="360"/>
        <w:jc w:val="both"/>
        <w:rPr>
          <w:rFonts w:ascii="Palatino Linotype" w:eastAsia="Times New Roman" w:hAnsi="Palatino Linotype"/>
          <w:sz w:val="22"/>
          <w:szCs w:val="22"/>
        </w:rPr>
      </w:pPr>
    </w:p>
    <w:p w:rsidR="005C5499"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Going forward, I hope to see greater proactivity on the part of Trustees where</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there are such concerns and lapses. However, a balance is required so that it does not hinder the day-to-day operations and fund management activities.</w:t>
      </w:r>
    </w:p>
    <w:p w:rsidR="000254CD" w:rsidRPr="000254CD" w:rsidRDefault="000254CD" w:rsidP="000254CD">
      <w:pPr>
        <w:pStyle w:val="ListParagraph"/>
        <w:rPr>
          <w:rFonts w:ascii="Palatino Linotype" w:eastAsia="Times New Roman" w:hAnsi="Palatino Linotype"/>
          <w:sz w:val="22"/>
          <w:szCs w:val="22"/>
        </w:rPr>
      </w:pPr>
    </w:p>
    <w:p w:rsidR="005C5499" w:rsidRPr="00A02D52" w:rsidRDefault="005C5499" w:rsidP="0036332D">
      <w:pPr>
        <w:spacing w:line="0" w:lineRule="atLeast"/>
        <w:jc w:val="both"/>
        <w:rPr>
          <w:rFonts w:ascii="Palatino Linotype" w:eastAsia="Times New Roman" w:hAnsi="Palatino Linotype"/>
          <w:b/>
          <w:sz w:val="22"/>
          <w:szCs w:val="22"/>
          <w:u w:val="single"/>
        </w:rPr>
      </w:pPr>
      <w:r w:rsidRPr="00A02D52">
        <w:rPr>
          <w:rFonts w:ascii="Palatino Linotype" w:eastAsia="Times New Roman" w:hAnsi="Palatino Linotype"/>
          <w:b/>
          <w:sz w:val="22"/>
          <w:szCs w:val="22"/>
          <w:u w:val="single"/>
        </w:rPr>
        <w:lastRenderedPageBreak/>
        <w:t>Investor outreach</w:t>
      </w:r>
    </w:p>
    <w:p w:rsidR="005C5499" w:rsidRPr="00A02D52" w:rsidRDefault="005C5499" w:rsidP="0036332D">
      <w:pPr>
        <w:spacing w:line="290" w:lineRule="exact"/>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An important challenge that continues to exist is to expand the investor outreach.</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In my last year’s address, I had observed that while the B-15 AUM as a percentage of the overall AUM has climbed up from 12.7</w:t>
      </w:r>
      <w:r w:rsidR="00D86166">
        <w:rPr>
          <w:rFonts w:ascii="Palatino Linotype" w:eastAsia="Times New Roman" w:hAnsi="Palatino Linotype"/>
          <w:sz w:val="22"/>
          <w:szCs w:val="22"/>
        </w:rPr>
        <w:t>per cent</w:t>
      </w:r>
      <w:r w:rsidRPr="00A02D52">
        <w:rPr>
          <w:rFonts w:ascii="Palatino Linotype" w:eastAsia="Times New Roman" w:hAnsi="Palatino Linotype"/>
          <w:sz w:val="22"/>
          <w:szCs w:val="22"/>
        </w:rPr>
        <w:t xml:space="preserve"> in 2012-13 to 17.7</w:t>
      </w:r>
      <w:r w:rsidR="00D86166">
        <w:rPr>
          <w:rFonts w:ascii="Palatino Linotype" w:eastAsia="Times New Roman" w:hAnsi="Palatino Linotype"/>
          <w:sz w:val="22"/>
          <w:szCs w:val="22"/>
        </w:rPr>
        <w:t>per cent</w:t>
      </w:r>
      <w:r w:rsidRPr="00A02D52">
        <w:rPr>
          <w:rFonts w:ascii="Palatino Linotype" w:eastAsia="Times New Roman" w:hAnsi="Palatino Linotype"/>
          <w:sz w:val="22"/>
          <w:szCs w:val="22"/>
        </w:rPr>
        <w:t xml:space="preserve"> in 2017-18, the time is now ripe for the industry to concentrate on B-30 centres. Towards this end, SEBI has already revised its norms permitting 30 bps additional TER for B-30, instead of B-15, and also clarified that since the objective is to attract more retail investors from these areas, the additional TER would only be permitted based on B-30 inflows from retail investors. As on date, the B-30 AUM stands at around 16.2</w:t>
      </w:r>
      <w:r w:rsidR="00D86166">
        <w:rPr>
          <w:rFonts w:ascii="Palatino Linotype" w:eastAsia="Times New Roman" w:hAnsi="Palatino Linotype"/>
          <w:sz w:val="22"/>
          <w:szCs w:val="22"/>
        </w:rPr>
        <w:t>per cent</w:t>
      </w:r>
      <w:r w:rsidRPr="00A02D52">
        <w:rPr>
          <w:rFonts w:ascii="Palatino Linotype" w:eastAsia="Times New Roman" w:hAnsi="Palatino Linotype"/>
          <w:sz w:val="22"/>
          <w:szCs w:val="22"/>
        </w:rPr>
        <w:t xml:space="preserve"> of the total industry AUM. I do hope to see a further increase in this geographical reach in coming times.</w:t>
      </w:r>
    </w:p>
    <w:p w:rsidR="005C5499" w:rsidRPr="00D32A6A" w:rsidRDefault="005C5499" w:rsidP="00D32A6A">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Apart from the geographical reach, an important focus area is to expand the types</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of investors in the industry. It is encouraging to see increasing number of millennial and women investors in mutual funds. However, there is a large space that remains untapped. Women constitute around half of our population and youth around 35</w:t>
      </w:r>
      <w:r w:rsidR="00D86166">
        <w:rPr>
          <w:rFonts w:ascii="Palatino Linotype" w:eastAsia="Times New Roman" w:hAnsi="Palatino Linotype"/>
          <w:sz w:val="22"/>
          <w:szCs w:val="22"/>
        </w:rPr>
        <w:t>per cent</w:t>
      </w:r>
      <w:r w:rsidRPr="00A02D52">
        <w:rPr>
          <w:rFonts w:ascii="Palatino Linotype" w:eastAsia="Times New Roman" w:hAnsi="Palatino Linotype"/>
          <w:sz w:val="22"/>
          <w:szCs w:val="22"/>
        </w:rPr>
        <w:t>. Such investors may have different reasons to get attracted to mutual fund investments. Other factors such as education, regional differences, marital status and children, etc. also significantly influence investment decisions in different ways. Therefore, while increasing investor awareness, targeted programmes for different types of investors may be a good way to attract such specific investors into the mutual funds space.</w:t>
      </w:r>
    </w:p>
    <w:p w:rsidR="005C5499" w:rsidRPr="00A02D52" w:rsidRDefault="005C5499" w:rsidP="0036332D">
      <w:pPr>
        <w:spacing w:line="138" w:lineRule="exact"/>
        <w:jc w:val="both"/>
        <w:rPr>
          <w:rFonts w:ascii="Palatino Linotype" w:eastAsia="Times New Roman" w:hAnsi="Palatino Linotype"/>
          <w:sz w:val="22"/>
          <w:szCs w:val="22"/>
        </w:rPr>
      </w:pPr>
    </w:p>
    <w:p w:rsidR="005C5499" w:rsidRPr="00A02D52" w:rsidRDefault="005C5499" w:rsidP="0036332D">
      <w:pPr>
        <w:spacing w:line="0" w:lineRule="atLeast"/>
        <w:jc w:val="both"/>
        <w:rPr>
          <w:rFonts w:ascii="Palatino Linotype" w:eastAsia="Times New Roman" w:hAnsi="Palatino Linotype"/>
          <w:b/>
          <w:sz w:val="22"/>
          <w:szCs w:val="22"/>
          <w:u w:val="single"/>
        </w:rPr>
      </w:pPr>
      <w:r w:rsidRPr="00A02D52">
        <w:rPr>
          <w:rFonts w:ascii="Palatino Linotype" w:eastAsia="Times New Roman" w:hAnsi="Palatino Linotype"/>
          <w:b/>
          <w:sz w:val="22"/>
          <w:szCs w:val="22"/>
          <w:u w:val="single"/>
        </w:rPr>
        <w:t>Ease of doing investment in Mutual Funds</w:t>
      </w:r>
    </w:p>
    <w:p w:rsidR="005C5499" w:rsidRPr="00A02D52" w:rsidRDefault="005C5499" w:rsidP="0036332D">
      <w:pPr>
        <w:spacing w:line="292" w:lineRule="exact"/>
        <w:jc w:val="both"/>
        <w:rPr>
          <w:rFonts w:ascii="Palatino Linotype" w:eastAsia="Times New Roman" w:hAnsi="Palatino Linotype"/>
          <w:sz w:val="22"/>
          <w:szCs w:val="22"/>
        </w:rPr>
      </w:pPr>
    </w:p>
    <w:p w:rsidR="005C5499" w:rsidRPr="00D32A6A"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If we want more investors to be attracted to investments in Mutual Funds, the</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process of entry, exit and management of investments ought to be simple and easy. Recently, the Finance Minister announced that in order to improve market access for the domestic retail investors, Aadhar-based KYC is to be permitted for opening of demat account and making investment in mutual funds. We will work with the Government on this with a view to operationalizing the decision.</w:t>
      </w: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To further ease the process of investing in mutual funds, a working group had</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been formed some time back by SEBI with multiple stakeholders. The group has since submitted the report and we are in a process of implementing its recommendations.</w:t>
      </w:r>
    </w:p>
    <w:p w:rsidR="005C5499" w:rsidRPr="00A02D52" w:rsidRDefault="005C5499" w:rsidP="0036332D">
      <w:pPr>
        <w:spacing w:line="133" w:lineRule="exact"/>
        <w:jc w:val="both"/>
        <w:rPr>
          <w:rFonts w:ascii="Palatino Linotype" w:eastAsia="Times New Roman" w:hAnsi="Palatino Linotype"/>
          <w:sz w:val="22"/>
          <w:szCs w:val="22"/>
        </w:rPr>
      </w:pPr>
    </w:p>
    <w:p w:rsidR="005C5499" w:rsidRPr="00A02D52" w:rsidRDefault="005C5499" w:rsidP="0036332D">
      <w:pPr>
        <w:spacing w:line="0" w:lineRule="atLeast"/>
        <w:jc w:val="both"/>
        <w:rPr>
          <w:rFonts w:ascii="Palatino Linotype" w:eastAsia="Times New Roman" w:hAnsi="Palatino Linotype"/>
          <w:b/>
          <w:sz w:val="22"/>
          <w:szCs w:val="22"/>
          <w:u w:val="single"/>
        </w:rPr>
      </w:pPr>
      <w:r w:rsidRPr="00A02D52">
        <w:rPr>
          <w:rFonts w:ascii="Palatino Linotype" w:eastAsia="Times New Roman" w:hAnsi="Palatino Linotype"/>
          <w:b/>
          <w:sz w:val="22"/>
          <w:szCs w:val="22"/>
          <w:u w:val="single"/>
        </w:rPr>
        <w:t>Direct plans and ETFs:</w:t>
      </w:r>
    </w:p>
    <w:p w:rsidR="005C5499" w:rsidRPr="00A02D52" w:rsidRDefault="005C5499" w:rsidP="0036332D">
      <w:pPr>
        <w:spacing w:line="290" w:lineRule="exact"/>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When I addressed this summit last year, I had spoken about the need to promote</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direct plans. There are two important benefits attached to a direct plan- first, the financial benefits in terms of lower TER to the inv</w:t>
      </w:r>
      <w:r w:rsidR="0036332D">
        <w:rPr>
          <w:rFonts w:ascii="Palatino Linotype" w:eastAsia="Times New Roman" w:hAnsi="Palatino Linotype"/>
          <w:sz w:val="22"/>
          <w:szCs w:val="22"/>
        </w:rPr>
        <w:t xml:space="preserve">estors by directly investing in </w:t>
      </w:r>
      <w:r w:rsidRPr="00A02D52">
        <w:rPr>
          <w:rFonts w:ascii="Palatino Linotype" w:eastAsia="Times New Roman" w:hAnsi="Palatino Linotype"/>
          <w:sz w:val="22"/>
          <w:szCs w:val="22"/>
        </w:rPr>
        <w:t>the scheme; the second being the overall idea of using technology for ease of doing transactions.</w:t>
      </w:r>
    </w:p>
    <w:p w:rsidR="005C5499" w:rsidRPr="00A02D52" w:rsidRDefault="005C5499" w:rsidP="00D32A6A">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We have observed during our inspections of Mutual Funds that the difference in</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 xml:space="preserve">the TER between direct and regular plans is not exactly to the extent of distribution expenses and commission paid. Such practices are not desirable and defeat the very purpose of direct plans. We have recently specified that all fees and expenses charged in a direct plan in percentage terms under various heads including the investment and advisory fee shall not exceed the fees and expenses charged under such heads in a regular plan. This is expected to ensure that the </w:t>
      </w:r>
      <w:r w:rsidRPr="00A02D52">
        <w:rPr>
          <w:rFonts w:ascii="Palatino Linotype" w:eastAsia="Times New Roman" w:hAnsi="Palatino Linotype"/>
          <w:sz w:val="22"/>
          <w:szCs w:val="22"/>
        </w:rPr>
        <w:lastRenderedPageBreak/>
        <w:t>difference in expense ratios between the two plans is not misused for charging additional expenses under other heads.</w:t>
      </w:r>
    </w:p>
    <w:p w:rsidR="005C5499" w:rsidRPr="00A02D52" w:rsidRDefault="005C5499" w:rsidP="00D32A6A">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Despite all the measures taken till date by both SEBI and the industry, the</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numbers I am seeing with respect to direct plans are not very encouraging.</w:t>
      </w:r>
    </w:p>
    <w:p w:rsidR="005C5499" w:rsidRPr="00A02D52" w:rsidRDefault="005C5499" w:rsidP="00D32A6A">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On a related point, last year I had highlighted that ETFs are another set of</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products that are yet to catch the fancy of Indian investors. They account for only around 6</w:t>
      </w:r>
      <w:r w:rsidR="00D86166">
        <w:rPr>
          <w:rFonts w:ascii="Palatino Linotype" w:eastAsia="Times New Roman" w:hAnsi="Palatino Linotype"/>
          <w:sz w:val="22"/>
          <w:szCs w:val="22"/>
        </w:rPr>
        <w:t>per cent</w:t>
      </w:r>
      <w:r w:rsidRPr="00A02D52">
        <w:rPr>
          <w:rFonts w:ascii="Palatino Linotype" w:eastAsia="Times New Roman" w:hAnsi="Palatino Linotype"/>
          <w:sz w:val="22"/>
          <w:szCs w:val="22"/>
        </w:rPr>
        <w:t xml:space="preserve"> of the total MF AUM in India as compared to their massive takeoff globally. ETF, as a product, offers the advantage of having a lower TER than other fund offerings. Not much progress has been made in encouraging investments in ETFs.</w:t>
      </w:r>
    </w:p>
    <w:p w:rsidR="005C5499" w:rsidRPr="00A02D52" w:rsidRDefault="005C5499" w:rsidP="00D32A6A">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In both these areas, namely direct plans and ETFs, a combination of investor</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awareness programmes and use of technology can play an important role.</w:t>
      </w:r>
    </w:p>
    <w:p w:rsidR="005C5499" w:rsidRPr="00A02D52" w:rsidRDefault="005C5499" w:rsidP="0036332D">
      <w:pPr>
        <w:spacing w:line="137" w:lineRule="exact"/>
        <w:jc w:val="both"/>
        <w:rPr>
          <w:rFonts w:ascii="Palatino Linotype" w:eastAsia="Times New Roman" w:hAnsi="Palatino Linotype"/>
          <w:sz w:val="22"/>
          <w:szCs w:val="22"/>
        </w:rPr>
      </w:pPr>
    </w:p>
    <w:p w:rsidR="005C5499" w:rsidRPr="00A02D52" w:rsidRDefault="005C5499" w:rsidP="0036332D">
      <w:pPr>
        <w:spacing w:line="0" w:lineRule="atLeast"/>
        <w:jc w:val="both"/>
        <w:rPr>
          <w:rFonts w:ascii="Palatino Linotype" w:eastAsia="Times New Roman" w:hAnsi="Palatino Linotype"/>
          <w:b/>
          <w:sz w:val="22"/>
          <w:szCs w:val="22"/>
          <w:u w:val="single"/>
        </w:rPr>
      </w:pPr>
      <w:r w:rsidRPr="00A02D52">
        <w:rPr>
          <w:rFonts w:ascii="Palatino Linotype" w:eastAsia="Times New Roman" w:hAnsi="Palatino Linotype"/>
          <w:b/>
          <w:sz w:val="22"/>
          <w:szCs w:val="22"/>
          <w:u w:val="single"/>
        </w:rPr>
        <w:t>Technology and digital platforms</w:t>
      </w:r>
    </w:p>
    <w:p w:rsidR="005C5499" w:rsidRPr="00A02D52" w:rsidRDefault="005C5499" w:rsidP="0036332D">
      <w:pPr>
        <w:spacing w:line="290" w:lineRule="exact"/>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Technology can be an important tool to address various issues and improving</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efficiency of the mutual fund industry i.e. impro</w:t>
      </w:r>
      <w:r w:rsidR="0036332D">
        <w:rPr>
          <w:rFonts w:ascii="Palatino Linotype" w:eastAsia="Times New Roman" w:hAnsi="Palatino Linotype"/>
          <w:sz w:val="22"/>
          <w:szCs w:val="22"/>
        </w:rPr>
        <w:t xml:space="preserve">ving investor outreach, ease of </w:t>
      </w:r>
      <w:r w:rsidRPr="00A02D52">
        <w:rPr>
          <w:rFonts w:ascii="Palatino Linotype" w:eastAsia="Times New Roman" w:hAnsi="Palatino Linotype"/>
          <w:sz w:val="22"/>
          <w:szCs w:val="22"/>
        </w:rPr>
        <w:t>investment, more efficient fund management, customer servicing, meeting disclosure requirements, launch of new products, etc.</w:t>
      </w:r>
    </w:p>
    <w:p w:rsidR="005C5499" w:rsidRPr="00A02D52" w:rsidRDefault="005C5499" w:rsidP="00D32A6A">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We have recently set up a working group for overall development of digital</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platforms to enhance MF penetration and addressing the related issues. The working group is deliberating various aspects and is expected to submit its report shortly.</w:t>
      </w:r>
    </w:p>
    <w:p w:rsidR="005C5499" w:rsidRPr="00A02D52" w:rsidRDefault="005C5499" w:rsidP="00D32A6A">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While technology can play a positive role, we cannot ignore the challenges that</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also come along with technology. One such challenge pertains to cyber-crimes. Some of the cyber-crimes witnessed in the financial world in recent past have been quite alarming. With rapid technological advancement in securities market, there is a greater need for maintaining robust cyber security and to have cyber resilience framework to protect integrity of data. SEBI has issued guidelines on this subject which I will request you to adhere to not only in principle but also in spirit.</w:t>
      </w:r>
    </w:p>
    <w:p w:rsidR="005C5499" w:rsidRPr="00A02D52" w:rsidRDefault="005C5499" w:rsidP="0036332D">
      <w:pPr>
        <w:spacing w:line="134" w:lineRule="exact"/>
        <w:jc w:val="both"/>
        <w:rPr>
          <w:rFonts w:ascii="Palatino Linotype" w:eastAsia="Times New Roman" w:hAnsi="Palatino Linotype"/>
          <w:sz w:val="22"/>
          <w:szCs w:val="22"/>
        </w:rPr>
      </w:pPr>
    </w:p>
    <w:p w:rsidR="005C5499" w:rsidRPr="00A02D52" w:rsidRDefault="005C5499" w:rsidP="0036332D">
      <w:pPr>
        <w:spacing w:line="0" w:lineRule="atLeast"/>
        <w:jc w:val="both"/>
        <w:rPr>
          <w:rFonts w:ascii="Palatino Linotype" w:eastAsia="Times New Roman" w:hAnsi="Palatino Linotype"/>
          <w:b/>
          <w:sz w:val="22"/>
          <w:szCs w:val="22"/>
          <w:u w:val="single"/>
        </w:rPr>
      </w:pPr>
      <w:r w:rsidRPr="00A02D52">
        <w:rPr>
          <w:rFonts w:ascii="Palatino Linotype" w:eastAsia="Times New Roman" w:hAnsi="Palatino Linotype"/>
          <w:b/>
          <w:sz w:val="22"/>
          <w:szCs w:val="22"/>
          <w:u w:val="single"/>
        </w:rPr>
        <w:t>Stewardship role:</w:t>
      </w:r>
    </w:p>
    <w:p w:rsidR="005C5499" w:rsidRPr="00A02D52" w:rsidRDefault="005C5499" w:rsidP="0036332D">
      <w:pPr>
        <w:spacing w:line="290" w:lineRule="exact"/>
        <w:jc w:val="both"/>
        <w:rPr>
          <w:rFonts w:ascii="Palatino Linotype" w:eastAsia="Times New Roman" w:hAnsi="Palatino Linotype"/>
          <w:sz w:val="22"/>
          <w:szCs w:val="22"/>
        </w:rPr>
      </w:pPr>
    </w:p>
    <w:p w:rsidR="005C5499" w:rsidRPr="00D32A6A"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Mutual funds are large investors in the capital markets. While investing as institutional investors in a company, they have a fiduciary responsibility towards thousands of investors who have put in their money in the fund. Therefore, the stewardship role of mutual funds becomes extremely important. Ever since SEBI introduced the disclosure of voting policy and voting decisions, we have seen an increase in participation of mutual funds in voting on shareholder resolutions.</w:t>
      </w:r>
    </w:p>
    <w:p w:rsidR="005C5499" w:rsidRPr="00A02D52" w:rsidRDefault="005C5499" w:rsidP="00D32A6A">
      <w:pPr>
        <w:pStyle w:val="ListParagraph"/>
        <w:tabs>
          <w:tab w:val="left" w:pos="360"/>
        </w:tabs>
        <w:ind w:left="360"/>
        <w:jc w:val="both"/>
        <w:rPr>
          <w:rFonts w:ascii="Palatino Linotype" w:eastAsia="Times New Roman" w:hAnsi="Palatino Linotype"/>
          <w:sz w:val="22"/>
          <w:szCs w:val="22"/>
        </w:rPr>
      </w:pPr>
    </w:p>
    <w:p w:rsidR="005C5499" w:rsidRPr="00A02D52"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A02D52">
        <w:rPr>
          <w:rFonts w:ascii="Palatino Linotype" w:eastAsia="Times New Roman" w:hAnsi="Palatino Linotype"/>
          <w:sz w:val="22"/>
          <w:szCs w:val="22"/>
        </w:rPr>
        <w:t>Last few years have seen corporate governance lapses in some listed companies.</w:t>
      </w:r>
      <w:r w:rsidRPr="00D32A6A">
        <w:rPr>
          <w:rFonts w:ascii="Palatino Linotype" w:eastAsia="Times New Roman" w:hAnsi="Palatino Linotype"/>
          <w:sz w:val="22"/>
          <w:szCs w:val="22"/>
        </w:rPr>
        <w:t xml:space="preserve"> </w:t>
      </w:r>
      <w:r w:rsidRPr="00A02D52">
        <w:rPr>
          <w:rFonts w:ascii="Palatino Linotype" w:eastAsia="Times New Roman" w:hAnsi="Palatino Linotype"/>
          <w:sz w:val="22"/>
          <w:szCs w:val="22"/>
        </w:rPr>
        <w:t>Wherever the mutual funds are sizable investors in such companies, they can play an important role in improving governance by fulfilling their stewardship obligations.</w:t>
      </w:r>
    </w:p>
    <w:p w:rsidR="005C5499" w:rsidRPr="00A02D52" w:rsidRDefault="005C5499" w:rsidP="0036332D">
      <w:pPr>
        <w:spacing w:line="200" w:lineRule="exact"/>
        <w:jc w:val="both"/>
        <w:rPr>
          <w:rFonts w:ascii="Palatino Linotype" w:eastAsia="Times New Roman" w:hAnsi="Palatino Linotype"/>
          <w:sz w:val="22"/>
          <w:szCs w:val="22"/>
        </w:rPr>
      </w:pPr>
    </w:p>
    <w:p w:rsidR="005C5499" w:rsidRPr="00A02D52" w:rsidRDefault="005C5499" w:rsidP="0036332D">
      <w:pPr>
        <w:spacing w:line="288" w:lineRule="exact"/>
        <w:jc w:val="both"/>
        <w:rPr>
          <w:rFonts w:ascii="Palatino Linotype" w:eastAsia="Times New Roman" w:hAnsi="Palatino Linotype"/>
          <w:sz w:val="22"/>
          <w:szCs w:val="22"/>
        </w:rPr>
      </w:pPr>
    </w:p>
    <w:p w:rsidR="005C5499" w:rsidRPr="00A02D52" w:rsidRDefault="005C5499" w:rsidP="008E660D">
      <w:pPr>
        <w:pStyle w:val="ListParagraph"/>
        <w:numPr>
          <w:ilvl w:val="0"/>
          <w:numId w:val="13"/>
        </w:numPr>
        <w:tabs>
          <w:tab w:val="left" w:pos="360"/>
        </w:tabs>
        <w:spacing w:line="0" w:lineRule="atLeast"/>
        <w:jc w:val="both"/>
        <w:rPr>
          <w:rFonts w:ascii="Palatino Linotype" w:eastAsia="Times New Roman" w:hAnsi="Palatino Linotype"/>
          <w:b/>
          <w:sz w:val="22"/>
          <w:szCs w:val="22"/>
          <w:u w:val="single"/>
        </w:rPr>
      </w:pPr>
      <w:bookmarkStart w:id="10" w:name="page11"/>
      <w:bookmarkEnd w:id="10"/>
      <w:r w:rsidRPr="00A02D52">
        <w:rPr>
          <w:rFonts w:ascii="Palatino Linotype" w:eastAsia="Times New Roman" w:hAnsi="Palatino Linotype"/>
          <w:b/>
          <w:sz w:val="22"/>
          <w:szCs w:val="22"/>
          <w:u w:val="single"/>
        </w:rPr>
        <w:t>Concluding remarks:</w:t>
      </w:r>
    </w:p>
    <w:p w:rsidR="005C5499" w:rsidRPr="00A02D52" w:rsidRDefault="005C5499" w:rsidP="0036332D">
      <w:pPr>
        <w:spacing w:line="315" w:lineRule="exact"/>
        <w:jc w:val="both"/>
        <w:rPr>
          <w:rFonts w:ascii="Palatino Linotype" w:eastAsia="Times New Roman" w:hAnsi="Palatino Linotype"/>
          <w:sz w:val="22"/>
          <w:szCs w:val="22"/>
        </w:rPr>
      </w:pPr>
    </w:p>
    <w:p w:rsidR="005C5499"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F56183">
        <w:rPr>
          <w:rFonts w:ascii="Palatino Linotype" w:eastAsia="Times New Roman" w:hAnsi="Palatino Linotype"/>
          <w:sz w:val="22"/>
          <w:szCs w:val="22"/>
        </w:rPr>
        <w:t>The tagline often associated with Mutual funds is “Mutual Funds Sahi Hai”. The investors, especially the retail investors investing through SIPs, repose a lot of faith and trust in Mutual Funds. We ought to remember that it takes years to build trust in an industry and only a single event may erode it. So there should be a collective effort by all stakeholders including AMCs, trustees and SEBI to uphold and maintain that trust and faith.</w:t>
      </w:r>
    </w:p>
    <w:p w:rsidR="00F56183" w:rsidRDefault="00F56183" w:rsidP="00F56183">
      <w:pPr>
        <w:pStyle w:val="ListParagraph"/>
        <w:ind w:left="360"/>
        <w:jc w:val="both"/>
        <w:rPr>
          <w:rFonts w:ascii="Palatino Linotype" w:eastAsia="Times New Roman" w:hAnsi="Palatino Linotype"/>
          <w:sz w:val="22"/>
          <w:szCs w:val="22"/>
        </w:rPr>
      </w:pPr>
    </w:p>
    <w:p w:rsidR="00F56183" w:rsidRPr="00F56183" w:rsidRDefault="005C5499" w:rsidP="008E660D">
      <w:pPr>
        <w:pStyle w:val="ListParagraph"/>
        <w:numPr>
          <w:ilvl w:val="0"/>
          <w:numId w:val="12"/>
        </w:numPr>
        <w:tabs>
          <w:tab w:val="left" w:pos="360"/>
        </w:tabs>
        <w:ind w:left="360"/>
        <w:jc w:val="both"/>
        <w:rPr>
          <w:rFonts w:ascii="Palatino Linotype" w:eastAsia="Times New Roman" w:hAnsi="Palatino Linotype"/>
          <w:sz w:val="22"/>
          <w:szCs w:val="22"/>
        </w:rPr>
      </w:pPr>
      <w:r w:rsidRPr="00F56183">
        <w:rPr>
          <w:rFonts w:ascii="Palatino Linotype" w:eastAsia="Times New Roman" w:hAnsi="Palatino Linotype"/>
          <w:sz w:val="22"/>
          <w:szCs w:val="22"/>
        </w:rPr>
        <w:t>We in SEBI are open to new ideas and suggestions to take the mutual fund industry to the next level. We endeavor to adopt consultative approach prior to taking major policy decisions. We look forward to your suggestions on various aspects to bring in further improvements in the regulatory framework.</w:t>
      </w:r>
      <w:r w:rsidR="00F56183" w:rsidRPr="00F56183">
        <w:rPr>
          <w:rFonts w:ascii="Palatino Linotype" w:eastAsia="Times New Roman" w:hAnsi="Palatino Linotype"/>
          <w:sz w:val="22"/>
          <w:szCs w:val="22"/>
        </w:rPr>
        <w:t xml:space="preserve"> </w:t>
      </w:r>
    </w:p>
    <w:p w:rsidR="00F56183" w:rsidRPr="00F56183" w:rsidRDefault="00F56183" w:rsidP="00F56183">
      <w:pPr>
        <w:pStyle w:val="ListParagraph"/>
        <w:rPr>
          <w:rFonts w:ascii="Palatino Linotype" w:eastAsia="Times New Roman" w:hAnsi="Palatino Linotype"/>
          <w:sz w:val="22"/>
          <w:szCs w:val="22"/>
        </w:rPr>
      </w:pPr>
    </w:p>
    <w:p w:rsidR="00F56183" w:rsidRDefault="00F56183" w:rsidP="00F56183">
      <w:pPr>
        <w:pStyle w:val="ListParagraph"/>
        <w:jc w:val="both"/>
        <w:rPr>
          <w:rFonts w:ascii="Palatino Linotype" w:eastAsia="Times New Roman" w:hAnsi="Palatino Linotype"/>
          <w:sz w:val="22"/>
          <w:szCs w:val="22"/>
        </w:rPr>
      </w:pPr>
    </w:p>
    <w:p w:rsidR="005C5499" w:rsidRPr="00A02D52" w:rsidRDefault="00F56183" w:rsidP="00F56183">
      <w:pPr>
        <w:pStyle w:val="ListParagraph"/>
        <w:jc w:val="center"/>
        <w:rPr>
          <w:rFonts w:ascii="Palatino Linotype" w:eastAsia="Times New Roman" w:hAnsi="Palatino Linotype"/>
          <w:sz w:val="22"/>
          <w:szCs w:val="22"/>
        </w:rPr>
      </w:pPr>
      <w:r w:rsidRPr="00F56183">
        <w:rPr>
          <w:rFonts w:ascii="Palatino Linotype" w:eastAsia="Times New Roman" w:hAnsi="Palatino Linotype"/>
          <w:sz w:val="22"/>
          <w:szCs w:val="22"/>
        </w:rPr>
        <w:t>Thank you and all the very best!</w:t>
      </w:r>
    </w:p>
    <w:p w:rsidR="005C5499" w:rsidRPr="00A02D52" w:rsidRDefault="005C5499" w:rsidP="0036332D">
      <w:pPr>
        <w:spacing w:line="128" w:lineRule="exact"/>
        <w:jc w:val="both"/>
        <w:rPr>
          <w:rFonts w:ascii="Palatino Linotype" w:eastAsia="Times New Roman" w:hAnsi="Palatino Linotype"/>
          <w:sz w:val="22"/>
          <w:szCs w:val="22"/>
        </w:rPr>
      </w:pPr>
    </w:p>
    <w:p w:rsidR="005C5499" w:rsidRPr="00A02D52" w:rsidRDefault="005C5499" w:rsidP="00A02D52">
      <w:pPr>
        <w:spacing w:line="200" w:lineRule="exact"/>
        <w:jc w:val="both"/>
        <w:rPr>
          <w:rFonts w:ascii="Palatino Linotype" w:eastAsia="Times New Roman" w:hAnsi="Palatino Linotype"/>
          <w:sz w:val="22"/>
          <w:szCs w:val="22"/>
        </w:rPr>
      </w:pPr>
    </w:p>
    <w:p w:rsidR="005C5499" w:rsidRPr="00A02D52" w:rsidRDefault="005C5499" w:rsidP="00A02D52">
      <w:pPr>
        <w:spacing w:line="200" w:lineRule="exact"/>
        <w:jc w:val="both"/>
        <w:rPr>
          <w:rFonts w:ascii="Palatino Linotype" w:eastAsia="Times New Roman" w:hAnsi="Palatino Linotype"/>
          <w:sz w:val="22"/>
          <w:szCs w:val="22"/>
        </w:rPr>
      </w:pPr>
    </w:p>
    <w:p w:rsidR="005C5499" w:rsidRPr="00954EC8" w:rsidRDefault="005C5499" w:rsidP="00954EC8">
      <w:pPr>
        <w:jc w:val="center"/>
        <w:outlineLvl w:val="0"/>
        <w:rPr>
          <w:rFonts w:ascii="Palatino Linotype" w:hAnsi="Palatino Linotype" w:cs="Helvetica"/>
          <w:b/>
          <w:color w:val="000099"/>
          <w:sz w:val="22"/>
          <w:szCs w:val="22"/>
        </w:rPr>
      </w:pPr>
    </w:p>
    <w:p w:rsidR="00954EC8" w:rsidRDefault="00954EC8" w:rsidP="00954EC8">
      <w:pPr>
        <w:jc w:val="center"/>
        <w:outlineLvl w:val="0"/>
        <w:rPr>
          <w:rFonts w:ascii="Palatino Linotype" w:hAnsi="Palatino Linotype" w:cs="Helvetica"/>
          <w:b/>
          <w:color w:val="000099"/>
          <w:sz w:val="22"/>
          <w:szCs w:val="22"/>
        </w:rPr>
      </w:pPr>
    </w:p>
    <w:p w:rsidR="00954EC8" w:rsidRDefault="00954EC8" w:rsidP="00954EC8">
      <w:pPr>
        <w:jc w:val="center"/>
        <w:outlineLvl w:val="0"/>
        <w:rPr>
          <w:rFonts w:ascii="Palatino Linotype" w:hAnsi="Palatino Linotype" w:cs="Helvetica"/>
          <w:b/>
          <w:color w:val="000099"/>
          <w:sz w:val="22"/>
          <w:szCs w:val="22"/>
        </w:rPr>
      </w:pPr>
    </w:p>
    <w:p w:rsidR="00954EC8" w:rsidRDefault="00954EC8" w:rsidP="00954EC8">
      <w:pPr>
        <w:jc w:val="center"/>
        <w:outlineLvl w:val="0"/>
        <w:rPr>
          <w:rFonts w:ascii="Palatino Linotype" w:hAnsi="Palatino Linotype" w:cs="Helvetica"/>
          <w:b/>
          <w:color w:val="000099"/>
          <w:sz w:val="22"/>
          <w:szCs w:val="22"/>
        </w:rPr>
      </w:pPr>
    </w:p>
    <w:p w:rsidR="00954EC8" w:rsidRDefault="00954EC8" w:rsidP="00954EC8">
      <w:pPr>
        <w:jc w:val="center"/>
        <w:outlineLvl w:val="0"/>
        <w:rPr>
          <w:rFonts w:ascii="Palatino Linotype" w:hAnsi="Palatino Linotype" w:cs="Helvetica"/>
          <w:b/>
          <w:color w:val="000099"/>
          <w:sz w:val="22"/>
          <w:szCs w:val="22"/>
        </w:rPr>
      </w:pPr>
    </w:p>
    <w:p w:rsidR="00954EC8" w:rsidRDefault="00954EC8" w:rsidP="00954EC8">
      <w:pPr>
        <w:jc w:val="center"/>
        <w:outlineLvl w:val="0"/>
        <w:rPr>
          <w:rFonts w:ascii="Palatino Linotype" w:hAnsi="Palatino Linotype" w:cs="Helvetica"/>
          <w:b/>
          <w:color w:val="000099"/>
          <w:sz w:val="22"/>
          <w:szCs w:val="22"/>
        </w:rPr>
      </w:pPr>
    </w:p>
    <w:p w:rsidR="00954EC8" w:rsidRDefault="00954EC8" w:rsidP="00954EC8">
      <w:pPr>
        <w:jc w:val="center"/>
        <w:outlineLvl w:val="0"/>
        <w:rPr>
          <w:rFonts w:ascii="Palatino Linotype" w:hAnsi="Palatino Linotype" w:cs="Helvetica"/>
          <w:b/>
          <w:color w:val="000099"/>
          <w:sz w:val="22"/>
          <w:szCs w:val="22"/>
        </w:rPr>
      </w:pPr>
    </w:p>
    <w:p w:rsidR="00954EC8" w:rsidRDefault="00954EC8" w:rsidP="00954EC8">
      <w:pPr>
        <w:jc w:val="center"/>
        <w:outlineLvl w:val="0"/>
        <w:rPr>
          <w:rFonts w:ascii="Palatino Linotype" w:hAnsi="Palatino Linotype" w:cs="Helvetica"/>
          <w:b/>
          <w:color w:val="000099"/>
          <w:sz w:val="22"/>
          <w:szCs w:val="22"/>
        </w:rPr>
      </w:pPr>
    </w:p>
    <w:p w:rsidR="00954EC8" w:rsidRDefault="00954EC8"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0254CD" w:rsidRDefault="000254CD" w:rsidP="00954EC8">
      <w:pPr>
        <w:jc w:val="center"/>
        <w:outlineLvl w:val="0"/>
        <w:rPr>
          <w:rFonts w:ascii="Palatino Linotype" w:hAnsi="Palatino Linotype" w:cs="Helvetica"/>
          <w:b/>
          <w:color w:val="000099"/>
          <w:sz w:val="22"/>
          <w:szCs w:val="22"/>
        </w:rPr>
      </w:pPr>
    </w:p>
    <w:p w:rsidR="00B25DA6" w:rsidRPr="009A0EB3" w:rsidRDefault="00B25DA6" w:rsidP="00B25DA6">
      <w:pPr>
        <w:jc w:val="center"/>
        <w:outlineLvl w:val="0"/>
        <w:rPr>
          <w:rFonts w:ascii="Palatino Linotype" w:hAnsi="Palatino Linotype" w:cs="Helvetica"/>
          <w:b/>
          <w:color w:val="000099"/>
          <w:sz w:val="28"/>
          <w:szCs w:val="28"/>
        </w:rPr>
      </w:pPr>
      <w:r w:rsidRPr="009A0EB3">
        <w:rPr>
          <w:rFonts w:ascii="Palatino Linotype" w:hAnsi="Palatino Linotype" w:cs="Helvetica"/>
          <w:b/>
          <w:color w:val="000099"/>
          <w:sz w:val="28"/>
          <w:szCs w:val="28"/>
        </w:rPr>
        <w:lastRenderedPageBreak/>
        <w:t>CAPITAL MARKET REVIEW</w:t>
      </w:r>
    </w:p>
    <w:p w:rsidR="009A0EB3" w:rsidRPr="009A0EB3" w:rsidRDefault="009A0EB3" w:rsidP="00B25DA6">
      <w:pPr>
        <w:jc w:val="center"/>
        <w:outlineLvl w:val="0"/>
        <w:rPr>
          <w:rFonts w:ascii="Palatino Linotype" w:hAnsi="Palatino Linotype" w:cs="Helvetica"/>
          <w:b/>
          <w:color w:val="000099"/>
          <w:sz w:val="22"/>
          <w:szCs w:val="22"/>
        </w:rPr>
      </w:pPr>
    </w:p>
    <w:p w:rsidR="0032036A" w:rsidRPr="009A0EB3" w:rsidRDefault="0032036A" w:rsidP="0032036A">
      <w:pPr>
        <w:jc w:val="both"/>
        <w:rPr>
          <w:rFonts w:ascii="Palatino Linotype" w:hAnsi="Palatino Linotype"/>
          <w:sz w:val="22"/>
          <w:szCs w:val="22"/>
          <w:highlight w:val="yellow"/>
        </w:rPr>
      </w:pPr>
    </w:p>
    <w:p w:rsidR="0032036A" w:rsidRPr="009A0EB3" w:rsidRDefault="0032036A" w:rsidP="0032036A">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Resource Mobilisation by Corporates</w:t>
      </w:r>
    </w:p>
    <w:p w:rsidR="0032036A" w:rsidRPr="009A0EB3" w:rsidRDefault="0032036A" w:rsidP="0032036A">
      <w:pPr>
        <w:widowControl w:val="0"/>
        <w:contextualSpacing/>
        <w:rPr>
          <w:rFonts w:ascii="Palatino Linotype" w:hAnsi="Palatino Linotype"/>
          <w:b/>
          <w:sz w:val="22"/>
          <w:szCs w:val="22"/>
        </w:rPr>
      </w:pPr>
    </w:p>
    <w:p w:rsidR="003F71F4" w:rsidRPr="009A0EB3" w:rsidRDefault="003F71F4" w:rsidP="003F71F4">
      <w:pPr>
        <w:widowControl w:val="0"/>
        <w:contextualSpacing/>
        <w:jc w:val="both"/>
        <w:rPr>
          <w:rFonts w:ascii="Palatino Linotype" w:hAnsi="Palatino Linotype"/>
          <w:b/>
          <w:sz w:val="22"/>
          <w:szCs w:val="22"/>
        </w:rPr>
      </w:pPr>
      <w:r w:rsidRPr="009A0EB3">
        <w:rPr>
          <w:rFonts w:ascii="Palatino Linotype" w:hAnsi="Palatino Linotype"/>
          <w:b/>
          <w:sz w:val="22"/>
          <w:szCs w:val="22"/>
        </w:rPr>
        <w:t xml:space="preserve">Exhibit 1: Funds Mobilisation by Corporates </w:t>
      </w:r>
      <w:r w:rsidRPr="009A0EB3">
        <w:rPr>
          <w:rFonts w:ascii="Palatino Linotype" w:hAnsi="Palatino Linotype"/>
          <w:b/>
          <w:bCs/>
          <w:sz w:val="22"/>
          <w:szCs w:val="22"/>
        </w:rPr>
        <w:t>(</w:t>
      </w:r>
      <w:r w:rsidRPr="009A0EB3">
        <w:rPr>
          <w:rFonts w:ascii="Tahoma" w:hAnsi="Tahoma" w:cs="Tahoma"/>
          <w:b/>
          <w:bCs/>
          <w:sz w:val="22"/>
          <w:szCs w:val="22"/>
        </w:rPr>
        <w:t>₹</w:t>
      </w:r>
      <w:r w:rsidRPr="009A0EB3">
        <w:rPr>
          <w:rFonts w:ascii="Palatino Linotype" w:hAnsi="Palatino Linotype"/>
          <w:b/>
          <w:bCs/>
          <w:sz w:val="22"/>
          <w:szCs w:val="22"/>
        </w:rPr>
        <w:t xml:space="preserve"> crore)</w:t>
      </w:r>
      <w:r w:rsidRPr="009A0EB3">
        <w:rPr>
          <w:rFonts w:ascii="Palatino Linotype" w:hAnsi="Palatino Linotype"/>
          <w:b/>
          <w:sz w:val="22"/>
          <w:szCs w:val="22"/>
        </w:rPr>
        <w:t xml:space="preserve"> </w:t>
      </w:r>
    </w:p>
    <w:tbl>
      <w:tblPr>
        <w:tblW w:w="9546" w:type="dxa"/>
        <w:tblLook w:val="04A0" w:firstRow="1" w:lastRow="0" w:firstColumn="1" w:lastColumn="0" w:noHBand="0" w:noVBand="1"/>
      </w:tblPr>
      <w:tblGrid>
        <w:gridCol w:w="6578"/>
        <w:gridCol w:w="1561"/>
        <w:gridCol w:w="1407"/>
      </w:tblGrid>
      <w:tr w:rsidR="006677F4" w:rsidRPr="006677F4" w:rsidTr="006677F4">
        <w:trPr>
          <w:trHeight w:val="198"/>
        </w:trPr>
        <w:tc>
          <w:tcPr>
            <w:tcW w:w="6578"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6677F4" w:rsidRPr="006677F4" w:rsidRDefault="006677F4" w:rsidP="006677F4">
            <w:pPr>
              <w:rPr>
                <w:rFonts w:ascii="Garamond" w:eastAsia="Times New Roman" w:hAnsi="Garamond"/>
                <w:b/>
                <w:bCs/>
                <w:color w:val="000000"/>
                <w:sz w:val="22"/>
                <w:szCs w:val="22"/>
                <w:lang w:val="en-US"/>
              </w:rPr>
            </w:pPr>
            <w:r w:rsidRPr="006677F4">
              <w:rPr>
                <w:rFonts w:ascii="Garamond" w:eastAsia="Times New Roman" w:hAnsi="Garamond"/>
                <w:b/>
                <w:bCs/>
                <w:color w:val="000000"/>
                <w:sz w:val="22"/>
                <w:szCs w:val="22"/>
                <w:lang w:val="en-US"/>
              </w:rPr>
              <w:t>Particulars</w:t>
            </w:r>
          </w:p>
        </w:tc>
        <w:tc>
          <w:tcPr>
            <w:tcW w:w="1561" w:type="dxa"/>
            <w:tcBorders>
              <w:top w:val="single" w:sz="4" w:space="0" w:color="auto"/>
              <w:left w:val="nil"/>
              <w:bottom w:val="single" w:sz="4" w:space="0" w:color="auto"/>
              <w:right w:val="single" w:sz="4" w:space="0" w:color="auto"/>
            </w:tcBorders>
            <w:shd w:val="clear" w:color="000000" w:fill="A9D08E"/>
            <w:noWrap/>
            <w:vAlign w:val="center"/>
            <w:hideMark/>
          </w:tcPr>
          <w:p w:rsidR="006677F4" w:rsidRPr="006677F4" w:rsidRDefault="006677F4" w:rsidP="006677F4">
            <w:pPr>
              <w:jc w:val="right"/>
              <w:rPr>
                <w:rFonts w:ascii="Garamond" w:eastAsia="Times New Roman" w:hAnsi="Garamond"/>
                <w:b/>
                <w:bCs/>
                <w:color w:val="000000"/>
                <w:sz w:val="22"/>
                <w:szCs w:val="22"/>
                <w:lang w:val="en-US"/>
              </w:rPr>
            </w:pPr>
            <w:r w:rsidRPr="006677F4">
              <w:rPr>
                <w:rFonts w:ascii="Garamond" w:eastAsia="Times New Roman" w:hAnsi="Garamond"/>
                <w:b/>
                <w:bCs/>
                <w:color w:val="000000"/>
                <w:sz w:val="22"/>
                <w:szCs w:val="22"/>
                <w:lang w:val="en-US"/>
              </w:rPr>
              <w:t>Jul-19</w:t>
            </w:r>
          </w:p>
        </w:tc>
        <w:tc>
          <w:tcPr>
            <w:tcW w:w="1407" w:type="dxa"/>
            <w:tcBorders>
              <w:top w:val="single" w:sz="4" w:space="0" w:color="auto"/>
              <w:left w:val="nil"/>
              <w:bottom w:val="single" w:sz="4" w:space="0" w:color="auto"/>
              <w:right w:val="single" w:sz="4" w:space="0" w:color="auto"/>
            </w:tcBorders>
            <w:shd w:val="clear" w:color="000000" w:fill="A9D08E"/>
            <w:noWrap/>
            <w:vAlign w:val="center"/>
            <w:hideMark/>
          </w:tcPr>
          <w:p w:rsidR="006677F4" w:rsidRPr="006677F4" w:rsidRDefault="006677F4" w:rsidP="006677F4">
            <w:pPr>
              <w:jc w:val="right"/>
              <w:rPr>
                <w:rFonts w:ascii="Garamond" w:eastAsia="Times New Roman" w:hAnsi="Garamond"/>
                <w:b/>
                <w:bCs/>
                <w:color w:val="000000"/>
                <w:sz w:val="22"/>
                <w:szCs w:val="22"/>
                <w:lang w:val="en-US"/>
              </w:rPr>
            </w:pPr>
            <w:r w:rsidRPr="006677F4">
              <w:rPr>
                <w:rFonts w:ascii="Garamond" w:eastAsia="Times New Roman" w:hAnsi="Garamond"/>
                <w:b/>
                <w:bCs/>
                <w:color w:val="000000"/>
                <w:sz w:val="22"/>
                <w:szCs w:val="22"/>
                <w:lang w:val="en-US"/>
              </w:rPr>
              <w:t>Aug-19</w:t>
            </w:r>
          </w:p>
        </w:tc>
      </w:tr>
      <w:tr w:rsidR="00DC3596" w:rsidRPr="006677F4" w:rsidTr="006677F4">
        <w:trPr>
          <w:trHeight w:val="198"/>
        </w:trPr>
        <w:tc>
          <w:tcPr>
            <w:tcW w:w="6578" w:type="dxa"/>
            <w:tcBorders>
              <w:top w:val="nil"/>
              <w:left w:val="single" w:sz="4" w:space="0" w:color="auto"/>
              <w:bottom w:val="single" w:sz="4" w:space="0" w:color="auto"/>
              <w:right w:val="single" w:sz="4" w:space="0" w:color="auto"/>
            </w:tcBorders>
            <w:shd w:val="clear" w:color="auto" w:fill="auto"/>
            <w:noWrap/>
            <w:vAlign w:val="center"/>
            <w:hideMark/>
          </w:tcPr>
          <w:p w:rsidR="00DC3596" w:rsidRPr="006677F4" w:rsidRDefault="00DC3596" w:rsidP="00DC3596">
            <w:pPr>
              <w:rPr>
                <w:rFonts w:ascii="Garamond" w:eastAsia="Times New Roman" w:hAnsi="Garamond"/>
                <w:b/>
                <w:bCs/>
                <w:i/>
                <w:iCs/>
                <w:color w:val="000000"/>
                <w:sz w:val="22"/>
                <w:szCs w:val="22"/>
                <w:lang w:val="en-US"/>
              </w:rPr>
            </w:pPr>
            <w:r w:rsidRPr="006677F4">
              <w:rPr>
                <w:rFonts w:ascii="Garamond" w:eastAsia="Times New Roman" w:hAnsi="Garamond"/>
                <w:b/>
                <w:bCs/>
                <w:i/>
                <w:iCs/>
                <w:color w:val="000000"/>
                <w:sz w:val="22"/>
                <w:szCs w:val="22"/>
                <w:lang w:val="en-US"/>
              </w:rPr>
              <w:t>A. Funds Mobilisation through Public  Issue (I+II)</w:t>
            </w:r>
          </w:p>
        </w:tc>
        <w:tc>
          <w:tcPr>
            <w:tcW w:w="1561"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b/>
                <w:bCs/>
                <w:color w:val="000000"/>
                <w:sz w:val="22"/>
                <w:szCs w:val="22"/>
              </w:rPr>
            </w:pPr>
            <w:r>
              <w:rPr>
                <w:rFonts w:ascii="Garamond" w:hAnsi="Garamond"/>
                <w:b/>
                <w:bCs/>
                <w:color w:val="000000"/>
                <w:sz w:val="22"/>
                <w:szCs w:val="22"/>
              </w:rPr>
              <w:t xml:space="preserve">          1,985 </w:t>
            </w:r>
          </w:p>
        </w:tc>
        <w:tc>
          <w:tcPr>
            <w:tcW w:w="1407"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b/>
                <w:bCs/>
                <w:color w:val="000000"/>
                <w:sz w:val="22"/>
                <w:szCs w:val="22"/>
              </w:rPr>
            </w:pPr>
            <w:r>
              <w:rPr>
                <w:rFonts w:ascii="Garamond" w:hAnsi="Garamond"/>
                <w:b/>
                <w:bCs/>
                <w:color w:val="000000"/>
                <w:sz w:val="22"/>
                <w:szCs w:val="22"/>
              </w:rPr>
              <w:t xml:space="preserve">        6,943 </w:t>
            </w:r>
          </w:p>
        </w:tc>
      </w:tr>
      <w:tr w:rsidR="00DC3596" w:rsidRPr="006677F4" w:rsidTr="006677F4">
        <w:trPr>
          <w:trHeight w:val="198"/>
        </w:trPr>
        <w:tc>
          <w:tcPr>
            <w:tcW w:w="6578" w:type="dxa"/>
            <w:tcBorders>
              <w:top w:val="nil"/>
              <w:left w:val="single" w:sz="4" w:space="0" w:color="auto"/>
              <w:bottom w:val="single" w:sz="4" w:space="0" w:color="auto"/>
              <w:right w:val="nil"/>
            </w:tcBorders>
            <w:shd w:val="clear" w:color="auto" w:fill="auto"/>
            <w:vAlign w:val="center"/>
            <w:hideMark/>
          </w:tcPr>
          <w:p w:rsidR="00DC3596" w:rsidRPr="006677F4" w:rsidRDefault="00DC3596" w:rsidP="00DC3596">
            <w:pPr>
              <w:rPr>
                <w:rFonts w:ascii="Garamond" w:eastAsia="Times New Roman" w:hAnsi="Garamond"/>
                <w:b/>
                <w:bCs/>
                <w:i/>
                <w:iCs/>
                <w:color w:val="000000"/>
                <w:sz w:val="22"/>
                <w:szCs w:val="22"/>
                <w:lang w:val="en-US"/>
              </w:rPr>
            </w:pPr>
            <w:r w:rsidRPr="006677F4">
              <w:rPr>
                <w:rFonts w:ascii="Garamond" w:eastAsia="Times New Roman" w:hAnsi="Garamond"/>
                <w:b/>
                <w:bCs/>
                <w:i/>
                <w:iCs/>
                <w:color w:val="000000"/>
                <w:sz w:val="22"/>
                <w:szCs w:val="22"/>
                <w:lang w:val="en-US"/>
              </w:rPr>
              <w:t>I. Equity Public Issue</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b/>
                <w:bCs/>
                <w:color w:val="000000"/>
                <w:sz w:val="22"/>
                <w:szCs w:val="22"/>
              </w:rPr>
            </w:pPr>
            <w:r>
              <w:rPr>
                <w:rFonts w:ascii="Garamond" w:hAnsi="Garamond"/>
                <w:b/>
                <w:bCs/>
                <w:color w:val="000000"/>
                <w:sz w:val="22"/>
                <w:szCs w:val="22"/>
              </w:rPr>
              <w:t xml:space="preserve">          1,985 </w:t>
            </w:r>
          </w:p>
        </w:tc>
        <w:tc>
          <w:tcPr>
            <w:tcW w:w="1407"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b/>
                <w:bCs/>
                <w:color w:val="000000"/>
                <w:sz w:val="22"/>
                <w:szCs w:val="22"/>
              </w:rPr>
            </w:pPr>
            <w:r>
              <w:rPr>
                <w:rFonts w:ascii="Garamond" w:hAnsi="Garamond"/>
                <w:b/>
                <w:bCs/>
                <w:color w:val="000000"/>
                <w:sz w:val="22"/>
                <w:szCs w:val="22"/>
              </w:rPr>
              <w:t xml:space="preserve">        4,149 </w:t>
            </w:r>
          </w:p>
        </w:tc>
      </w:tr>
      <w:tr w:rsidR="00DC3596" w:rsidRPr="006677F4" w:rsidTr="006677F4">
        <w:trPr>
          <w:trHeight w:val="198"/>
        </w:trPr>
        <w:tc>
          <w:tcPr>
            <w:tcW w:w="6578" w:type="dxa"/>
            <w:tcBorders>
              <w:top w:val="nil"/>
              <w:left w:val="single" w:sz="4" w:space="0" w:color="auto"/>
              <w:bottom w:val="single" w:sz="4" w:space="0" w:color="auto"/>
              <w:right w:val="single" w:sz="4" w:space="0" w:color="auto"/>
            </w:tcBorders>
            <w:shd w:val="clear" w:color="auto" w:fill="auto"/>
            <w:noWrap/>
            <w:vAlign w:val="center"/>
            <w:hideMark/>
          </w:tcPr>
          <w:p w:rsidR="00DC3596" w:rsidRPr="006677F4" w:rsidRDefault="00DC3596" w:rsidP="00DC3596">
            <w:pPr>
              <w:rPr>
                <w:rFonts w:ascii="Garamond" w:eastAsia="Times New Roman" w:hAnsi="Garamond"/>
                <w:color w:val="000000"/>
                <w:sz w:val="22"/>
                <w:szCs w:val="22"/>
                <w:lang w:val="en-US"/>
              </w:rPr>
            </w:pPr>
            <w:r w:rsidRPr="006677F4">
              <w:rPr>
                <w:rFonts w:ascii="Garamond" w:eastAsia="Times New Roman" w:hAnsi="Garamond"/>
                <w:color w:val="000000"/>
                <w:sz w:val="22"/>
                <w:szCs w:val="22"/>
                <w:lang w:val="en-US"/>
              </w:rPr>
              <w:t>a. IPOs (i+ii)</w:t>
            </w:r>
          </w:p>
        </w:tc>
        <w:tc>
          <w:tcPr>
            <w:tcW w:w="1561"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color w:val="000000"/>
                <w:sz w:val="22"/>
                <w:szCs w:val="22"/>
              </w:rPr>
            </w:pPr>
            <w:r>
              <w:rPr>
                <w:rFonts w:ascii="Garamond" w:hAnsi="Garamond"/>
                <w:color w:val="000000"/>
                <w:sz w:val="22"/>
                <w:szCs w:val="22"/>
              </w:rPr>
              <w:t xml:space="preserve">            500 </w:t>
            </w:r>
          </w:p>
        </w:tc>
        <w:tc>
          <w:tcPr>
            <w:tcW w:w="1407"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color w:val="000000"/>
                <w:sz w:val="22"/>
                <w:szCs w:val="22"/>
              </w:rPr>
            </w:pPr>
            <w:r>
              <w:rPr>
                <w:rFonts w:ascii="Garamond" w:hAnsi="Garamond"/>
                <w:color w:val="000000"/>
                <w:sz w:val="22"/>
                <w:szCs w:val="22"/>
              </w:rPr>
              <w:t xml:space="preserve">        4,047 </w:t>
            </w:r>
          </w:p>
        </w:tc>
      </w:tr>
      <w:tr w:rsidR="00DC3596" w:rsidRPr="006677F4" w:rsidTr="006677F4">
        <w:trPr>
          <w:trHeight w:val="198"/>
        </w:trPr>
        <w:tc>
          <w:tcPr>
            <w:tcW w:w="6578" w:type="dxa"/>
            <w:tcBorders>
              <w:top w:val="nil"/>
              <w:left w:val="single" w:sz="4" w:space="0" w:color="auto"/>
              <w:bottom w:val="single" w:sz="4" w:space="0" w:color="auto"/>
              <w:right w:val="single" w:sz="4" w:space="0" w:color="auto"/>
            </w:tcBorders>
            <w:shd w:val="clear" w:color="auto" w:fill="auto"/>
            <w:noWrap/>
            <w:vAlign w:val="center"/>
            <w:hideMark/>
          </w:tcPr>
          <w:p w:rsidR="00DC3596" w:rsidRPr="006677F4" w:rsidRDefault="00DC3596" w:rsidP="00DC3596">
            <w:pPr>
              <w:rPr>
                <w:rFonts w:ascii="Garamond" w:eastAsia="Times New Roman" w:hAnsi="Garamond"/>
                <w:color w:val="000000"/>
                <w:sz w:val="22"/>
                <w:szCs w:val="22"/>
                <w:lang w:val="en-US"/>
              </w:rPr>
            </w:pPr>
            <w:r w:rsidRPr="006677F4">
              <w:rPr>
                <w:rFonts w:ascii="Garamond" w:eastAsia="Times New Roman" w:hAnsi="Garamond"/>
                <w:color w:val="000000"/>
                <w:sz w:val="22"/>
                <w:szCs w:val="22"/>
                <w:lang w:val="en-US"/>
              </w:rPr>
              <w:t xml:space="preserve">    i. Main Board</w:t>
            </w:r>
          </w:p>
        </w:tc>
        <w:tc>
          <w:tcPr>
            <w:tcW w:w="1561"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color w:val="000000"/>
                <w:sz w:val="22"/>
                <w:szCs w:val="22"/>
              </w:rPr>
            </w:pPr>
            <w:r>
              <w:rPr>
                <w:rFonts w:ascii="Garamond" w:hAnsi="Garamond"/>
                <w:color w:val="000000"/>
                <w:sz w:val="22"/>
                <w:szCs w:val="22"/>
              </w:rPr>
              <w:t xml:space="preserve">459 </w:t>
            </w:r>
          </w:p>
        </w:tc>
        <w:tc>
          <w:tcPr>
            <w:tcW w:w="1407"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color w:val="000000"/>
                <w:sz w:val="22"/>
                <w:szCs w:val="22"/>
              </w:rPr>
            </w:pPr>
            <w:r>
              <w:rPr>
                <w:rFonts w:ascii="Garamond" w:hAnsi="Garamond"/>
                <w:color w:val="000000"/>
                <w:sz w:val="22"/>
                <w:szCs w:val="22"/>
              </w:rPr>
              <w:t xml:space="preserve">4,039 </w:t>
            </w:r>
          </w:p>
        </w:tc>
      </w:tr>
      <w:tr w:rsidR="00DC3596" w:rsidRPr="006677F4" w:rsidTr="006677F4">
        <w:trPr>
          <w:trHeight w:val="198"/>
        </w:trPr>
        <w:tc>
          <w:tcPr>
            <w:tcW w:w="6578" w:type="dxa"/>
            <w:tcBorders>
              <w:top w:val="nil"/>
              <w:left w:val="single" w:sz="4" w:space="0" w:color="auto"/>
              <w:bottom w:val="single" w:sz="4" w:space="0" w:color="auto"/>
              <w:right w:val="single" w:sz="4" w:space="0" w:color="auto"/>
            </w:tcBorders>
            <w:shd w:val="clear" w:color="auto" w:fill="auto"/>
            <w:noWrap/>
            <w:vAlign w:val="center"/>
            <w:hideMark/>
          </w:tcPr>
          <w:p w:rsidR="00DC3596" w:rsidRPr="006677F4" w:rsidRDefault="00DC3596" w:rsidP="00DC3596">
            <w:pPr>
              <w:rPr>
                <w:rFonts w:ascii="Garamond" w:eastAsia="Times New Roman" w:hAnsi="Garamond"/>
                <w:color w:val="000000"/>
                <w:sz w:val="22"/>
                <w:szCs w:val="22"/>
                <w:lang w:val="en-US"/>
              </w:rPr>
            </w:pPr>
            <w:r w:rsidRPr="006677F4">
              <w:rPr>
                <w:rFonts w:ascii="Garamond" w:eastAsia="Times New Roman" w:hAnsi="Garamond"/>
                <w:color w:val="000000"/>
                <w:sz w:val="22"/>
                <w:szCs w:val="22"/>
                <w:lang w:val="en-US"/>
              </w:rPr>
              <w:t xml:space="preserve">    ii. SME Platform</w:t>
            </w:r>
          </w:p>
        </w:tc>
        <w:tc>
          <w:tcPr>
            <w:tcW w:w="1561"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color w:val="000000"/>
                <w:sz w:val="22"/>
                <w:szCs w:val="22"/>
              </w:rPr>
            </w:pPr>
            <w:r>
              <w:rPr>
                <w:rFonts w:ascii="Garamond" w:hAnsi="Garamond"/>
                <w:color w:val="000000"/>
                <w:sz w:val="22"/>
                <w:szCs w:val="22"/>
              </w:rPr>
              <w:t xml:space="preserve">              41 </w:t>
            </w:r>
          </w:p>
        </w:tc>
        <w:tc>
          <w:tcPr>
            <w:tcW w:w="1407"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color w:val="000000"/>
                <w:sz w:val="22"/>
                <w:szCs w:val="22"/>
              </w:rPr>
            </w:pPr>
            <w:r>
              <w:rPr>
                <w:rFonts w:ascii="Garamond" w:hAnsi="Garamond"/>
                <w:color w:val="000000"/>
                <w:sz w:val="22"/>
                <w:szCs w:val="22"/>
              </w:rPr>
              <w:t xml:space="preserve">8 </w:t>
            </w:r>
          </w:p>
        </w:tc>
      </w:tr>
      <w:tr w:rsidR="00DC3596" w:rsidRPr="006677F4" w:rsidTr="006677F4">
        <w:trPr>
          <w:trHeight w:val="198"/>
        </w:trPr>
        <w:tc>
          <w:tcPr>
            <w:tcW w:w="6578" w:type="dxa"/>
            <w:tcBorders>
              <w:top w:val="nil"/>
              <w:left w:val="single" w:sz="4" w:space="0" w:color="auto"/>
              <w:bottom w:val="single" w:sz="4" w:space="0" w:color="auto"/>
              <w:right w:val="single" w:sz="4" w:space="0" w:color="auto"/>
            </w:tcBorders>
            <w:shd w:val="clear" w:color="auto" w:fill="auto"/>
            <w:noWrap/>
            <w:vAlign w:val="center"/>
            <w:hideMark/>
          </w:tcPr>
          <w:p w:rsidR="00DC3596" w:rsidRPr="006677F4" w:rsidRDefault="00DC3596" w:rsidP="00DC3596">
            <w:pPr>
              <w:rPr>
                <w:rFonts w:ascii="Garamond" w:eastAsia="Times New Roman" w:hAnsi="Garamond"/>
                <w:color w:val="000000"/>
                <w:sz w:val="22"/>
                <w:szCs w:val="22"/>
                <w:lang w:val="en-US"/>
              </w:rPr>
            </w:pPr>
            <w:r w:rsidRPr="006677F4">
              <w:rPr>
                <w:rFonts w:ascii="Garamond" w:eastAsia="Times New Roman" w:hAnsi="Garamond"/>
                <w:color w:val="000000"/>
                <w:sz w:val="22"/>
                <w:szCs w:val="22"/>
                <w:lang w:val="en-US"/>
              </w:rPr>
              <w:t>b. FPOs</w:t>
            </w:r>
          </w:p>
        </w:tc>
        <w:tc>
          <w:tcPr>
            <w:tcW w:w="1561"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color w:val="000000"/>
                <w:sz w:val="22"/>
                <w:szCs w:val="22"/>
              </w:rPr>
            </w:pPr>
            <w:r>
              <w:rPr>
                <w:rFonts w:ascii="Garamond" w:hAnsi="Garamond"/>
                <w:color w:val="000000"/>
                <w:sz w:val="22"/>
                <w:szCs w:val="22"/>
              </w:rPr>
              <w:t xml:space="preserve">0 </w:t>
            </w:r>
          </w:p>
        </w:tc>
        <w:tc>
          <w:tcPr>
            <w:tcW w:w="1407"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color w:val="000000"/>
                <w:sz w:val="22"/>
                <w:szCs w:val="22"/>
              </w:rPr>
            </w:pPr>
            <w:r>
              <w:rPr>
                <w:rFonts w:ascii="Garamond" w:hAnsi="Garamond"/>
                <w:color w:val="000000"/>
                <w:sz w:val="22"/>
                <w:szCs w:val="22"/>
              </w:rPr>
              <w:t xml:space="preserve">0 </w:t>
            </w:r>
          </w:p>
        </w:tc>
      </w:tr>
      <w:tr w:rsidR="00DC3596" w:rsidRPr="006677F4" w:rsidTr="006677F4">
        <w:trPr>
          <w:trHeight w:val="198"/>
        </w:trPr>
        <w:tc>
          <w:tcPr>
            <w:tcW w:w="6578" w:type="dxa"/>
            <w:tcBorders>
              <w:top w:val="nil"/>
              <w:left w:val="single" w:sz="4" w:space="0" w:color="auto"/>
              <w:bottom w:val="single" w:sz="4" w:space="0" w:color="auto"/>
              <w:right w:val="single" w:sz="4" w:space="0" w:color="auto"/>
            </w:tcBorders>
            <w:shd w:val="clear" w:color="auto" w:fill="auto"/>
            <w:noWrap/>
            <w:vAlign w:val="center"/>
            <w:hideMark/>
          </w:tcPr>
          <w:p w:rsidR="00DC3596" w:rsidRPr="006677F4" w:rsidRDefault="00DC3596" w:rsidP="00DC3596">
            <w:pPr>
              <w:rPr>
                <w:rFonts w:ascii="Garamond" w:eastAsia="Times New Roman" w:hAnsi="Garamond"/>
                <w:color w:val="000000"/>
                <w:sz w:val="22"/>
                <w:szCs w:val="22"/>
                <w:lang w:val="en-US"/>
              </w:rPr>
            </w:pPr>
            <w:r w:rsidRPr="006677F4">
              <w:rPr>
                <w:rFonts w:ascii="Garamond" w:eastAsia="Times New Roman" w:hAnsi="Garamond"/>
                <w:color w:val="000000"/>
                <w:sz w:val="22"/>
                <w:szCs w:val="22"/>
                <w:lang w:val="en-US"/>
              </w:rPr>
              <w:t>c. Equity Right Issue</w:t>
            </w:r>
          </w:p>
        </w:tc>
        <w:tc>
          <w:tcPr>
            <w:tcW w:w="1561"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color w:val="000000"/>
                <w:sz w:val="22"/>
                <w:szCs w:val="22"/>
              </w:rPr>
            </w:pPr>
            <w:r>
              <w:rPr>
                <w:rFonts w:ascii="Garamond" w:hAnsi="Garamond"/>
                <w:color w:val="000000"/>
                <w:sz w:val="22"/>
                <w:szCs w:val="22"/>
              </w:rPr>
              <w:t xml:space="preserve">1,485 </w:t>
            </w:r>
          </w:p>
        </w:tc>
        <w:tc>
          <w:tcPr>
            <w:tcW w:w="1407"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color w:val="000000"/>
                <w:sz w:val="22"/>
                <w:szCs w:val="22"/>
              </w:rPr>
            </w:pPr>
            <w:r>
              <w:rPr>
                <w:rFonts w:ascii="Garamond" w:hAnsi="Garamond"/>
                <w:color w:val="000000"/>
                <w:sz w:val="22"/>
                <w:szCs w:val="22"/>
              </w:rPr>
              <w:t xml:space="preserve">102 </w:t>
            </w:r>
          </w:p>
        </w:tc>
      </w:tr>
      <w:tr w:rsidR="00DC3596" w:rsidRPr="006677F4" w:rsidTr="006677F4">
        <w:trPr>
          <w:trHeight w:val="198"/>
        </w:trPr>
        <w:tc>
          <w:tcPr>
            <w:tcW w:w="6578" w:type="dxa"/>
            <w:tcBorders>
              <w:top w:val="nil"/>
              <w:left w:val="single" w:sz="4" w:space="0" w:color="auto"/>
              <w:bottom w:val="single" w:sz="4" w:space="0" w:color="auto"/>
              <w:right w:val="nil"/>
            </w:tcBorders>
            <w:shd w:val="clear" w:color="auto" w:fill="auto"/>
            <w:vAlign w:val="center"/>
            <w:hideMark/>
          </w:tcPr>
          <w:p w:rsidR="00DC3596" w:rsidRPr="006677F4" w:rsidRDefault="00DC3596" w:rsidP="00DC3596">
            <w:pPr>
              <w:rPr>
                <w:rFonts w:ascii="Garamond" w:eastAsia="Times New Roman" w:hAnsi="Garamond"/>
                <w:b/>
                <w:bCs/>
                <w:i/>
                <w:iCs/>
                <w:color w:val="000000"/>
                <w:sz w:val="22"/>
                <w:szCs w:val="22"/>
                <w:lang w:val="en-US"/>
              </w:rPr>
            </w:pPr>
            <w:r w:rsidRPr="006677F4">
              <w:rPr>
                <w:rFonts w:ascii="Garamond" w:eastAsia="Times New Roman" w:hAnsi="Garamond"/>
                <w:b/>
                <w:bCs/>
                <w:i/>
                <w:iCs/>
                <w:color w:val="000000"/>
                <w:sz w:val="22"/>
                <w:szCs w:val="22"/>
                <w:lang w:val="en-US"/>
              </w:rPr>
              <w:t xml:space="preserve">  II. Debt Public Issue </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color w:val="000000"/>
                <w:sz w:val="22"/>
                <w:szCs w:val="22"/>
              </w:rPr>
            </w:pPr>
            <w:r>
              <w:rPr>
                <w:rFonts w:ascii="Garamond" w:hAnsi="Garamond"/>
                <w:color w:val="000000"/>
                <w:sz w:val="22"/>
                <w:szCs w:val="22"/>
              </w:rPr>
              <w:t xml:space="preserve">0 </w:t>
            </w:r>
          </w:p>
        </w:tc>
        <w:tc>
          <w:tcPr>
            <w:tcW w:w="1407"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color w:val="000000"/>
                <w:sz w:val="22"/>
                <w:szCs w:val="22"/>
              </w:rPr>
            </w:pPr>
            <w:r>
              <w:rPr>
                <w:rFonts w:ascii="Garamond" w:hAnsi="Garamond"/>
                <w:color w:val="000000"/>
                <w:sz w:val="22"/>
                <w:szCs w:val="22"/>
              </w:rPr>
              <w:t xml:space="preserve">2,794 </w:t>
            </w:r>
          </w:p>
        </w:tc>
      </w:tr>
      <w:tr w:rsidR="00DC3596" w:rsidRPr="006677F4" w:rsidTr="006677F4">
        <w:trPr>
          <w:trHeight w:val="198"/>
        </w:trPr>
        <w:tc>
          <w:tcPr>
            <w:tcW w:w="6578" w:type="dxa"/>
            <w:tcBorders>
              <w:top w:val="nil"/>
              <w:left w:val="single" w:sz="4" w:space="0" w:color="auto"/>
              <w:bottom w:val="single" w:sz="4" w:space="0" w:color="auto"/>
              <w:right w:val="single" w:sz="4" w:space="0" w:color="auto"/>
            </w:tcBorders>
            <w:shd w:val="clear" w:color="auto" w:fill="auto"/>
            <w:noWrap/>
            <w:vAlign w:val="center"/>
            <w:hideMark/>
          </w:tcPr>
          <w:p w:rsidR="00DC3596" w:rsidRPr="006677F4" w:rsidRDefault="00DC3596" w:rsidP="00DC3596">
            <w:pPr>
              <w:rPr>
                <w:rFonts w:ascii="Garamond" w:eastAsia="Times New Roman" w:hAnsi="Garamond"/>
                <w:b/>
                <w:bCs/>
                <w:i/>
                <w:iCs/>
                <w:color w:val="000000"/>
                <w:sz w:val="22"/>
                <w:szCs w:val="22"/>
                <w:lang w:val="en-US"/>
              </w:rPr>
            </w:pPr>
            <w:r w:rsidRPr="006677F4">
              <w:rPr>
                <w:rFonts w:ascii="Garamond" w:eastAsia="Times New Roman" w:hAnsi="Garamond"/>
                <w:b/>
                <w:bCs/>
                <w:i/>
                <w:iCs/>
                <w:color w:val="000000"/>
                <w:sz w:val="22"/>
                <w:szCs w:val="22"/>
                <w:lang w:val="en-US"/>
              </w:rPr>
              <w:t>B. Funds Mobilisation through Private Placement</w:t>
            </w:r>
          </w:p>
        </w:tc>
        <w:tc>
          <w:tcPr>
            <w:tcW w:w="1561"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b/>
                <w:bCs/>
                <w:color w:val="000000"/>
                <w:sz w:val="22"/>
                <w:szCs w:val="22"/>
              </w:rPr>
            </w:pPr>
            <w:r>
              <w:rPr>
                <w:rFonts w:ascii="Garamond" w:hAnsi="Garamond"/>
                <w:b/>
                <w:bCs/>
                <w:color w:val="000000"/>
                <w:sz w:val="22"/>
                <w:szCs w:val="22"/>
              </w:rPr>
              <w:t xml:space="preserve">        52,576 </w:t>
            </w:r>
          </w:p>
        </w:tc>
        <w:tc>
          <w:tcPr>
            <w:tcW w:w="1407"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b/>
                <w:bCs/>
                <w:color w:val="000000"/>
                <w:sz w:val="22"/>
                <w:szCs w:val="22"/>
              </w:rPr>
            </w:pPr>
            <w:r>
              <w:rPr>
                <w:rFonts w:ascii="Garamond" w:hAnsi="Garamond"/>
                <w:b/>
                <w:bCs/>
                <w:color w:val="000000"/>
                <w:sz w:val="22"/>
                <w:szCs w:val="22"/>
              </w:rPr>
              <w:t xml:space="preserve">      42,574 </w:t>
            </w:r>
          </w:p>
        </w:tc>
      </w:tr>
      <w:tr w:rsidR="00DC3596" w:rsidRPr="006677F4" w:rsidTr="006677F4">
        <w:trPr>
          <w:trHeight w:val="198"/>
        </w:trPr>
        <w:tc>
          <w:tcPr>
            <w:tcW w:w="6578" w:type="dxa"/>
            <w:tcBorders>
              <w:top w:val="nil"/>
              <w:left w:val="single" w:sz="4" w:space="0" w:color="auto"/>
              <w:bottom w:val="single" w:sz="4" w:space="0" w:color="auto"/>
              <w:right w:val="single" w:sz="4" w:space="0" w:color="auto"/>
            </w:tcBorders>
            <w:shd w:val="clear" w:color="auto" w:fill="auto"/>
            <w:noWrap/>
            <w:vAlign w:val="center"/>
            <w:hideMark/>
          </w:tcPr>
          <w:p w:rsidR="00DC3596" w:rsidRPr="006677F4" w:rsidRDefault="00DC3596" w:rsidP="00DC3596">
            <w:pPr>
              <w:rPr>
                <w:rFonts w:ascii="Garamond" w:eastAsia="Times New Roman" w:hAnsi="Garamond"/>
                <w:color w:val="000000"/>
                <w:sz w:val="22"/>
                <w:szCs w:val="22"/>
                <w:lang w:val="en-US"/>
              </w:rPr>
            </w:pPr>
            <w:r w:rsidRPr="006677F4">
              <w:rPr>
                <w:rFonts w:ascii="Garamond" w:eastAsia="Times New Roman" w:hAnsi="Garamond"/>
                <w:color w:val="000000"/>
                <w:sz w:val="22"/>
                <w:szCs w:val="22"/>
                <w:lang w:val="en-US"/>
              </w:rPr>
              <w:t>1. QIP/IPP</w:t>
            </w:r>
          </w:p>
        </w:tc>
        <w:tc>
          <w:tcPr>
            <w:tcW w:w="1561"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color w:val="000000"/>
                <w:sz w:val="22"/>
                <w:szCs w:val="22"/>
              </w:rPr>
            </w:pPr>
            <w:r>
              <w:rPr>
                <w:rFonts w:ascii="Garamond" w:hAnsi="Garamond"/>
                <w:color w:val="000000"/>
                <w:sz w:val="22"/>
                <w:szCs w:val="22"/>
              </w:rPr>
              <w:t xml:space="preserve">2,100 </w:t>
            </w:r>
          </w:p>
        </w:tc>
        <w:tc>
          <w:tcPr>
            <w:tcW w:w="1407"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color w:val="000000"/>
                <w:sz w:val="22"/>
                <w:szCs w:val="22"/>
              </w:rPr>
            </w:pPr>
            <w:r>
              <w:rPr>
                <w:rFonts w:ascii="Garamond" w:hAnsi="Garamond"/>
                <w:color w:val="000000"/>
                <w:sz w:val="22"/>
                <w:szCs w:val="22"/>
              </w:rPr>
              <w:t xml:space="preserve">        1,930 </w:t>
            </w:r>
          </w:p>
        </w:tc>
      </w:tr>
      <w:tr w:rsidR="00DC3596" w:rsidRPr="006677F4" w:rsidTr="006677F4">
        <w:trPr>
          <w:trHeight w:val="198"/>
        </w:trPr>
        <w:tc>
          <w:tcPr>
            <w:tcW w:w="6578" w:type="dxa"/>
            <w:tcBorders>
              <w:top w:val="nil"/>
              <w:left w:val="single" w:sz="4" w:space="0" w:color="auto"/>
              <w:bottom w:val="single" w:sz="4" w:space="0" w:color="auto"/>
              <w:right w:val="single" w:sz="4" w:space="0" w:color="auto"/>
            </w:tcBorders>
            <w:shd w:val="clear" w:color="auto" w:fill="auto"/>
            <w:noWrap/>
            <w:vAlign w:val="center"/>
            <w:hideMark/>
          </w:tcPr>
          <w:p w:rsidR="00DC3596" w:rsidRPr="006677F4" w:rsidRDefault="00DC3596" w:rsidP="00DC3596">
            <w:pPr>
              <w:rPr>
                <w:rFonts w:ascii="Garamond" w:eastAsia="Times New Roman" w:hAnsi="Garamond"/>
                <w:color w:val="000000"/>
                <w:sz w:val="22"/>
                <w:szCs w:val="22"/>
                <w:lang w:val="en-US"/>
              </w:rPr>
            </w:pPr>
            <w:r w:rsidRPr="006677F4">
              <w:rPr>
                <w:rFonts w:ascii="Garamond" w:eastAsia="Times New Roman" w:hAnsi="Garamond"/>
                <w:color w:val="000000"/>
                <w:sz w:val="22"/>
                <w:szCs w:val="22"/>
                <w:lang w:val="en-US"/>
              </w:rPr>
              <w:t>2. Preferential Allotment</w:t>
            </w:r>
          </w:p>
        </w:tc>
        <w:tc>
          <w:tcPr>
            <w:tcW w:w="1561"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color w:val="000000"/>
                <w:sz w:val="22"/>
                <w:szCs w:val="22"/>
              </w:rPr>
            </w:pPr>
            <w:r>
              <w:rPr>
                <w:rFonts w:ascii="Garamond" w:hAnsi="Garamond"/>
                <w:color w:val="000000"/>
                <w:sz w:val="22"/>
                <w:szCs w:val="22"/>
              </w:rPr>
              <w:t xml:space="preserve">          4,396 </w:t>
            </w:r>
          </w:p>
        </w:tc>
        <w:tc>
          <w:tcPr>
            <w:tcW w:w="1407"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color w:val="000000"/>
                <w:sz w:val="22"/>
                <w:szCs w:val="22"/>
              </w:rPr>
            </w:pPr>
            <w:r>
              <w:rPr>
                <w:rFonts w:ascii="Garamond" w:hAnsi="Garamond"/>
                <w:color w:val="000000"/>
                <w:sz w:val="22"/>
                <w:szCs w:val="22"/>
              </w:rPr>
              <w:t xml:space="preserve">          335 </w:t>
            </w:r>
          </w:p>
        </w:tc>
      </w:tr>
      <w:tr w:rsidR="00DC3596" w:rsidRPr="006677F4" w:rsidTr="006677F4">
        <w:trPr>
          <w:trHeight w:val="198"/>
        </w:trPr>
        <w:tc>
          <w:tcPr>
            <w:tcW w:w="6578" w:type="dxa"/>
            <w:tcBorders>
              <w:top w:val="nil"/>
              <w:left w:val="single" w:sz="4" w:space="0" w:color="auto"/>
              <w:bottom w:val="single" w:sz="4" w:space="0" w:color="auto"/>
              <w:right w:val="single" w:sz="4" w:space="0" w:color="auto"/>
            </w:tcBorders>
            <w:shd w:val="clear" w:color="auto" w:fill="auto"/>
            <w:noWrap/>
            <w:vAlign w:val="center"/>
            <w:hideMark/>
          </w:tcPr>
          <w:p w:rsidR="00DC3596" w:rsidRPr="006677F4" w:rsidRDefault="00DC3596" w:rsidP="00DC3596">
            <w:pPr>
              <w:rPr>
                <w:rFonts w:ascii="Garamond" w:eastAsia="Times New Roman" w:hAnsi="Garamond"/>
                <w:color w:val="000000"/>
                <w:sz w:val="22"/>
                <w:szCs w:val="22"/>
                <w:lang w:val="en-US"/>
              </w:rPr>
            </w:pPr>
            <w:r w:rsidRPr="006677F4">
              <w:rPr>
                <w:rFonts w:ascii="Garamond" w:eastAsia="Times New Roman" w:hAnsi="Garamond"/>
                <w:color w:val="000000"/>
                <w:sz w:val="22"/>
                <w:szCs w:val="22"/>
                <w:lang w:val="en-US"/>
              </w:rPr>
              <w:t>3. Private Placement of Debt</w:t>
            </w:r>
          </w:p>
        </w:tc>
        <w:tc>
          <w:tcPr>
            <w:tcW w:w="1561"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color w:val="000000"/>
                <w:sz w:val="22"/>
                <w:szCs w:val="22"/>
              </w:rPr>
            </w:pPr>
            <w:r>
              <w:rPr>
                <w:rFonts w:ascii="Garamond" w:hAnsi="Garamond"/>
                <w:color w:val="000000"/>
                <w:sz w:val="22"/>
                <w:szCs w:val="22"/>
              </w:rPr>
              <w:t xml:space="preserve">        46,080 </w:t>
            </w:r>
          </w:p>
        </w:tc>
        <w:tc>
          <w:tcPr>
            <w:tcW w:w="1407"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color w:val="000000"/>
                <w:sz w:val="22"/>
                <w:szCs w:val="22"/>
              </w:rPr>
            </w:pPr>
            <w:r>
              <w:rPr>
                <w:rFonts w:ascii="Garamond" w:hAnsi="Garamond"/>
                <w:color w:val="000000"/>
                <w:sz w:val="22"/>
                <w:szCs w:val="22"/>
              </w:rPr>
              <w:t xml:space="preserve">      40,309 </w:t>
            </w:r>
          </w:p>
        </w:tc>
      </w:tr>
      <w:tr w:rsidR="00DC3596" w:rsidRPr="006677F4" w:rsidTr="006677F4">
        <w:trPr>
          <w:trHeight w:val="198"/>
        </w:trPr>
        <w:tc>
          <w:tcPr>
            <w:tcW w:w="6578" w:type="dxa"/>
            <w:tcBorders>
              <w:top w:val="nil"/>
              <w:left w:val="single" w:sz="4" w:space="0" w:color="auto"/>
              <w:bottom w:val="single" w:sz="4" w:space="0" w:color="auto"/>
              <w:right w:val="single" w:sz="4" w:space="0" w:color="auto"/>
            </w:tcBorders>
            <w:shd w:val="clear" w:color="auto" w:fill="auto"/>
            <w:noWrap/>
            <w:vAlign w:val="center"/>
            <w:hideMark/>
          </w:tcPr>
          <w:p w:rsidR="00DC3596" w:rsidRPr="006677F4" w:rsidRDefault="00DC3596" w:rsidP="00DC3596">
            <w:pPr>
              <w:rPr>
                <w:rFonts w:ascii="Garamond" w:eastAsia="Times New Roman" w:hAnsi="Garamond"/>
                <w:b/>
                <w:bCs/>
                <w:color w:val="000000"/>
                <w:sz w:val="22"/>
                <w:szCs w:val="22"/>
                <w:lang w:val="en-US"/>
              </w:rPr>
            </w:pPr>
            <w:r w:rsidRPr="006677F4">
              <w:rPr>
                <w:rFonts w:ascii="Garamond" w:eastAsia="Times New Roman" w:hAnsi="Garamond"/>
                <w:b/>
                <w:bCs/>
                <w:color w:val="000000"/>
                <w:sz w:val="22"/>
                <w:szCs w:val="22"/>
                <w:lang w:val="en-US"/>
              </w:rPr>
              <w:t>Total Funds Mobilised (A+B)</w:t>
            </w:r>
          </w:p>
        </w:tc>
        <w:tc>
          <w:tcPr>
            <w:tcW w:w="1561"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b/>
                <w:bCs/>
                <w:color w:val="000000"/>
                <w:sz w:val="22"/>
                <w:szCs w:val="22"/>
              </w:rPr>
            </w:pPr>
            <w:r>
              <w:rPr>
                <w:rFonts w:ascii="Garamond" w:hAnsi="Garamond"/>
                <w:b/>
                <w:bCs/>
                <w:color w:val="000000"/>
                <w:sz w:val="22"/>
                <w:szCs w:val="22"/>
              </w:rPr>
              <w:t xml:space="preserve">        54,560 </w:t>
            </w:r>
          </w:p>
        </w:tc>
        <w:tc>
          <w:tcPr>
            <w:tcW w:w="1407" w:type="dxa"/>
            <w:tcBorders>
              <w:top w:val="nil"/>
              <w:left w:val="nil"/>
              <w:bottom w:val="single" w:sz="4" w:space="0" w:color="auto"/>
              <w:right w:val="single" w:sz="4" w:space="0" w:color="auto"/>
            </w:tcBorders>
            <w:shd w:val="clear" w:color="auto" w:fill="auto"/>
            <w:noWrap/>
            <w:vAlign w:val="center"/>
            <w:hideMark/>
          </w:tcPr>
          <w:p w:rsidR="00DC3596" w:rsidRDefault="00DC3596" w:rsidP="00DC3596">
            <w:pPr>
              <w:jc w:val="right"/>
              <w:rPr>
                <w:rFonts w:ascii="Garamond" w:hAnsi="Garamond"/>
                <w:b/>
                <w:bCs/>
                <w:color w:val="000000"/>
                <w:sz w:val="22"/>
                <w:szCs w:val="22"/>
              </w:rPr>
            </w:pPr>
            <w:r>
              <w:rPr>
                <w:rFonts w:ascii="Garamond" w:hAnsi="Garamond"/>
                <w:b/>
                <w:bCs/>
                <w:color w:val="000000"/>
                <w:sz w:val="22"/>
                <w:szCs w:val="22"/>
              </w:rPr>
              <w:t xml:space="preserve">      49,517 </w:t>
            </w:r>
          </w:p>
        </w:tc>
      </w:tr>
    </w:tbl>
    <w:p w:rsidR="003F71F4" w:rsidRPr="009A0EB3" w:rsidRDefault="003F71F4" w:rsidP="003F71F4">
      <w:pPr>
        <w:widowControl w:val="0"/>
        <w:contextualSpacing/>
        <w:jc w:val="both"/>
        <w:rPr>
          <w:rFonts w:ascii="Palatino Linotype" w:hAnsi="Palatino Linotype"/>
          <w:b/>
          <w:sz w:val="18"/>
          <w:szCs w:val="18"/>
        </w:rPr>
      </w:pPr>
      <w:r w:rsidRPr="009A0EB3">
        <w:rPr>
          <w:rFonts w:ascii="Palatino Linotype" w:hAnsi="Palatino Linotype"/>
          <w:b/>
          <w:sz w:val="18"/>
          <w:szCs w:val="18"/>
        </w:rPr>
        <w:t>Notes: Current month data are provisional</w:t>
      </w:r>
    </w:p>
    <w:p w:rsidR="003F71F4" w:rsidRPr="009A0EB3" w:rsidRDefault="003F71F4" w:rsidP="003F71F4">
      <w:pPr>
        <w:widowControl w:val="0"/>
        <w:contextualSpacing/>
        <w:jc w:val="both"/>
        <w:rPr>
          <w:rFonts w:ascii="Palatino Linotype" w:hAnsi="Palatino Linotype"/>
          <w:b/>
          <w:sz w:val="18"/>
          <w:szCs w:val="18"/>
        </w:rPr>
      </w:pPr>
      <w:r w:rsidRPr="009A0EB3">
        <w:rPr>
          <w:rFonts w:ascii="Palatino Linotype" w:hAnsi="Palatino Linotype"/>
          <w:b/>
          <w:sz w:val="18"/>
          <w:szCs w:val="18"/>
        </w:rPr>
        <w:t>Source: SEBI, NSE, BSE and MSEI</w:t>
      </w:r>
    </w:p>
    <w:p w:rsidR="003F71F4" w:rsidRDefault="003F71F4" w:rsidP="0032036A">
      <w:pPr>
        <w:jc w:val="both"/>
        <w:rPr>
          <w:rFonts w:ascii="Palatino Linotype" w:hAnsi="Palatino Linotype"/>
          <w:sz w:val="22"/>
          <w:szCs w:val="22"/>
          <w:shd w:val="clear" w:color="auto" w:fill="FFFFFF"/>
        </w:rPr>
      </w:pPr>
    </w:p>
    <w:p w:rsidR="00DC3596" w:rsidRPr="00DC3596" w:rsidRDefault="003F71F4" w:rsidP="00DC3596">
      <w:pPr>
        <w:pStyle w:val="ListParagraph"/>
        <w:numPr>
          <w:ilvl w:val="0"/>
          <w:numId w:val="17"/>
        </w:numPr>
        <w:ind w:left="360"/>
        <w:jc w:val="both"/>
        <w:rPr>
          <w:rFonts w:ascii="Palatino Linotype" w:eastAsia="Times New Roman" w:hAnsi="Palatino Linotype"/>
          <w:color w:val="000000"/>
          <w:sz w:val="22"/>
          <w:szCs w:val="22"/>
        </w:rPr>
      </w:pPr>
      <w:r w:rsidRPr="006677F4">
        <w:rPr>
          <w:rFonts w:ascii="Palatino Linotype" w:hAnsi="Palatino Linotype"/>
          <w:sz w:val="22"/>
          <w:szCs w:val="22"/>
          <w:shd w:val="clear" w:color="auto" w:fill="FFFFFF"/>
        </w:rPr>
        <w:t xml:space="preserve">During </w:t>
      </w:r>
      <w:r w:rsidR="006677F4" w:rsidRPr="006677F4">
        <w:rPr>
          <w:rFonts w:ascii="Palatino Linotype" w:hAnsi="Palatino Linotype"/>
          <w:sz w:val="22"/>
          <w:szCs w:val="22"/>
          <w:shd w:val="clear" w:color="auto" w:fill="FFFFFF"/>
        </w:rPr>
        <w:t>August</w:t>
      </w:r>
      <w:r w:rsidRPr="006677F4">
        <w:rPr>
          <w:rFonts w:ascii="Palatino Linotype" w:hAnsi="Palatino Linotype"/>
          <w:sz w:val="22"/>
          <w:szCs w:val="22"/>
          <w:shd w:val="clear" w:color="auto" w:fill="FFFFFF"/>
        </w:rPr>
        <w:t xml:space="preserve"> 2019, there w</w:t>
      </w:r>
      <w:r w:rsidR="008C4646" w:rsidRPr="006677F4">
        <w:rPr>
          <w:rFonts w:ascii="Palatino Linotype" w:hAnsi="Palatino Linotype"/>
          <w:sz w:val="22"/>
          <w:szCs w:val="22"/>
          <w:shd w:val="clear" w:color="auto" w:fill="FFFFFF"/>
        </w:rPr>
        <w:t>ere</w:t>
      </w:r>
      <w:r w:rsidRPr="006677F4">
        <w:rPr>
          <w:rFonts w:ascii="Palatino Linotype" w:hAnsi="Palatino Linotype"/>
          <w:sz w:val="22"/>
          <w:szCs w:val="22"/>
          <w:shd w:val="clear" w:color="auto" w:fill="FFFFFF"/>
        </w:rPr>
        <w:t xml:space="preserve"> </w:t>
      </w:r>
      <w:r w:rsidR="006677F4" w:rsidRPr="006677F4">
        <w:rPr>
          <w:rFonts w:ascii="Palatino Linotype" w:hAnsi="Palatino Linotype"/>
          <w:sz w:val="22"/>
          <w:szCs w:val="22"/>
          <w:shd w:val="clear" w:color="auto" w:fill="FFFFFF"/>
        </w:rPr>
        <w:t>four</w:t>
      </w:r>
      <w:r w:rsidRPr="006677F4">
        <w:rPr>
          <w:rFonts w:ascii="Palatino Linotype" w:hAnsi="Palatino Linotype"/>
          <w:sz w:val="22"/>
          <w:szCs w:val="22"/>
          <w:shd w:val="clear" w:color="auto" w:fill="FFFFFF"/>
        </w:rPr>
        <w:t xml:space="preserve"> public equity issuance (</w:t>
      </w:r>
      <w:r w:rsidR="00A47F97" w:rsidRPr="006677F4">
        <w:rPr>
          <w:rFonts w:ascii="Palatino Linotype" w:hAnsi="Palatino Linotype"/>
          <w:sz w:val="22"/>
          <w:szCs w:val="22"/>
          <w:shd w:val="clear" w:color="auto" w:fill="FFFFFF"/>
        </w:rPr>
        <w:t xml:space="preserve">out of </w:t>
      </w:r>
      <w:r w:rsidR="006677F4" w:rsidRPr="006677F4">
        <w:rPr>
          <w:rFonts w:ascii="Palatino Linotype" w:hAnsi="Palatino Linotype"/>
          <w:sz w:val="22"/>
          <w:szCs w:val="22"/>
          <w:shd w:val="clear" w:color="auto" w:fill="FFFFFF"/>
        </w:rPr>
        <w:t>two</w:t>
      </w:r>
      <w:r w:rsidRPr="006677F4">
        <w:rPr>
          <w:rFonts w:ascii="Palatino Linotype" w:hAnsi="Palatino Linotype"/>
          <w:sz w:val="22"/>
          <w:szCs w:val="22"/>
          <w:shd w:val="clear" w:color="auto" w:fill="FFFFFF"/>
        </w:rPr>
        <w:t xml:space="preserve"> issuance were at SME platform) </w:t>
      </w:r>
      <w:r w:rsidR="00A47F97" w:rsidRPr="006677F4">
        <w:rPr>
          <w:rFonts w:ascii="Palatino Linotype" w:hAnsi="Palatino Linotype"/>
          <w:sz w:val="22"/>
          <w:szCs w:val="22"/>
          <w:shd w:val="clear" w:color="auto" w:fill="FFFFFF"/>
        </w:rPr>
        <w:t xml:space="preserve">mobilizing </w:t>
      </w:r>
      <w:r w:rsidR="00186E61" w:rsidRPr="00186E61">
        <w:rPr>
          <w:rFonts w:ascii="Rupee Foradian" w:hAnsi="Rupee Foradian"/>
          <w:b/>
          <w:szCs w:val="22"/>
          <w:shd w:val="clear" w:color="auto" w:fill="FFFFFF"/>
        </w:rPr>
        <w:t>`</w:t>
      </w:r>
      <w:r w:rsidR="006677F4" w:rsidRPr="006677F4">
        <w:rPr>
          <w:rFonts w:ascii="Palatino Linotype" w:hAnsi="Palatino Linotype"/>
          <w:sz w:val="22"/>
          <w:szCs w:val="22"/>
          <w:shd w:val="clear" w:color="auto" w:fill="FFFFFF"/>
        </w:rPr>
        <w:t xml:space="preserve"> </w:t>
      </w:r>
      <w:r w:rsidR="006677F4" w:rsidRPr="006677F4">
        <w:rPr>
          <w:rFonts w:ascii="Palatino Linotype" w:eastAsia="Times New Roman" w:hAnsi="Palatino Linotype"/>
          <w:color w:val="000000"/>
          <w:sz w:val="22"/>
          <w:szCs w:val="22"/>
        </w:rPr>
        <w:t xml:space="preserve">4,047 </w:t>
      </w:r>
      <w:r w:rsidRPr="006677F4">
        <w:rPr>
          <w:rFonts w:ascii="Palatino Linotype" w:hAnsi="Palatino Linotype"/>
          <w:sz w:val="22"/>
          <w:szCs w:val="22"/>
          <w:shd w:val="clear" w:color="auto" w:fill="FFFFFF"/>
        </w:rPr>
        <w:t xml:space="preserve">crore as compared to </w:t>
      </w:r>
      <w:r w:rsidR="006677F4" w:rsidRPr="006677F4">
        <w:rPr>
          <w:rFonts w:ascii="Palatino Linotype" w:hAnsi="Palatino Linotype"/>
          <w:sz w:val="22"/>
          <w:szCs w:val="22"/>
          <w:shd w:val="clear" w:color="auto" w:fill="FFFFFF"/>
        </w:rPr>
        <w:t>five</w:t>
      </w:r>
      <w:r w:rsidRPr="006677F4">
        <w:rPr>
          <w:rFonts w:ascii="Palatino Linotype" w:hAnsi="Palatino Linotype"/>
          <w:sz w:val="22"/>
          <w:szCs w:val="22"/>
          <w:shd w:val="clear" w:color="auto" w:fill="FFFFFF"/>
        </w:rPr>
        <w:t xml:space="preserve"> issues amounting </w:t>
      </w:r>
      <w:r w:rsidR="00186E61" w:rsidRPr="00186E61">
        <w:rPr>
          <w:rFonts w:ascii="Rupee Foradian" w:hAnsi="Rupee Foradian"/>
          <w:b/>
          <w:szCs w:val="22"/>
          <w:shd w:val="clear" w:color="auto" w:fill="FFFFFF"/>
        </w:rPr>
        <w:t>`</w:t>
      </w:r>
      <w:r w:rsidRPr="006677F4">
        <w:rPr>
          <w:rFonts w:ascii="Palatino Linotype" w:hAnsi="Palatino Linotype"/>
          <w:sz w:val="22"/>
          <w:szCs w:val="22"/>
          <w:shd w:val="clear" w:color="auto" w:fill="FFFFFF"/>
        </w:rPr>
        <w:t xml:space="preserve"> 5</w:t>
      </w:r>
      <w:r w:rsidR="006677F4" w:rsidRPr="006677F4">
        <w:rPr>
          <w:rFonts w:ascii="Palatino Linotype" w:hAnsi="Palatino Linotype"/>
          <w:sz w:val="22"/>
          <w:szCs w:val="22"/>
          <w:shd w:val="clear" w:color="auto" w:fill="FFFFFF"/>
        </w:rPr>
        <w:t>00</w:t>
      </w:r>
      <w:r w:rsidRPr="006677F4">
        <w:rPr>
          <w:rFonts w:ascii="Palatino Linotype" w:hAnsi="Palatino Linotype"/>
          <w:sz w:val="22"/>
          <w:szCs w:val="22"/>
          <w:shd w:val="clear" w:color="auto" w:fill="FFFFFF"/>
        </w:rPr>
        <w:t xml:space="preserve"> crore in Ju</w:t>
      </w:r>
      <w:r w:rsidR="006677F4" w:rsidRPr="006677F4">
        <w:rPr>
          <w:rFonts w:ascii="Palatino Linotype" w:hAnsi="Palatino Linotype"/>
          <w:sz w:val="22"/>
          <w:szCs w:val="22"/>
          <w:shd w:val="clear" w:color="auto" w:fill="FFFFFF"/>
        </w:rPr>
        <w:t>ly</w:t>
      </w:r>
      <w:r w:rsidR="00DC3596">
        <w:rPr>
          <w:rFonts w:ascii="Palatino Linotype" w:hAnsi="Palatino Linotype"/>
          <w:sz w:val="22"/>
          <w:szCs w:val="22"/>
          <w:shd w:val="clear" w:color="auto" w:fill="FFFFFF"/>
        </w:rPr>
        <w:t xml:space="preserve"> 2019.</w:t>
      </w:r>
    </w:p>
    <w:p w:rsidR="003F71F4" w:rsidRPr="00DC3596" w:rsidRDefault="00D86166" w:rsidP="00DC3596">
      <w:pPr>
        <w:pStyle w:val="ListParagraph"/>
        <w:numPr>
          <w:ilvl w:val="0"/>
          <w:numId w:val="17"/>
        </w:numPr>
        <w:ind w:left="360"/>
        <w:jc w:val="both"/>
        <w:rPr>
          <w:rFonts w:ascii="Palatino Linotype" w:eastAsia="Times New Roman" w:hAnsi="Palatino Linotype"/>
          <w:color w:val="000000"/>
          <w:sz w:val="22"/>
          <w:szCs w:val="22"/>
        </w:rPr>
      </w:pPr>
      <w:r w:rsidRPr="00DC3596">
        <w:rPr>
          <w:rFonts w:ascii="Palatino Linotype" w:hAnsi="Palatino Linotype"/>
          <w:sz w:val="22"/>
          <w:szCs w:val="22"/>
          <w:shd w:val="clear" w:color="auto" w:fill="FFFFFF"/>
        </w:rPr>
        <w:t xml:space="preserve">There was one </w:t>
      </w:r>
      <w:r w:rsidR="006677F4" w:rsidRPr="00DC3596">
        <w:rPr>
          <w:rFonts w:ascii="Palatino Linotype" w:hAnsi="Palatino Linotype"/>
          <w:sz w:val="22"/>
          <w:szCs w:val="22"/>
          <w:shd w:val="clear" w:color="auto" w:fill="FFFFFF"/>
        </w:rPr>
        <w:t>right issue</w:t>
      </w:r>
      <w:r w:rsidR="003F71F4" w:rsidRPr="00DC3596">
        <w:rPr>
          <w:rFonts w:ascii="Palatino Linotype" w:hAnsi="Palatino Linotype"/>
          <w:sz w:val="22"/>
          <w:szCs w:val="22"/>
          <w:shd w:val="clear" w:color="auto" w:fill="FFFFFF"/>
        </w:rPr>
        <w:t xml:space="preserve"> </w:t>
      </w:r>
      <w:r w:rsidRPr="00DC3596">
        <w:rPr>
          <w:rFonts w:ascii="Palatino Linotype" w:hAnsi="Palatino Linotype"/>
          <w:sz w:val="22"/>
          <w:szCs w:val="22"/>
          <w:shd w:val="clear" w:color="auto" w:fill="FFFFFF"/>
        </w:rPr>
        <w:t>for</w:t>
      </w:r>
      <w:r w:rsidR="003F71F4" w:rsidRPr="00DC3596">
        <w:rPr>
          <w:rFonts w:ascii="Palatino Linotype" w:hAnsi="Palatino Linotype"/>
          <w:sz w:val="22"/>
          <w:szCs w:val="22"/>
          <w:shd w:val="clear" w:color="auto" w:fill="FFFFFF"/>
        </w:rPr>
        <w:t xml:space="preserve"> </w:t>
      </w:r>
      <w:r w:rsidR="00186E61" w:rsidRPr="00DC3596">
        <w:rPr>
          <w:rFonts w:ascii="Rupee Foradian" w:hAnsi="Rupee Foradian"/>
          <w:b/>
          <w:szCs w:val="22"/>
          <w:shd w:val="clear" w:color="auto" w:fill="FFFFFF"/>
        </w:rPr>
        <w:t>`</w:t>
      </w:r>
      <w:r w:rsidR="003F71F4" w:rsidRPr="00DC3596">
        <w:rPr>
          <w:rFonts w:ascii="Palatino Linotype" w:hAnsi="Palatino Linotype"/>
          <w:sz w:val="22"/>
          <w:szCs w:val="22"/>
          <w:shd w:val="clear" w:color="auto" w:fill="FFFFFF"/>
        </w:rPr>
        <w:t xml:space="preserve"> </w:t>
      </w:r>
      <w:r w:rsidR="006677F4" w:rsidRPr="00DC3596">
        <w:rPr>
          <w:rFonts w:ascii="Palatino Linotype" w:eastAsia="Times New Roman" w:hAnsi="Palatino Linotype" w:cs="Arial"/>
          <w:color w:val="000000"/>
          <w:sz w:val="22"/>
          <w:szCs w:val="22"/>
        </w:rPr>
        <w:t>102</w:t>
      </w:r>
      <w:r w:rsidR="003F71F4" w:rsidRPr="00DC3596">
        <w:rPr>
          <w:rFonts w:ascii="Palatino Linotype" w:eastAsia="Times New Roman" w:hAnsi="Palatino Linotype" w:cs="Arial"/>
          <w:color w:val="000000"/>
          <w:sz w:val="22"/>
          <w:szCs w:val="22"/>
        </w:rPr>
        <w:t xml:space="preserve"> crore in </w:t>
      </w:r>
      <w:r w:rsidR="006677F4" w:rsidRPr="00DC3596">
        <w:rPr>
          <w:rFonts w:ascii="Palatino Linotype" w:eastAsia="Times New Roman" w:hAnsi="Palatino Linotype" w:cs="Arial"/>
          <w:color w:val="000000"/>
          <w:sz w:val="22"/>
          <w:szCs w:val="22"/>
        </w:rPr>
        <w:t>August</w:t>
      </w:r>
      <w:r w:rsidR="003F71F4" w:rsidRPr="00DC3596">
        <w:rPr>
          <w:rFonts w:ascii="Palatino Linotype" w:eastAsia="Times New Roman" w:hAnsi="Palatino Linotype" w:cs="Arial"/>
          <w:color w:val="000000"/>
          <w:sz w:val="22"/>
          <w:szCs w:val="22"/>
        </w:rPr>
        <w:t xml:space="preserve"> 2019 as against </w:t>
      </w:r>
      <w:r w:rsidR="006677F4" w:rsidRPr="00DC3596">
        <w:rPr>
          <w:rFonts w:ascii="Palatino Linotype" w:hAnsi="Palatino Linotype"/>
          <w:sz w:val="22"/>
          <w:szCs w:val="22"/>
          <w:shd w:val="clear" w:color="auto" w:fill="FFFFFF"/>
        </w:rPr>
        <w:t xml:space="preserve">three right issues </w:t>
      </w:r>
      <w:r w:rsidRPr="00DC3596">
        <w:rPr>
          <w:rFonts w:ascii="Palatino Linotype" w:hAnsi="Palatino Linotype"/>
          <w:sz w:val="22"/>
          <w:szCs w:val="22"/>
          <w:shd w:val="clear" w:color="auto" w:fill="FFFFFF"/>
        </w:rPr>
        <w:t>with</w:t>
      </w:r>
      <w:r w:rsidR="006677F4" w:rsidRPr="00DC3596">
        <w:rPr>
          <w:rFonts w:ascii="Palatino Linotype" w:hAnsi="Palatino Linotype"/>
          <w:sz w:val="22"/>
          <w:szCs w:val="22"/>
          <w:shd w:val="clear" w:color="auto" w:fill="FFFFFF"/>
        </w:rPr>
        <w:t xml:space="preserve"> </w:t>
      </w:r>
      <w:r w:rsidR="00186E61" w:rsidRPr="00DC3596">
        <w:rPr>
          <w:rFonts w:ascii="Rupee Foradian" w:hAnsi="Rupee Foradian"/>
          <w:b/>
          <w:szCs w:val="22"/>
          <w:shd w:val="clear" w:color="auto" w:fill="FFFFFF"/>
        </w:rPr>
        <w:t>`</w:t>
      </w:r>
      <w:r w:rsidR="006677F4" w:rsidRPr="00DC3596">
        <w:rPr>
          <w:rFonts w:ascii="Palatino Linotype" w:hAnsi="Palatino Linotype"/>
          <w:sz w:val="22"/>
          <w:szCs w:val="22"/>
          <w:shd w:val="clear" w:color="auto" w:fill="FFFFFF"/>
        </w:rPr>
        <w:t xml:space="preserve"> </w:t>
      </w:r>
      <w:r w:rsidR="00DC3596" w:rsidRPr="00DC3596">
        <w:rPr>
          <w:rFonts w:ascii="Palatino Linotype" w:eastAsia="Times New Roman" w:hAnsi="Palatino Linotype" w:cs="Arial"/>
          <w:color w:val="000000"/>
          <w:sz w:val="22"/>
          <w:szCs w:val="22"/>
        </w:rPr>
        <w:t xml:space="preserve">1,485 </w:t>
      </w:r>
      <w:r w:rsidR="006677F4" w:rsidRPr="00DC3596">
        <w:rPr>
          <w:rFonts w:ascii="Palatino Linotype" w:eastAsia="Times New Roman" w:hAnsi="Palatino Linotype" w:cs="Arial"/>
          <w:color w:val="000000"/>
          <w:sz w:val="22"/>
          <w:szCs w:val="22"/>
        </w:rPr>
        <w:t>crore in July 2019</w:t>
      </w:r>
      <w:r w:rsidR="003F71F4" w:rsidRPr="00DC3596">
        <w:rPr>
          <w:rFonts w:ascii="Palatino Linotype" w:eastAsia="Times New Roman" w:hAnsi="Palatino Linotype" w:cs="Arial"/>
          <w:color w:val="000000"/>
          <w:sz w:val="22"/>
          <w:szCs w:val="22"/>
        </w:rPr>
        <w:t>.</w:t>
      </w:r>
    </w:p>
    <w:p w:rsidR="0032036A" w:rsidRPr="006677F4" w:rsidRDefault="003F71F4" w:rsidP="008E660D">
      <w:pPr>
        <w:pStyle w:val="ListParagraph"/>
        <w:numPr>
          <w:ilvl w:val="0"/>
          <w:numId w:val="17"/>
        </w:numPr>
        <w:ind w:left="360"/>
        <w:jc w:val="both"/>
        <w:rPr>
          <w:rFonts w:ascii="Palatino Linotype" w:hAnsi="Palatino Linotype"/>
          <w:sz w:val="22"/>
          <w:szCs w:val="22"/>
          <w:shd w:val="clear" w:color="auto" w:fill="FFFFFF"/>
        </w:rPr>
      </w:pPr>
      <w:r w:rsidRPr="006677F4">
        <w:rPr>
          <w:rFonts w:ascii="Palatino Linotype" w:hAnsi="Palatino Linotype"/>
          <w:sz w:val="22"/>
          <w:szCs w:val="22"/>
          <w:shd w:val="clear" w:color="auto" w:fill="FFFFFF"/>
        </w:rPr>
        <w:t xml:space="preserve">During </w:t>
      </w:r>
      <w:r w:rsidR="006677F4" w:rsidRPr="006677F4">
        <w:rPr>
          <w:rFonts w:ascii="Palatino Linotype" w:hAnsi="Palatino Linotype"/>
          <w:sz w:val="22"/>
          <w:szCs w:val="22"/>
          <w:shd w:val="clear" w:color="auto" w:fill="FFFFFF"/>
        </w:rPr>
        <w:t>August</w:t>
      </w:r>
      <w:r w:rsidRPr="006677F4">
        <w:rPr>
          <w:rFonts w:ascii="Palatino Linotype" w:hAnsi="Palatino Linotype"/>
          <w:sz w:val="22"/>
          <w:szCs w:val="22"/>
          <w:shd w:val="clear" w:color="auto" w:fill="FFFFFF"/>
        </w:rPr>
        <w:t xml:space="preserve"> 2019, the </w:t>
      </w:r>
      <w:r w:rsidR="0032036A" w:rsidRPr="006677F4">
        <w:rPr>
          <w:rFonts w:ascii="Palatino Linotype" w:hAnsi="Palatino Linotype"/>
          <w:sz w:val="22"/>
          <w:szCs w:val="22"/>
          <w:shd w:val="clear" w:color="auto" w:fill="FFFFFF"/>
        </w:rPr>
        <w:t xml:space="preserve">amount raised through private placement of equity (i.e. preferential allotment and QIP route) </w:t>
      </w:r>
      <w:r w:rsidRPr="006677F4">
        <w:rPr>
          <w:rFonts w:ascii="Palatino Linotype" w:hAnsi="Palatino Linotype"/>
          <w:sz w:val="22"/>
          <w:szCs w:val="22"/>
          <w:shd w:val="clear" w:color="auto" w:fill="FFFFFF"/>
        </w:rPr>
        <w:t xml:space="preserve">stood at </w:t>
      </w:r>
      <w:r w:rsidR="00186E61" w:rsidRPr="00186E61">
        <w:rPr>
          <w:rFonts w:ascii="Rupee Foradian" w:hAnsi="Rupee Foradian"/>
          <w:b/>
          <w:szCs w:val="22"/>
          <w:shd w:val="clear" w:color="auto" w:fill="FFFFFF"/>
        </w:rPr>
        <w:t>`</w:t>
      </w:r>
      <w:r w:rsidR="006677F4" w:rsidRPr="006677F4">
        <w:rPr>
          <w:rFonts w:ascii="Palatino Linotype" w:hAnsi="Palatino Linotype"/>
          <w:sz w:val="22"/>
          <w:szCs w:val="22"/>
          <w:shd w:val="clear" w:color="auto" w:fill="FFFFFF"/>
        </w:rPr>
        <w:t xml:space="preserve"> 2,265 </w:t>
      </w:r>
      <w:r w:rsidRPr="006677F4">
        <w:rPr>
          <w:rFonts w:ascii="Palatino Linotype" w:hAnsi="Palatino Linotype"/>
          <w:sz w:val="22"/>
          <w:szCs w:val="22"/>
          <w:shd w:val="clear" w:color="auto" w:fill="FFFFFF"/>
        </w:rPr>
        <w:t xml:space="preserve">crore </w:t>
      </w:r>
      <w:r w:rsidR="00B407F7" w:rsidRPr="006677F4">
        <w:rPr>
          <w:rFonts w:ascii="Palatino Linotype" w:hAnsi="Palatino Linotype"/>
          <w:sz w:val="22"/>
          <w:szCs w:val="22"/>
          <w:shd w:val="clear" w:color="auto" w:fill="FFFFFF"/>
        </w:rPr>
        <w:t xml:space="preserve">comparing with </w:t>
      </w:r>
      <w:r w:rsidR="00186E61" w:rsidRPr="00186E61">
        <w:rPr>
          <w:rFonts w:ascii="Rupee Foradian" w:hAnsi="Rupee Foradian"/>
          <w:b/>
          <w:szCs w:val="22"/>
          <w:shd w:val="clear" w:color="auto" w:fill="FFFFFF"/>
        </w:rPr>
        <w:t>`</w:t>
      </w:r>
      <w:r w:rsidR="0032036A" w:rsidRPr="006677F4">
        <w:rPr>
          <w:rFonts w:ascii="Palatino Linotype" w:hAnsi="Palatino Linotype"/>
          <w:b/>
          <w:sz w:val="22"/>
          <w:szCs w:val="22"/>
          <w:shd w:val="clear" w:color="auto" w:fill="FFFFFF"/>
        </w:rPr>
        <w:t xml:space="preserve"> </w:t>
      </w:r>
      <w:r w:rsidR="006677F4" w:rsidRPr="006677F4">
        <w:rPr>
          <w:rFonts w:ascii="Palatino Linotype" w:hAnsi="Palatino Linotype"/>
          <w:sz w:val="22"/>
          <w:szCs w:val="22"/>
          <w:shd w:val="clear" w:color="auto" w:fill="FFFFFF"/>
        </w:rPr>
        <w:t xml:space="preserve">6,496 </w:t>
      </w:r>
      <w:r w:rsidR="0032036A" w:rsidRPr="006677F4">
        <w:rPr>
          <w:rFonts w:ascii="Palatino Linotype" w:hAnsi="Palatino Linotype"/>
          <w:sz w:val="22"/>
          <w:szCs w:val="22"/>
          <w:shd w:val="clear" w:color="auto" w:fill="FFFFFF"/>
        </w:rPr>
        <w:t>crore</w:t>
      </w:r>
      <w:r w:rsidRPr="006677F4">
        <w:rPr>
          <w:rFonts w:ascii="Palatino Linotype" w:hAnsi="Palatino Linotype"/>
          <w:sz w:val="22"/>
          <w:szCs w:val="22"/>
          <w:shd w:val="clear" w:color="auto" w:fill="FFFFFF"/>
        </w:rPr>
        <w:t xml:space="preserve"> in </w:t>
      </w:r>
      <w:r w:rsidR="006677F4" w:rsidRPr="006677F4">
        <w:rPr>
          <w:rFonts w:ascii="Palatino Linotype" w:hAnsi="Palatino Linotype"/>
          <w:sz w:val="22"/>
          <w:szCs w:val="22"/>
          <w:shd w:val="clear" w:color="auto" w:fill="FFFFFF"/>
        </w:rPr>
        <w:t>July</w:t>
      </w:r>
      <w:r w:rsidRPr="006677F4">
        <w:rPr>
          <w:rFonts w:ascii="Palatino Linotype" w:hAnsi="Palatino Linotype"/>
          <w:sz w:val="22"/>
          <w:szCs w:val="22"/>
          <w:shd w:val="clear" w:color="auto" w:fill="FFFFFF"/>
        </w:rPr>
        <w:t xml:space="preserve"> 2019</w:t>
      </w:r>
      <w:r w:rsidR="0032036A" w:rsidRPr="006677F4">
        <w:rPr>
          <w:rFonts w:ascii="Palatino Linotype" w:hAnsi="Palatino Linotype"/>
          <w:sz w:val="22"/>
          <w:szCs w:val="22"/>
          <w:shd w:val="clear" w:color="auto" w:fill="FFFFFF"/>
        </w:rPr>
        <w:t xml:space="preserve">. </w:t>
      </w:r>
    </w:p>
    <w:p w:rsidR="006677F4" w:rsidRPr="006677F4" w:rsidRDefault="003F71F4" w:rsidP="008E660D">
      <w:pPr>
        <w:pStyle w:val="ListParagraph"/>
        <w:numPr>
          <w:ilvl w:val="0"/>
          <w:numId w:val="17"/>
        </w:numPr>
        <w:ind w:left="360"/>
        <w:jc w:val="both"/>
        <w:rPr>
          <w:rFonts w:ascii="Palatino Linotype" w:hAnsi="Palatino Linotype"/>
          <w:sz w:val="22"/>
          <w:szCs w:val="22"/>
        </w:rPr>
      </w:pPr>
      <w:r w:rsidRPr="006677F4">
        <w:rPr>
          <w:rFonts w:ascii="Palatino Linotype" w:hAnsi="Palatino Linotype"/>
          <w:sz w:val="22"/>
          <w:szCs w:val="22"/>
        </w:rPr>
        <w:t xml:space="preserve">During </w:t>
      </w:r>
      <w:r w:rsidR="006677F4" w:rsidRPr="006677F4">
        <w:rPr>
          <w:rFonts w:ascii="Palatino Linotype" w:hAnsi="Palatino Linotype"/>
          <w:sz w:val="22"/>
          <w:szCs w:val="22"/>
        </w:rPr>
        <w:t>August</w:t>
      </w:r>
      <w:r w:rsidRPr="006677F4">
        <w:rPr>
          <w:rFonts w:ascii="Palatino Linotype" w:hAnsi="Palatino Linotype"/>
          <w:sz w:val="22"/>
          <w:szCs w:val="22"/>
        </w:rPr>
        <w:t xml:space="preserve"> 2019, there </w:t>
      </w:r>
      <w:r w:rsidR="006677F4" w:rsidRPr="006677F4">
        <w:rPr>
          <w:rFonts w:ascii="Palatino Linotype" w:hAnsi="Palatino Linotype"/>
          <w:sz w:val="22"/>
          <w:szCs w:val="22"/>
        </w:rPr>
        <w:t>were</w:t>
      </w:r>
      <w:r w:rsidRPr="006677F4">
        <w:rPr>
          <w:rFonts w:ascii="Palatino Linotype" w:hAnsi="Palatino Linotype"/>
          <w:sz w:val="22"/>
          <w:szCs w:val="22"/>
        </w:rPr>
        <w:t xml:space="preserve"> </w:t>
      </w:r>
      <w:r w:rsidR="006677F4" w:rsidRPr="006677F4">
        <w:rPr>
          <w:rFonts w:ascii="Palatino Linotype" w:hAnsi="Palatino Linotype"/>
          <w:sz w:val="22"/>
          <w:szCs w:val="22"/>
        </w:rPr>
        <w:t xml:space="preserve">three issues amounting </w:t>
      </w:r>
      <w:r w:rsidR="00186E61" w:rsidRPr="00186E61">
        <w:rPr>
          <w:rFonts w:ascii="Rupee Foradian" w:hAnsi="Rupee Foradian"/>
          <w:b/>
          <w:szCs w:val="22"/>
        </w:rPr>
        <w:t>`</w:t>
      </w:r>
      <w:r w:rsidR="006677F4" w:rsidRPr="006677F4">
        <w:rPr>
          <w:rFonts w:ascii="Palatino Linotype" w:hAnsi="Palatino Linotype"/>
          <w:sz w:val="22"/>
          <w:szCs w:val="22"/>
        </w:rPr>
        <w:t xml:space="preserve"> </w:t>
      </w:r>
      <w:r w:rsidR="006677F4" w:rsidRPr="006677F4">
        <w:rPr>
          <w:rFonts w:ascii="Palatino Linotype" w:eastAsia="Times New Roman" w:hAnsi="Palatino Linotype"/>
          <w:color w:val="000000"/>
          <w:sz w:val="22"/>
          <w:szCs w:val="22"/>
        </w:rPr>
        <w:t xml:space="preserve">2,794 crore </w:t>
      </w:r>
      <w:r w:rsidRPr="006677F4">
        <w:rPr>
          <w:rFonts w:ascii="Palatino Linotype" w:hAnsi="Palatino Linotype"/>
          <w:sz w:val="22"/>
          <w:szCs w:val="22"/>
        </w:rPr>
        <w:t xml:space="preserve">from the Public Issue </w:t>
      </w:r>
      <w:r w:rsidR="00B407F7" w:rsidRPr="006677F4">
        <w:rPr>
          <w:rFonts w:ascii="Palatino Linotype" w:hAnsi="Palatino Linotype"/>
          <w:sz w:val="22"/>
          <w:szCs w:val="22"/>
        </w:rPr>
        <w:t xml:space="preserve">of </w:t>
      </w:r>
      <w:r w:rsidRPr="006677F4">
        <w:rPr>
          <w:rFonts w:ascii="Palatino Linotype" w:hAnsi="Palatino Linotype"/>
          <w:sz w:val="22"/>
          <w:szCs w:val="22"/>
        </w:rPr>
        <w:t>Corporate Bonds</w:t>
      </w:r>
      <w:r w:rsidR="00B407F7" w:rsidRPr="006677F4">
        <w:rPr>
          <w:rFonts w:ascii="Palatino Linotype" w:hAnsi="Palatino Linotype"/>
          <w:sz w:val="22"/>
          <w:szCs w:val="22"/>
        </w:rPr>
        <w:t xml:space="preserve"> comparing with </w:t>
      </w:r>
      <w:r w:rsidR="00D86166">
        <w:rPr>
          <w:rFonts w:ascii="Palatino Linotype" w:hAnsi="Palatino Linotype"/>
          <w:sz w:val="22"/>
          <w:szCs w:val="22"/>
        </w:rPr>
        <w:t>nil</w:t>
      </w:r>
      <w:r w:rsidR="006677F4" w:rsidRPr="006677F4">
        <w:rPr>
          <w:rFonts w:ascii="Palatino Linotype" w:hAnsi="Palatino Linotype"/>
          <w:sz w:val="22"/>
          <w:szCs w:val="22"/>
        </w:rPr>
        <w:t xml:space="preserve"> issue in July</w:t>
      </w:r>
      <w:r w:rsidR="00B407F7" w:rsidRPr="006677F4">
        <w:rPr>
          <w:rFonts w:ascii="Palatino Linotype" w:hAnsi="Palatino Linotype"/>
          <w:sz w:val="22"/>
          <w:szCs w:val="22"/>
        </w:rPr>
        <w:t xml:space="preserve"> 2019.</w:t>
      </w:r>
    </w:p>
    <w:p w:rsidR="002E7C98" w:rsidRPr="006677F4" w:rsidRDefault="002E7C98" w:rsidP="008E660D">
      <w:pPr>
        <w:pStyle w:val="ListParagraph"/>
        <w:numPr>
          <w:ilvl w:val="0"/>
          <w:numId w:val="17"/>
        </w:numPr>
        <w:ind w:left="360"/>
        <w:jc w:val="both"/>
        <w:rPr>
          <w:rFonts w:ascii="Palatino Linotype" w:eastAsia="Times New Roman" w:hAnsi="Palatino Linotype"/>
          <w:color w:val="000000"/>
          <w:sz w:val="22"/>
          <w:szCs w:val="22"/>
        </w:rPr>
      </w:pPr>
      <w:r w:rsidRPr="006677F4">
        <w:rPr>
          <w:rFonts w:ascii="Palatino Linotype" w:hAnsi="Palatino Linotype"/>
          <w:sz w:val="22"/>
          <w:szCs w:val="22"/>
        </w:rPr>
        <w:t xml:space="preserve">During </w:t>
      </w:r>
      <w:r w:rsidR="006677F4" w:rsidRPr="006677F4">
        <w:rPr>
          <w:rFonts w:ascii="Palatino Linotype" w:hAnsi="Palatino Linotype"/>
          <w:sz w:val="22"/>
          <w:szCs w:val="22"/>
        </w:rPr>
        <w:t>August</w:t>
      </w:r>
      <w:r w:rsidRPr="006677F4">
        <w:rPr>
          <w:rFonts w:ascii="Palatino Linotype" w:hAnsi="Palatino Linotype"/>
          <w:sz w:val="22"/>
          <w:szCs w:val="22"/>
        </w:rPr>
        <w:t xml:space="preserve"> 2019, Private Placement of Corporate Debt Reported to BSE and NSE decreased by </w:t>
      </w:r>
      <w:r w:rsidR="006677F4" w:rsidRPr="006677F4">
        <w:rPr>
          <w:rFonts w:ascii="Palatino Linotype" w:hAnsi="Palatino Linotype"/>
          <w:sz w:val="22"/>
          <w:szCs w:val="22"/>
        </w:rPr>
        <w:t>12.5</w:t>
      </w:r>
      <w:r w:rsidRPr="006677F4">
        <w:rPr>
          <w:rFonts w:ascii="Palatino Linotype" w:hAnsi="Palatino Linotype"/>
          <w:sz w:val="22"/>
          <w:szCs w:val="22"/>
        </w:rPr>
        <w:t xml:space="preserve"> per cent </w:t>
      </w:r>
      <w:r w:rsidR="00EF2ED7" w:rsidRPr="006677F4">
        <w:rPr>
          <w:rFonts w:ascii="Palatino Linotype" w:hAnsi="Palatino Linotype"/>
          <w:sz w:val="22"/>
          <w:szCs w:val="22"/>
        </w:rPr>
        <w:t xml:space="preserve">to </w:t>
      </w:r>
      <w:r w:rsidR="00186E61" w:rsidRPr="00186E61">
        <w:rPr>
          <w:rFonts w:ascii="Rupee Foradian" w:hAnsi="Rupee Foradian"/>
          <w:b/>
          <w:szCs w:val="22"/>
        </w:rPr>
        <w:t>`</w:t>
      </w:r>
      <w:r w:rsidR="006677F4" w:rsidRPr="006677F4">
        <w:rPr>
          <w:rFonts w:ascii="Palatino Linotype" w:hAnsi="Palatino Linotype"/>
          <w:b/>
          <w:sz w:val="22"/>
          <w:szCs w:val="22"/>
        </w:rPr>
        <w:t xml:space="preserve"> </w:t>
      </w:r>
      <w:r w:rsidR="006677F4" w:rsidRPr="006677F4">
        <w:rPr>
          <w:rFonts w:ascii="Palatino Linotype" w:eastAsia="Times New Roman" w:hAnsi="Palatino Linotype"/>
          <w:color w:val="000000"/>
          <w:sz w:val="22"/>
          <w:szCs w:val="22"/>
        </w:rPr>
        <w:t xml:space="preserve">40,309 </w:t>
      </w:r>
      <w:r w:rsidR="00EF2ED7" w:rsidRPr="006677F4">
        <w:rPr>
          <w:rFonts w:ascii="Palatino Linotype" w:hAnsi="Palatino Linotype"/>
          <w:sz w:val="22"/>
          <w:szCs w:val="22"/>
        </w:rPr>
        <w:t xml:space="preserve">crore </w:t>
      </w:r>
      <w:r w:rsidR="00B407F7" w:rsidRPr="006677F4">
        <w:rPr>
          <w:rFonts w:ascii="Palatino Linotype" w:hAnsi="Palatino Linotype"/>
          <w:sz w:val="22"/>
          <w:szCs w:val="22"/>
        </w:rPr>
        <w:t>over</w:t>
      </w:r>
      <w:r w:rsidR="00503572" w:rsidRPr="006677F4">
        <w:rPr>
          <w:rFonts w:ascii="Palatino Linotype" w:hAnsi="Palatino Linotype"/>
          <w:sz w:val="22"/>
          <w:szCs w:val="22"/>
        </w:rPr>
        <w:t xml:space="preserve"> </w:t>
      </w:r>
      <w:r w:rsidR="00186E61" w:rsidRPr="00186E61">
        <w:rPr>
          <w:rFonts w:ascii="Rupee Foradian" w:hAnsi="Rupee Foradian"/>
          <w:b/>
          <w:szCs w:val="22"/>
        </w:rPr>
        <w:t>`</w:t>
      </w:r>
      <w:r w:rsidR="00AF6BB4" w:rsidRPr="006677F4">
        <w:rPr>
          <w:rFonts w:ascii="Palatino Linotype" w:hAnsi="Palatino Linotype"/>
          <w:sz w:val="22"/>
          <w:szCs w:val="22"/>
        </w:rPr>
        <w:t xml:space="preserve"> </w:t>
      </w:r>
      <w:r w:rsidR="006677F4" w:rsidRPr="006677F4">
        <w:rPr>
          <w:rFonts w:ascii="Palatino Linotype" w:eastAsia="Times New Roman" w:hAnsi="Palatino Linotype"/>
          <w:color w:val="000000"/>
          <w:sz w:val="22"/>
          <w:szCs w:val="22"/>
        </w:rPr>
        <w:t xml:space="preserve">46,080 </w:t>
      </w:r>
      <w:r w:rsidR="006677F4" w:rsidRPr="006677F4">
        <w:rPr>
          <w:rFonts w:ascii="Palatino Linotype" w:hAnsi="Palatino Linotype"/>
          <w:sz w:val="22"/>
          <w:szCs w:val="22"/>
        </w:rPr>
        <w:t>crore in July</w:t>
      </w:r>
      <w:r w:rsidR="00AF6BB4" w:rsidRPr="006677F4">
        <w:rPr>
          <w:rFonts w:ascii="Palatino Linotype" w:hAnsi="Palatino Linotype"/>
          <w:sz w:val="22"/>
          <w:szCs w:val="22"/>
        </w:rPr>
        <w:t xml:space="preserve"> 2019.</w:t>
      </w:r>
    </w:p>
    <w:p w:rsidR="00BA2435" w:rsidRDefault="00BA2435"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Default="00186E61" w:rsidP="00DF7E39">
      <w:pPr>
        <w:pStyle w:val="ListParagraph"/>
        <w:ind w:left="-300"/>
        <w:jc w:val="both"/>
        <w:rPr>
          <w:rFonts w:ascii="Palatino Linotype" w:eastAsia="Times New Roman" w:hAnsi="Palatino Linotype" w:cs="Arial"/>
          <w:color w:val="000000"/>
          <w:sz w:val="22"/>
          <w:szCs w:val="22"/>
        </w:rPr>
      </w:pPr>
    </w:p>
    <w:p w:rsidR="00186E61" w:rsidRPr="00BA2435" w:rsidRDefault="00186E61" w:rsidP="00DF7E39">
      <w:pPr>
        <w:pStyle w:val="ListParagraph"/>
        <w:ind w:left="-300"/>
        <w:jc w:val="both"/>
        <w:rPr>
          <w:rFonts w:ascii="Palatino Linotype" w:eastAsia="Times New Roman" w:hAnsi="Palatino Linotype" w:cs="Arial"/>
          <w:color w:val="000000"/>
          <w:sz w:val="22"/>
          <w:szCs w:val="22"/>
        </w:rPr>
      </w:pPr>
    </w:p>
    <w:p w:rsidR="0032036A" w:rsidRPr="009A0EB3" w:rsidRDefault="0032036A" w:rsidP="0032036A">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lastRenderedPageBreak/>
        <w:t>Trends in the Secondary Market</w:t>
      </w:r>
    </w:p>
    <w:p w:rsidR="0032036A" w:rsidRPr="009A0EB3" w:rsidRDefault="0032036A" w:rsidP="0032036A">
      <w:pPr>
        <w:widowControl w:val="0"/>
        <w:tabs>
          <w:tab w:val="left" w:pos="3915"/>
        </w:tabs>
        <w:jc w:val="both"/>
        <w:rPr>
          <w:rFonts w:ascii="Palatino Linotype" w:hAnsi="Palatino Linotype"/>
          <w:b/>
          <w:sz w:val="22"/>
          <w:szCs w:val="22"/>
        </w:rPr>
      </w:pPr>
    </w:p>
    <w:p w:rsidR="0032036A" w:rsidRPr="009A0EB3" w:rsidRDefault="0032036A" w:rsidP="0032036A">
      <w:pPr>
        <w:widowControl w:val="0"/>
        <w:contextualSpacing/>
        <w:jc w:val="both"/>
        <w:rPr>
          <w:rFonts w:ascii="Palatino Linotype" w:hAnsi="Palatino Linotype"/>
          <w:b/>
          <w:sz w:val="22"/>
          <w:szCs w:val="22"/>
        </w:rPr>
      </w:pPr>
      <w:r w:rsidRPr="009A0EB3">
        <w:rPr>
          <w:rFonts w:ascii="Palatino Linotype" w:hAnsi="Palatino Linotype"/>
          <w:b/>
          <w:sz w:val="22"/>
          <w:szCs w:val="22"/>
        </w:rPr>
        <w:t xml:space="preserve">Exhibit 2: Snapshot of Indian Capital Market </w:t>
      </w:r>
    </w:p>
    <w:tbl>
      <w:tblPr>
        <w:tblW w:w="9631" w:type="dxa"/>
        <w:tblLook w:val="04A0" w:firstRow="1" w:lastRow="0" w:firstColumn="1" w:lastColumn="0" w:noHBand="0" w:noVBand="1"/>
      </w:tblPr>
      <w:tblGrid>
        <w:gridCol w:w="3437"/>
        <w:gridCol w:w="1943"/>
        <w:gridCol w:w="1942"/>
        <w:gridCol w:w="2309"/>
      </w:tblGrid>
      <w:tr w:rsidR="0090561B" w:rsidRPr="0090561B" w:rsidTr="0090561B">
        <w:trPr>
          <w:trHeight w:val="563"/>
        </w:trPr>
        <w:tc>
          <w:tcPr>
            <w:tcW w:w="3437"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90561B" w:rsidRPr="0090561B" w:rsidRDefault="0090561B" w:rsidP="0090561B">
            <w:pPr>
              <w:rPr>
                <w:rFonts w:ascii="Palatino Linotype" w:eastAsia="Times New Roman" w:hAnsi="Palatino Linotype"/>
                <w:b/>
                <w:bCs/>
                <w:color w:val="000000"/>
                <w:sz w:val="22"/>
                <w:szCs w:val="22"/>
                <w:lang w:val="en-US"/>
              </w:rPr>
            </w:pPr>
            <w:r w:rsidRPr="0090561B">
              <w:rPr>
                <w:rFonts w:ascii="Palatino Linotype" w:eastAsia="Times New Roman" w:hAnsi="Palatino Linotype"/>
                <w:b/>
                <w:bCs/>
                <w:color w:val="000000"/>
                <w:sz w:val="22"/>
                <w:szCs w:val="22"/>
                <w:lang w:val="en-US"/>
              </w:rPr>
              <w:t>Description</w:t>
            </w:r>
          </w:p>
        </w:tc>
        <w:tc>
          <w:tcPr>
            <w:tcW w:w="1942" w:type="dxa"/>
            <w:tcBorders>
              <w:top w:val="single" w:sz="4" w:space="0" w:color="auto"/>
              <w:left w:val="nil"/>
              <w:bottom w:val="single" w:sz="4" w:space="0" w:color="auto"/>
              <w:right w:val="single" w:sz="4" w:space="0" w:color="auto"/>
            </w:tcBorders>
            <w:shd w:val="clear" w:color="000000" w:fill="92CDDC"/>
            <w:noWrap/>
            <w:vAlign w:val="center"/>
            <w:hideMark/>
          </w:tcPr>
          <w:p w:rsidR="0090561B" w:rsidRPr="0090561B" w:rsidRDefault="0090561B" w:rsidP="0090561B">
            <w:pPr>
              <w:jc w:val="center"/>
              <w:rPr>
                <w:rFonts w:ascii="Palatino Linotype" w:eastAsia="Times New Roman" w:hAnsi="Palatino Linotype"/>
                <w:b/>
                <w:bCs/>
                <w:color w:val="000000"/>
                <w:sz w:val="22"/>
                <w:szCs w:val="22"/>
                <w:lang w:val="en-US"/>
              </w:rPr>
            </w:pPr>
            <w:r w:rsidRPr="0090561B">
              <w:rPr>
                <w:rFonts w:ascii="Palatino Linotype" w:eastAsia="Times New Roman" w:hAnsi="Palatino Linotype"/>
                <w:b/>
                <w:bCs/>
                <w:color w:val="000000"/>
                <w:sz w:val="22"/>
                <w:szCs w:val="22"/>
                <w:lang w:val="en-US"/>
              </w:rPr>
              <w:t>Jul-19</w:t>
            </w:r>
          </w:p>
        </w:tc>
        <w:tc>
          <w:tcPr>
            <w:tcW w:w="1942" w:type="dxa"/>
            <w:tcBorders>
              <w:top w:val="single" w:sz="4" w:space="0" w:color="auto"/>
              <w:left w:val="nil"/>
              <w:bottom w:val="single" w:sz="4" w:space="0" w:color="auto"/>
              <w:right w:val="single" w:sz="4" w:space="0" w:color="auto"/>
            </w:tcBorders>
            <w:shd w:val="clear" w:color="000000" w:fill="92CDDC"/>
            <w:noWrap/>
            <w:vAlign w:val="center"/>
            <w:hideMark/>
          </w:tcPr>
          <w:p w:rsidR="0090561B" w:rsidRPr="0090561B" w:rsidRDefault="0090561B" w:rsidP="0090561B">
            <w:pPr>
              <w:jc w:val="center"/>
              <w:rPr>
                <w:rFonts w:ascii="Palatino Linotype" w:eastAsia="Times New Roman" w:hAnsi="Palatino Linotype"/>
                <w:b/>
                <w:bCs/>
                <w:color w:val="000000"/>
                <w:sz w:val="22"/>
                <w:szCs w:val="22"/>
                <w:lang w:val="en-US"/>
              </w:rPr>
            </w:pPr>
            <w:r w:rsidRPr="0090561B">
              <w:rPr>
                <w:rFonts w:ascii="Palatino Linotype" w:eastAsia="Times New Roman" w:hAnsi="Palatino Linotype"/>
                <w:b/>
                <w:bCs/>
                <w:color w:val="000000"/>
                <w:sz w:val="22"/>
                <w:szCs w:val="22"/>
                <w:lang w:val="en-US"/>
              </w:rPr>
              <w:t>Aug-19</w:t>
            </w:r>
          </w:p>
        </w:tc>
        <w:tc>
          <w:tcPr>
            <w:tcW w:w="2309" w:type="dxa"/>
            <w:tcBorders>
              <w:top w:val="single" w:sz="4" w:space="0" w:color="auto"/>
              <w:left w:val="nil"/>
              <w:bottom w:val="single" w:sz="4" w:space="0" w:color="auto"/>
              <w:right w:val="single" w:sz="4" w:space="0" w:color="auto"/>
            </w:tcBorders>
            <w:shd w:val="clear" w:color="000000" w:fill="92CDDC"/>
            <w:vAlign w:val="center"/>
            <w:hideMark/>
          </w:tcPr>
          <w:p w:rsidR="0090561B" w:rsidRPr="0090561B" w:rsidRDefault="0090561B" w:rsidP="0090561B">
            <w:pPr>
              <w:jc w:val="center"/>
              <w:rPr>
                <w:rFonts w:ascii="Palatino Linotype" w:eastAsia="Times New Roman" w:hAnsi="Palatino Linotype"/>
                <w:b/>
                <w:bCs/>
                <w:color w:val="000000"/>
                <w:sz w:val="22"/>
                <w:szCs w:val="22"/>
                <w:lang w:val="en-US"/>
              </w:rPr>
            </w:pPr>
            <w:r w:rsidRPr="0090561B">
              <w:rPr>
                <w:rFonts w:ascii="Palatino Linotype" w:eastAsia="Times New Roman" w:hAnsi="Palatino Linotype"/>
                <w:b/>
                <w:bCs/>
                <w:color w:val="000000"/>
                <w:sz w:val="22"/>
                <w:szCs w:val="22"/>
                <w:lang w:val="en-US"/>
              </w:rPr>
              <w:t>Change during the Month</w:t>
            </w:r>
          </w:p>
        </w:tc>
      </w:tr>
      <w:tr w:rsidR="0090561B" w:rsidRPr="0090561B" w:rsidTr="0090561B">
        <w:trPr>
          <w:trHeight w:val="227"/>
        </w:trPr>
        <w:tc>
          <w:tcPr>
            <w:tcW w:w="3437" w:type="dxa"/>
            <w:tcBorders>
              <w:top w:val="nil"/>
              <w:left w:val="single" w:sz="4" w:space="0" w:color="auto"/>
              <w:bottom w:val="single" w:sz="4" w:space="0" w:color="auto"/>
              <w:right w:val="nil"/>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Index in Equity Market</w:t>
            </w:r>
          </w:p>
        </w:tc>
        <w:tc>
          <w:tcPr>
            <w:tcW w:w="1942" w:type="dxa"/>
            <w:tcBorders>
              <w:top w:val="nil"/>
              <w:left w:val="nil"/>
              <w:bottom w:val="single" w:sz="4" w:space="0" w:color="auto"/>
              <w:right w:val="nil"/>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 </w:t>
            </w:r>
          </w:p>
        </w:tc>
        <w:tc>
          <w:tcPr>
            <w:tcW w:w="1942" w:type="dxa"/>
            <w:tcBorders>
              <w:top w:val="nil"/>
              <w:left w:val="nil"/>
              <w:bottom w:val="single" w:sz="4" w:space="0" w:color="auto"/>
              <w:right w:val="nil"/>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 </w:t>
            </w:r>
          </w:p>
        </w:tc>
        <w:tc>
          <w:tcPr>
            <w:tcW w:w="2309" w:type="dxa"/>
            <w:tcBorders>
              <w:top w:val="nil"/>
              <w:left w:val="nil"/>
              <w:bottom w:val="single" w:sz="4" w:space="0" w:color="auto"/>
              <w:right w:val="single" w:sz="4" w:space="0" w:color="auto"/>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 </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Sensex</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37,481 </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37,333 </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-0.4</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Nifty 50</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11,118 </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11,023 </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-0.9</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Nifty 500</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9,045 </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8,978 </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-0.7</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BSE 500</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14,324 </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14,234 </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-0.6</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Nifty Bank</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28,876 </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27,428 </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-5.0</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Nifty IT</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15,620 </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16,010 </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2.5</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BSE Healthcare</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12,704 </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12,875 </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1.3</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BSE FMCG</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11,062 </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11,077 </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0.1</w:t>
            </w:r>
          </w:p>
        </w:tc>
      </w:tr>
      <w:tr w:rsidR="0090561B" w:rsidRPr="0090561B" w:rsidTr="0090561B">
        <w:trPr>
          <w:trHeight w:val="227"/>
        </w:trPr>
        <w:tc>
          <w:tcPr>
            <w:tcW w:w="5380" w:type="dxa"/>
            <w:gridSpan w:val="2"/>
            <w:tcBorders>
              <w:top w:val="single" w:sz="4" w:space="0" w:color="auto"/>
              <w:left w:val="single" w:sz="4" w:space="0" w:color="auto"/>
              <w:bottom w:val="single" w:sz="4" w:space="0" w:color="auto"/>
              <w:right w:val="nil"/>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Market Capitalisation (</w:t>
            </w:r>
            <w:r w:rsidR="00186E61" w:rsidRPr="00186E61">
              <w:rPr>
                <w:rFonts w:ascii="Rupee Foradian" w:eastAsia="Times New Roman" w:hAnsi="Rupee Foradian"/>
                <w:b/>
                <w:bCs/>
                <w:color w:val="002060"/>
                <w:sz w:val="20"/>
                <w:szCs w:val="20"/>
                <w:lang w:val="en-US"/>
              </w:rPr>
              <w:t>`</w:t>
            </w:r>
            <w:r w:rsidRPr="0090561B">
              <w:rPr>
                <w:rFonts w:ascii="Palatino Linotype" w:eastAsia="Times New Roman" w:hAnsi="Palatino Linotype"/>
                <w:b/>
                <w:bCs/>
                <w:color w:val="002060"/>
                <w:sz w:val="20"/>
                <w:szCs w:val="20"/>
                <w:lang w:val="en-US"/>
              </w:rPr>
              <w:t xml:space="preserve"> crore)</w:t>
            </w:r>
          </w:p>
        </w:tc>
        <w:tc>
          <w:tcPr>
            <w:tcW w:w="1942" w:type="dxa"/>
            <w:tcBorders>
              <w:top w:val="nil"/>
              <w:left w:val="nil"/>
              <w:bottom w:val="single" w:sz="4" w:space="0" w:color="auto"/>
              <w:right w:val="nil"/>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 </w:t>
            </w:r>
          </w:p>
        </w:tc>
        <w:tc>
          <w:tcPr>
            <w:tcW w:w="2309" w:type="dxa"/>
            <w:tcBorders>
              <w:top w:val="nil"/>
              <w:left w:val="nil"/>
              <w:bottom w:val="single" w:sz="4" w:space="0" w:color="auto"/>
              <w:right w:val="single" w:sz="4" w:space="0" w:color="auto"/>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 </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BSE </w:t>
            </w:r>
          </w:p>
        </w:tc>
        <w:tc>
          <w:tcPr>
            <w:tcW w:w="1942" w:type="dxa"/>
            <w:tcBorders>
              <w:top w:val="nil"/>
              <w:left w:val="nil"/>
              <w:bottom w:val="single" w:sz="4" w:space="0" w:color="auto"/>
              <w:right w:val="single" w:sz="4" w:space="0" w:color="auto"/>
            </w:tcBorders>
            <w:shd w:val="clear" w:color="auto" w:fill="auto"/>
            <w:noWrap/>
            <w:vAlign w:val="center"/>
            <w:hideMark/>
          </w:tcPr>
          <w:p w:rsidR="0090561B" w:rsidRPr="0090561B" w:rsidRDefault="0090561B" w:rsidP="0090561B">
            <w:pPr>
              <w:jc w:val="right"/>
              <w:rPr>
                <w:rFonts w:ascii="Palatino Linotype" w:eastAsia="Times New Roman" w:hAnsi="Palatino Linotype"/>
                <w:sz w:val="20"/>
                <w:szCs w:val="20"/>
                <w:lang w:val="en-US"/>
              </w:rPr>
            </w:pPr>
            <w:r w:rsidRPr="0090561B">
              <w:rPr>
                <w:rFonts w:ascii="Palatino Linotype" w:eastAsia="Times New Roman" w:hAnsi="Palatino Linotype"/>
                <w:sz w:val="20"/>
                <w:szCs w:val="20"/>
                <w:lang w:val="en-US"/>
              </w:rPr>
              <w:t>1,41,47,125</w:t>
            </w:r>
          </w:p>
        </w:tc>
        <w:tc>
          <w:tcPr>
            <w:tcW w:w="1942" w:type="dxa"/>
            <w:tcBorders>
              <w:top w:val="nil"/>
              <w:left w:val="nil"/>
              <w:bottom w:val="single" w:sz="4" w:space="0" w:color="auto"/>
              <w:right w:val="single" w:sz="4" w:space="0" w:color="auto"/>
            </w:tcBorders>
            <w:shd w:val="clear" w:color="auto" w:fill="auto"/>
            <w:noWrap/>
            <w:vAlign w:val="center"/>
            <w:hideMark/>
          </w:tcPr>
          <w:p w:rsidR="0090561B" w:rsidRPr="0090561B" w:rsidRDefault="0090561B" w:rsidP="0090561B">
            <w:pPr>
              <w:jc w:val="right"/>
              <w:rPr>
                <w:rFonts w:ascii="Palatino Linotype" w:eastAsia="Times New Roman" w:hAnsi="Palatino Linotype"/>
                <w:sz w:val="20"/>
                <w:szCs w:val="20"/>
                <w:lang w:val="en-US"/>
              </w:rPr>
            </w:pPr>
            <w:r w:rsidRPr="0090561B">
              <w:rPr>
                <w:rFonts w:ascii="Palatino Linotype" w:eastAsia="Times New Roman" w:hAnsi="Palatino Linotype"/>
                <w:sz w:val="20"/>
                <w:szCs w:val="20"/>
                <w:lang w:val="en-US"/>
              </w:rPr>
              <w:t>1,40,98,452</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-0.3</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NSE</w:t>
            </w:r>
          </w:p>
        </w:tc>
        <w:tc>
          <w:tcPr>
            <w:tcW w:w="1942" w:type="dxa"/>
            <w:tcBorders>
              <w:top w:val="nil"/>
              <w:left w:val="nil"/>
              <w:bottom w:val="single" w:sz="4" w:space="0" w:color="auto"/>
              <w:right w:val="single" w:sz="4" w:space="0" w:color="auto"/>
            </w:tcBorders>
            <w:shd w:val="clear" w:color="auto" w:fill="auto"/>
            <w:noWrap/>
            <w:vAlign w:val="center"/>
            <w:hideMark/>
          </w:tcPr>
          <w:p w:rsidR="0090561B" w:rsidRPr="0090561B" w:rsidRDefault="0090561B" w:rsidP="0090561B">
            <w:pPr>
              <w:jc w:val="right"/>
              <w:rPr>
                <w:rFonts w:ascii="Palatino Linotype" w:eastAsia="Times New Roman" w:hAnsi="Palatino Linotype"/>
                <w:sz w:val="20"/>
                <w:szCs w:val="20"/>
                <w:lang w:val="en-US"/>
              </w:rPr>
            </w:pPr>
            <w:r w:rsidRPr="0090561B">
              <w:rPr>
                <w:rFonts w:ascii="Palatino Linotype" w:eastAsia="Times New Roman" w:hAnsi="Palatino Linotype"/>
                <w:sz w:val="20"/>
                <w:szCs w:val="20"/>
                <w:lang w:val="en-US"/>
              </w:rPr>
              <w:t>1,40,05,417</w:t>
            </w:r>
          </w:p>
        </w:tc>
        <w:tc>
          <w:tcPr>
            <w:tcW w:w="1942" w:type="dxa"/>
            <w:tcBorders>
              <w:top w:val="nil"/>
              <w:left w:val="nil"/>
              <w:bottom w:val="single" w:sz="4" w:space="0" w:color="auto"/>
              <w:right w:val="single" w:sz="4" w:space="0" w:color="auto"/>
            </w:tcBorders>
            <w:shd w:val="clear" w:color="auto" w:fill="auto"/>
            <w:noWrap/>
            <w:vAlign w:val="center"/>
            <w:hideMark/>
          </w:tcPr>
          <w:p w:rsidR="0090561B" w:rsidRPr="0090561B" w:rsidRDefault="0090561B" w:rsidP="0090561B">
            <w:pPr>
              <w:jc w:val="right"/>
              <w:rPr>
                <w:rFonts w:ascii="Palatino Linotype" w:eastAsia="Times New Roman" w:hAnsi="Palatino Linotype"/>
                <w:sz w:val="20"/>
                <w:szCs w:val="20"/>
                <w:lang w:val="en-US"/>
              </w:rPr>
            </w:pPr>
            <w:r w:rsidRPr="0090561B">
              <w:rPr>
                <w:rFonts w:ascii="Palatino Linotype" w:eastAsia="Times New Roman" w:hAnsi="Palatino Linotype"/>
                <w:sz w:val="20"/>
                <w:szCs w:val="20"/>
                <w:lang w:val="en-US"/>
              </w:rPr>
              <w:t>1,39,76,168</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-0.2</w:t>
            </w:r>
          </w:p>
        </w:tc>
      </w:tr>
      <w:tr w:rsidR="0090561B" w:rsidRPr="0090561B" w:rsidTr="0090561B">
        <w:trPr>
          <w:trHeight w:val="227"/>
        </w:trPr>
        <w:tc>
          <w:tcPr>
            <w:tcW w:w="3437" w:type="dxa"/>
            <w:tcBorders>
              <w:top w:val="nil"/>
              <w:left w:val="single" w:sz="4" w:space="0" w:color="auto"/>
              <w:bottom w:val="single" w:sz="4" w:space="0" w:color="auto"/>
              <w:right w:val="nil"/>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P/E Ratio</w:t>
            </w:r>
          </w:p>
        </w:tc>
        <w:tc>
          <w:tcPr>
            <w:tcW w:w="1942" w:type="dxa"/>
            <w:tcBorders>
              <w:top w:val="nil"/>
              <w:left w:val="nil"/>
              <w:bottom w:val="single" w:sz="4" w:space="0" w:color="auto"/>
              <w:right w:val="nil"/>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 </w:t>
            </w:r>
          </w:p>
        </w:tc>
        <w:tc>
          <w:tcPr>
            <w:tcW w:w="1942" w:type="dxa"/>
            <w:tcBorders>
              <w:top w:val="nil"/>
              <w:left w:val="nil"/>
              <w:bottom w:val="single" w:sz="4" w:space="0" w:color="auto"/>
              <w:right w:val="nil"/>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 </w:t>
            </w:r>
          </w:p>
        </w:tc>
        <w:tc>
          <w:tcPr>
            <w:tcW w:w="2309" w:type="dxa"/>
            <w:tcBorders>
              <w:top w:val="nil"/>
              <w:left w:val="nil"/>
              <w:bottom w:val="single" w:sz="4" w:space="0" w:color="auto"/>
              <w:right w:val="single" w:sz="4" w:space="0" w:color="auto"/>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 </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Sensex</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26.6</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26.3</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-1.4</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Nifty 50</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27.4</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27.3</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-0.5</w:t>
            </w:r>
          </w:p>
        </w:tc>
      </w:tr>
      <w:tr w:rsidR="0090561B" w:rsidRPr="0090561B" w:rsidTr="0090561B">
        <w:trPr>
          <w:trHeight w:val="227"/>
        </w:trPr>
        <w:tc>
          <w:tcPr>
            <w:tcW w:w="3437" w:type="dxa"/>
            <w:tcBorders>
              <w:top w:val="nil"/>
              <w:left w:val="single" w:sz="4" w:space="0" w:color="auto"/>
              <w:bottom w:val="single" w:sz="4" w:space="0" w:color="auto"/>
              <w:right w:val="nil"/>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No of Listed Companies</w:t>
            </w:r>
          </w:p>
        </w:tc>
        <w:tc>
          <w:tcPr>
            <w:tcW w:w="1942" w:type="dxa"/>
            <w:tcBorders>
              <w:top w:val="nil"/>
              <w:left w:val="nil"/>
              <w:bottom w:val="single" w:sz="4" w:space="0" w:color="auto"/>
              <w:right w:val="nil"/>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 </w:t>
            </w:r>
          </w:p>
        </w:tc>
        <w:tc>
          <w:tcPr>
            <w:tcW w:w="1942" w:type="dxa"/>
            <w:tcBorders>
              <w:top w:val="nil"/>
              <w:left w:val="nil"/>
              <w:bottom w:val="single" w:sz="4" w:space="0" w:color="auto"/>
              <w:right w:val="nil"/>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 </w:t>
            </w:r>
          </w:p>
        </w:tc>
        <w:tc>
          <w:tcPr>
            <w:tcW w:w="2309" w:type="dxa"/>
            <w:tcBorders>
              <w:top w:val="nil"/>
              <w:left w:val="nil"/>
              <w:bottom w:val="single" w:sz="4" w:space="0" w:color="auto"/>
              <w:right w:val="single" w:sz="4" w:space="0" w:color="auto"/>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 </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BSE </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5312</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5317</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0.1</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NSE</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1950</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1952</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0.1</w:t>
            </w:r>
          </w:p>
        </w:tc>
      </w:tr>
      <w:tr w:rsidR="0090561B" w:rsidRPr="0090561B" w:rsidTr="0090561B">
        <w:trPr>
          <w:trHeight w:val="227"/>
        </w:trPr>
        <w:tc>
          <w:tcPr>
            <w:tcW w:w="5380" w:type="dxa"/>
            <w:gridSpan w:val="2"/>
            <w:tcBorders>
              <w:top w:val="single" w:sz="4" w:space="0" w:color="auto"/>
              <w:left w:val="single" w:sz="4" w:space="0" w:color="auto"/>
              <w:bottom w:val="single" w:sz="4" w:space="0" w:color="auto"/>
              <w:right w:val="nil"/>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Gross Turnover in Equity Segment (</w:t>
            </w:r>
            <w:r w:rsidR="00186E61" w:rsidRPr="00186E61">
              <w:rPr>
                <w:rFonts w:ascii="Rupee Foradian" w:eastAsia="Times New Roman" w:hAnsi="Rupee Foradian"/>
                <w:b/>
                <w:bCs/>
                <w:color w:val="002060"/>
                <w:sz w:val="20"/>
                <w:szCs w:val="20"/>
                <w:lang w:val="en-US"/>
              </w:rPr>
              <w:t>`</w:t>
            </w:r>
            <w:r w:rsidRPr="0090561B">
              <w:rPr>
                <w:rFonts w:ascii="Palatino Linotype" w:eastAsia="Times New Roman" w:hAnsi="Palatino Linotype"/>
                <w:b/>
                <w:bCs/>
                <w:color w:val="002060"/>
                <w:sz w:val="20"/>
                <w:szCs w:val="20"/>
                <w:lang w:val="en-US"/>
              </w:rPr>
              <w:t xml:space="preserve"> crore)</w:t>
            </w:r>
          </w:p>
        </w:tc>
        <w:tc>
          <w:tcPr>
            <w:tcW w:w="1942" w:type="dxa"/>
            <w:tcBorders>
              <w:top w:val="nil"/>
              <w:left w:val="nil"/>
              <w:bottom w:val="single" w:sz="4" w:space="0" w:color="auto"/>
              <w:right w:val="nil"/>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 </w:t>
            </w:r>
          </w:p>
        </w:tc>
        <w:tc>
          <w:tcPr>
            <w:tcW w:w="2309" w:type="dxa"/>
            <w:tcBorders>
              <w:top w:val="nil"/>
              <w:left w:val="nil"/>
              <w:bottom w:val="single" w:sz="4" w:space="0" w:color="auto"/>
              <w:right w:val="single" w:sz="4" w:space="0" w:color="auto"/>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 </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BSE </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815E00">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48,249 </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815E00">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50,805 </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5.3</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NSE</w:t>
            </w:r>
          </w:p>
        </w:tc>
        <w:tc>
          <w:tcPr>
            <w:tcW w:w="1942" w:type="dxa"/>
            <w:tcBorders>
              <w:top w:val="nil"/>
              <w:left w:val="nil"/>
              <w:bottom w:val="single" w:sz="4" w:space="0" w:color="auto"/>
              <w:right w:val="single" w:sz="4" w:space="0" w:color="auto"/>
            </w:tcBorders>
            <w:shd w:val="clear" w:color="000000" w:fill="FFFFFF"/>
            <w:noWrap/>
            <w:vAlign w:val="bottom"/>
            <w:hideMark/>
          </w:tcPr>
          <w:p w:rsidR="0090561B" w:rsidRPr="0090561B" w:rsidRDefault="0090561B" w:rsidP="00815E00">
            <w:pPr>
              <w:jc w:val="right"/>
              <w:rPr>
                <w:rFonts w:ascii="Garamond" w:eastAsia="Times New Roman" w:hAnsi="Garamond"/>
                <w:color w:val="000000"/>
                <w:sz w:val="22"/>
                <w:szCs w:val="22"/>
                <w:lang w:val="en-US"/>
              </w:rPr>
            </w:pPr>
            <w:r w:rsidRPr="0090561B">
              <w:rPr>
                <w:rFonts w:ascii="Garamond" w:eastAsia="Times New Roman" w:hAnsi="Garamond"/>
                <w:color w:val="000000"/>
                <w:sz w:val="22"/>
                <w:szCs w:val="22"/>
                <w:lang w:val="en-US"/>
              </w:rPr>
              <w:t>7,12,821</w:t>
            </w:r>
          </w:p>
        </w:tc>
        <w:tc>
          <w:tcPr>
            <w:tcW w:w="1942" w:type="dxa"/>
            <w:tcBorders>
              <w:top w:val="nil"/>
              <w:left w:val="nil"/>
              <w:bottom w:val="single" w:sz="4" w:space="0" w:color="auto"/>
              <w:right w:val="single" w:sz="4" w:space="0" w:color="auto"/>
            </w:tcBorders>
            <w:shd w:val="clear" w:color="000000" w:fill="FFFFFF"/>
            <w:noWrap/>
            <w:vAlign w:val="bottom"/>
            <w:hideMark/>
          </w:tcPr>
          <w:p w:rsidR="0090561B" w:rsidRPr="0090561B" w:rsidRDefault="0090561B" w:rsidP="00815E00">
            <w:pPr>
              <w:jc w:val="right"/>
              <w:rPr>
                <w:rFonts w:ascii="Garamond" w:eastAsia="Times New Roman" w:hAnsi="Garamond"/>
                <w:color w:val="000000"/>
                <w:sz w:val="22"/>
                <w:szCs w:val="22"/>
                <w:lang w:val="en-US"/>
              </w:rPr>
            </w:pPr>
            <w:r w:rsidRPr="0090561B">
              <w:rPr>
                <w:rFonts w:ascii="Garamond" w:eastAsia="Times New Roman" w:hAnsi="Garamond"/>
                <w:color w:val="000000"/>
                <w:sz w:val="22"/>
                <w:szCs w:val="22"/>
                <w:lang w:val="en-US"/>
              </w:rPr>
              <w:t>6,73,633</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-5.5</w:t>
            </w:r>
          </w:p>
        </w:tc>
      </w:tr>
      <w:tr w:rsidR="0090561B" w:rsidRPr="0090561B" w:rsidTr="0090561B">
        <w:trPr>
          <w:trHeight w:val="227"/>
        </w:trPr>
        <w:tc>
          <w:tcPr>
            <w:tcW w:w="7322"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Gross Turnover in Equity Derivatives Segment (</w:t>
            </w:r>
            <w:r w:rsidR="00186E61" w:rsidRPr="00186E61">
              <w:rPr>
                <w:rFonts w:ascii="Rupee Foradian" w:eastAsia="Times New Roman" w:hAnsi="Rupee Foradian"/>
                <w:b/>
                <w:bCs/>
                <w:color w:val="002060"/>
                <w:sz w:val="20"/>
                <w:szCs w:val="20"/>
                <w:lang w:val="en-US"/>
              </w:rPr>
              <w:t>`</w:t>
            </w:r>
            <w:r w:rsidRPr="0090561B">
              <w:rPr>
                <w:rFonts w:ascii="Raavi" w:eastAsia="Times New Roman" w:hAnsi="Raavi"/>
                <w:b/>
                <w:bCs/>
                <w:color w:val="002060"/>
                <w:sz w:val="20"/>
                <w:szCs w:val="20"/>
                <w:lang w:val="en-US"/>
              </w:rPr>
              <w:t xml:space="preserve"> </w:t>
            </w:r>
            <w:r w:rsidRPr="0090561B">
              <w:rPr>
                <w:rFonts w:ascii="Palatino Linotype" w:eastAsia="Times New Roman" w:hAnsi="Palatino Linotype"/>
                <w:b/>
                <w:bCs/>
                <w:color w:val="002060"/>
                <w:sz w:val="20"/>
                <w:szCs w:val="20"/>
                <w:lang w:val="en-US"/>
              </w:rPr>
              <w:t>crore)</w:t>
            </w:r>
          </w:p>
        </w:tc>
        <w:tc>
          <w:tcPr>
            <w:tcW w:w="2309" w:type="dxa"/>
            <w:tcBorders>
              <w:top w:val="nil"/>
              <w:left w:val="nil"/>
              <w:bottom w:val="single" w:sz="4" w:space="0" w:color="auto"/>
              <w:right w:val="single" w:sz="4" w:space="0" w:color="auto"/>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 </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BSE </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1</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20</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2110.6</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NSE</w:t>
            </w:r>
          </w:p>
        </w:tc>
        <w:tc>
          <w:tcPr>
            <w:tcW w:w="1942" w:type="dxa"/>
            <w:tcBorders>
              <w:top w:val="nil"/>
              <w:left w:val="nil"/>
              <w:bottom w:val="single" w:sz="4" w:space="0" w:color="000000"/>
              <w:right w:val="single" w:sz="4" w:space="0" w:color="000000"/>
            </w:tcBorders>
            <w:shd w:val="clear" w:color="000000" w:fill="FFFFFF"/>
            <w:noWrap/>
            <w:vAlign w:val="bottom"/>
            <w:hideMark/>
          </w:tcPr>
          <w:p w:rsidR="0090561B" w:rsidRPr="0090561B" w:rsidRDefault="0090561B" w:rsidP="0090561B">
            <w:pPr>
              <w:jc w:val="right"/>
              <w:rPr>
                <w:rFonts w:ascii="Arial" w:eastAsia="Times New Roman" w:hAnsi="Arial" w:cs="Arial"/>
                <w:color w:val="000000"/>
                <w:sz w:val="20"/>
                <w:szCs w:val="20"/>
                <w:lang w:val="en-US"/>
              </w:rPr>
            </w:pPr>
            <w:r w:rsidRPr="0090561B">
              <w:rPr>
                <w:rFonts w:ascii="Arial" w:eastAsia="Times New Roman" w:hAnsi="Arial" w:cs="Arial"/>
                <w:color w:val="000000"/>
                <w:sz w:val="20"/>
                <w:szCs w:val="20"/>
                <w:lang w:val="en-US"/>
              </w:rPr>
              <w:t>2,85,39,462</w:t>
            </w:r>
          </w:p>
        </w:tc>
        <w:tc>
          <w:tcPr>
            <w:tcW w:w="1942" w:type="dxa"/>
            <w:tcBorders>
              <w:top w:val="nil"/>
              <w:left w:val="nil"/>
              <w:bottom w:val="single" w:sz="4" w:space="0" w:color="000000"/>
              <w:right w:val="single" w:sz="4" w:space="0" w:color="000000"/>
            </w:tcBorders>
            <w:shd w:val="clear" w:color="000000" w:fill="FFFFFF"/>
            <w:noWrap/>
            <w:vAlign w:val="bottom"/>
            <w:hideMark/>
          </w:tcPr>
          <w:p w:rsidR="0090561B" w:rsidRPr="0090561B" w:rsidRDefault="0090561B" w:rsidP="0090561B">
            <w:pPr>
              <w:jc w:val="right"/>
              <w:rPr>
                <w:rFonts w:ascii="Arial" w:eastAsia="Times New Roman" w:hAnsi="Arial" w:cs="Arial"/>
                <w:color w:val="000000"/>
                <w:sz w:val="20"/>
                <w:szCs w:val="20"/>
                <w:lang w:val="en-US"/>
              </w:rPr>
            </w:pPr>
            <w:r w:rsidRPr="0090561B">
              <w:rPr>
                <w:rFonts w:ascii="Arial" w:eastAsia="Times New Roman" w:hAnsi="Arial" w:cs="Arial"/>
                <w:color w:val="000000"/>
                <w:sz w:val="20"/>
                <w:szCs w:val="20"/>
                <w:lang w:val="en-US"/>
              </w:rPr>
              <w:t>3,04,77,779</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6.8</w:t>
            </w:r>
          </w:p>
        </w:tc>
      </w:tr>
      <w:tr w:rsidR="0090561B" w:rsidRPr="0090561B" w:rsidTr="0090561B">
        <w:trPr>
          <w:trHeight w:val="227"/>
        </w:trPr>
        <w:tc>
          <w:tcPr>
            <w:tcW w:w="7322"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Gross Turnover in Currency Derivatives Segment (</w:t>
            </w:r>
            <w:r w:rsidR="00186E61" w:rsidRPr="00186E61">
              <w:rPr>
                <w:rFonts w:ascii="Rupee Foradian" w:eastAsia="Times New Roman" w:hAnsi="Rupee Foradian"/>
                <w:b/>
                <w:bCs/>
                <w:color w:val="002060"/>
                <w:sz w:val="20"/>
                <w:szCs w:val="20"/>
                <w:lang w:val="en-US"/>
              </w:rPr>
              <w:t>`</w:t>
            </w:r>
            <w:r w:rsidRPr="0090561B">
              <w:rPr>
                <w:rFonts w:ascii="Palatino Linotype" w:eastAsia="Times New Roman" w:hAnsi="Palatino Linotype"/>
                <w:b/>
                <w:bCs/>
                <w:color w:val="002060"/>
                <w:sz w:val="20"/>
                <w:szCs w:val="20"/>
                <w:lang w:val="en-US"/>
              </w:rPr>
              <w:t xml:space="preserve"> crore)</w:t>
            </w:r>
          </w:p>
        </w:tc>
        <w:tc>
          <w:tcPr>
            <w:tcW w:w="2309" w:type="dxa"/>
            <w:tcBorders>
              <w:top w:val="nil"/>
              <w:left w:val="nil"/>
              <w:bottom w:val="single" w:sz="4" w:space="0" w:color="auto"/>
              <w:right w:val="single" w:sz="4" w:space="0" w:color="auto"/>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 </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BSE </w:t>
            </w:r>
          </w:p>
        </w:tc>
        <w:tc>
          <w:tcPr>
            <w:tcW w:w="1942" w:type="dxa"/>
            <w:tcBorders>
              <w:top w:val="nil"/>
              <w:left w:val="nil"/>
              <w:bottom w:val="single" w:sz="4" w:space="0" w:color="auto"/>
              <w:right w:val="single" w:sz="4" w:space="0" w:color="auto"/>
            </w:tcBorders>
            <w:shd w:val="clear" w:color="000000" w:fill="FFFFFF"/>
            <w:noWrap/>
            <w:vAlign w:val="bottom"/>
            <w:hideMark/>
          </w:tcPr>
          <w:p w:rsidR="0090561B" w:rsidRPr="0090561B" w:rsidRDefault="0090561B" w:rsidP="00815E00">
            <w:pPr>
              <w:jc w:val="right"/>
              <w:rPr>
                <w:rFonts w:ascii="Garamond" w:eastAsia="Times New Roman" w:hAnsi="Garamond"/>
                <w:color w:val="000000"/>
                <w:sz w:val="22"/>
                <w:szCs w:val="22"/>
                <w:lang w:val="en-US"/>
              </w:rPr>
            </w:pPr>
            <w:r w:rsidRPr="0090561B">
              <w:rPr>
                <w:rFonts w:ascii="Garamond" w:eastAsia="Times New Roman" w:hAnsi="Garamond"/>
                <w:color w:val="000000"/>
                <w:sz w:val="22"/>
                <w:szCs w:val="22"/>
                <w:lang w:val="en-US"/>
              </w:rPr>
              <w:t>6,29,036</w:t>
            </w:r>
          </w:p>
        </w:tc>
        <w:tc>
          <w:tcPr>
            <w:tcW w:w="1942" w:type="dxa"/>
            <w:tcBorders>
              <w:top w:val="nil"/>
              <w:left w:val="nil"/>
              <w:bottom w:val="single" w:sz="4" w:space="0" w:color="auto"/>
              <w:right w:val="single" w:sz="4" w:space="0" w:color="auto"/>
            </w:tcBorders>
            <w:shd w:val="clear" w:color="000000" w:fill="FFFFFF"/>
            <w:noWrap/>
            <w:vAlign w:val="bottom"/>
            <w:hideMark/>
          </w:tcPr>
          <w:p w:rsidR="0090561B" w:rsidRPr="0090561B" w:rsidRDefault="0090561B" w:rsidP="00815E00">
            <w:pPr>
              <w:jc w:val="right"/>
              <w:rPr>
                <w:rFonts w:ascii="Garamond" w:eastAsia="Times New Roman" w:hAnsi="Garamond"/>
                <w:color w:val="000000"/>
                <w:sz w:val="22"/>
                <w:szCs w:val="22"/>
                <w:lang w:val="en-US"/>
              </w:rPr>
            </w:pPr>
            <w:r w:rsidRPr="0090561B">
              <w:rPr>
                <w:rFonts w:ascii="Garamond" w:eastAsia="Times New Roman" w:hAnsi="Garamond"/>
                <w:color w:val="000000"/>
                <w:sz w:val="22"/>
                <w:szCs w:val="22"/>
                <w:lang w:val="en-US"/>
              </w:rPr>
              <w:t>6,24,311</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-0.8</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NSE</w:t>
            </w:r>
          </w:p>
        </w:tc>
        <w:tc>
          <w:tcPr>
            <w:tcW w:w="1942" w:type="dxa"/>
            <w:tcBorders>
              <w:top w:val="nil"/>
              <w:left w:val="nil"/>
              <w:bottom w:val="single" w:sz="4" w:space="0" w:color="auto"/>
              <w:right w:val="single" w:sz="4" w:space="0" w:color="auto"/>
            </w:tcBorders>
            <w:shd w:val="clear" w:color="000000" w:fill="FFFFFF"/>
            <w:noWrap/>
            <w:vAlign w:val="bottom"/>
            <w:hideMark/>
          </w:tcPr>
          <w:p w:rsidR="0090561B" w:rsidRPr="0090561B" w:rsidRDefault="0090561B" w:rsidP="00815E00">
            <w:pPr>
              <w:jc w:val="right"/>
              <w:rPr>
                <w:rFonts w:ascii="Garamond" w:eastAsia="Times New Roman" w:hAnsi="Garamond"/>
                <w:color w:val="000000"/>
                <w:sz w:val="22"/>
                <w:szCs w:val="22"/>
                <w:lang w:val="en-US"/>
              </w:rPr>
            </w:pPr>
            <w:r w:rsidRPr="0090561B">
              <w:rPr>
                <w:rFonts w:ascii="Garamond" w:eastAsia="Times New Roman" w:hAnsi="Garamond"/>
                <w:color w:val="000000"/>
                <w:sz w:val="22"/>
                <w:szCs w:val="22"/>
                <w:lang w:val="en-US"/>
              </w:rPr>
              <w:t>6,36,914</w:t>
            </w:r>
          </w:p>
        </w:tc>
        <w:tc>
          <w:tcPr>
            <w:tcW w:w="1942" w:type="dxa"/>
            <w:tcBorders>
              <w:top w:val="nil"/>
              <w:left w:val="nil"/>
              <w:bottom w:val="single" w:sz="4" w:space="0" w:color="auto"/>
              <w:right w:val="single" w:sz="4" w:space="0" w:color="auto"/>
            </w:tcBorders>
            <w:shd w:val="clear" w:color="000000" w:fill="FFFFFF"/>
            <w:noWrap/>
            <w:vAlign w:val="bottom"/>
            <w:hideMark/>
          </w:tcPr>
          <w:p w:rsidR="0090561B" w:rsidRPr="0090561B" w:rsidRDefault="0090561B" w:rsidP="00815E00">
            <w:pPr>
              <w:jc w:val="right"/>
              <w:rPr>
                <w:rFonts w:ascii="Garamond" w:eastAsia="Times New Roman" w:hAnsi="Garamond"/>
                <w:color w:val="000000"/>
                <w:sz w:val="22"/>
                <w:szCs w:val="22"/>
                <w:lang w:val="en-US"/>
              </w:rPr>
            </w:pPr>
            <w:r w:rsidRPr="0090561B">
              <w:rPr>
                <w:rFonts w:ascii="Garamond" w:eastAsia="Times New Roman" w:hAnsi="Garamond"/>
                <w:color w:val="000000"/>
                <w:sz w:val="22"/>
                <w:szCs w:val="22"/>
                <w:lang w:val="en-US"/>
              </w:rPr>
              <w:t>10,27,025</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90561B">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61.3</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MSEI</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815E00">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2,125 </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815E00">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w:t>
            </w:r>
            <w:r w:rsidR="00815E00" w:rsidRPr="00815E00">
              <w:rPr>
                <w:rFonts w:ascii="Palatino Linotype" w:eastAsia="Times New Roman" w:hAnsi="Palatino Linotype"/>
                <w:color w:val="000000"/>
                <w:sz w:val="20"/>
                <w:szCs w:val="20"/>
                <w:lang w:val="en-US"/>
              </w:rPr>
              <w:t>2,369</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D86166" w:rsidP="0090561B">
            <w:pPr>
              <w:jc w:val="right"/>
              <w:rPr>
                <w:rFonts w:ascii="Palatino Linotype" w:eastAsia="Times New Roman" w:hAnsi="Palatino Linotype"/>
                <w:color w:val="000000"/>
                <w:sz w:val="20"/>
                <w:szCs w:val="20"/>
                <w:lang w:val="en-US"/>
              </w:rPr>
            </w:pPr>
            <w:r>
              <w:rPr>
                <w:rFonts w:ascii="Palatino Linotype" w:eastAsia="Times New Roman" w:hAnsi="Palatino Linotype"/>
                <w:color w:val="000000"/>
                <w:sz w:val="20"/>
                <w:szCs w:val="20"/>
                <w:lang w:val="en-US"/>
              </w:rPr>
              <w:t>11.5</w:t>
            </w:r>
          </w:p>
        </w:tc>
      </w:tr>
      <w:tr w:rsidR="0090561B" w:rsidRPr="0090561B" w:rsidTr="0090561B">
        <w:trPr>
          <w:trHeight w:val="227"/>
        </w:trPr>
        <w:tc>
          <w:tcPr>
            <w:tcW w:w="9631"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90561B" w:rsidRPr="0090561B" w:rsidRDefault="0090561B" w:rsidP="0090561B">
            <w:pPr>
              <w:rPr>
                <w:rFonts w:ascii="Palatino Linotype" w:eastAsia="Times New Roman" w:hAnsi="Palatino Linotype"/>
                <w:b/>
                <w:bCs/>
                <w:color w:val="002060"/>
                <w:sz w:val="20"/>
                <w:szCs w:val="20"/>
                <w:lang w:val="en-US"/>
              </w:rPr>
            </w:pPr>
            <w:r w:rsidRPr="0090561B">
              <w:rPr>
                <w:rFonts w:ascii="Palatino Linotype" w:eastAsia="Times New Roman" w:hAnsi="Palatino Linotype"/>
                <w:b/>
                <w:bCs/>
                <w:color w:val="002060"/>
                <w:sz w:val="20"/>
                <w:szCs w:val="20"/>
                <w:lang w:val="en-US"/>
              </w:rPr>
              <w:t>Gross Turnover in Interest Rate Derivatives Segment (</w:t>
            </w:r>
            <w:r w:rsidR="00186E61" w:rsidRPr="00186E61">
              <w:rPr>
                <w:rFonts w:ascii="Rupee Foradian" w:eastAsia="Times New Roman" w:hAnsi="Rupee Foradian"/>
                <w:b/>
                <w:bCs/>
                <w:color w:val="002060"/>
                <w:sz w:val="20"/>
                <w:szCs w:val="20"/>
                <w:lang w:val="en-US"/>
              </w:rPr>
              <w:t>`</w:t>
            </w:r>
            <w:r w:rsidRPr="0090561B">
              <w:rPr>
                <w:rFonts w:ascii="Palatino Linotype" w:eastAsia="Times New Roman" w:hAnsi="Palatino Linotype"/>
                <w:b/>
                <w:bCs/>
                <w:color w:val="002060"/>
                <w:sz w:val="20"/>
                <w:szCs w:val="20"/>
                <w:lang w:val="en-US"/>
              </w:rPr>
              <w:t xml:space="preserve"> crore)</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BSE </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16,198 </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11,924 </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-26.4</w:t>
            </w:r>
          </w:p>
        </w:tc>
      </w:tr>
      <w:tr w:rsidR="0090561B" w:rsidRPr="0090561B" w:rsidTr="0090561B">
        <w:trPr>
          <w:trHeight w:val="227"/>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rsidR="0090561B" w:rsidRPr="0090561B" w:rsidRDefault="0090561B" w:rsidP="0090561B">
            <w:pPr>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NSE</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46,067 </w:t>
            </w:r>
          </w:p>
        </w:tc>
        <w:tc>
          <w:tcPr>
            <w:tcW w:w="1942"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 xml:space="preserve">                 32,496 </w:t>
            </w:r>
          </w:p>
        </w:tc>
        <w:tc>
          <w:tcPr>
            <w:tcW w:w="2309" w:type="dxa"/>
            <w:tcBorders>
              <w:top w:val="nil"/>
              <w:left w:val="nil"/>
              <w:bottom w:val="single" w:sz="4" w:space="0" w:color="auto"/>
              <w:right w:val="single" w:sz="4" w:space="0" w:color="auto"/>
            </w:tcBorders>
            <w:shd w:val="clear" w:color="auto" w:fill="auto"/>
            <w:noWrap/>
            <w:vAlign w:val="bottom"/>
            <w:hideMark/>
          </w:tcPr>
          <w:p w:rsidR="0090561B" w:rsidRPr="0090561B" w:rsidRDefault="0090561B" w:rsidP="00416135">
            <w:pPr>
              <w:jc w:val="right"/>
              <w:rPr>
                <w:rFonts w:ascii="Palatino Linotype" w:eastAsia="Times New Roman" w:hAnsi="Palatino Linotype"/>
                <w:color w:val="000000"/>
                <w:sz w:val="20"/>
                <w:szCs w:val="20"/>
                <w:lang w:val="en-US"/>
              </w:rPr>
            </w:pPr>
            <w:r w:rsidRPr="0090561B">
              <w:rPr>
                <w:rFonts w:ascii="Palatino Linotype" w:eastAsia="Times New Roman" w:hAnsi="Palatino Linotype"/>
                <w:color w:val="000000"/>
                <w:sz w:val="20"/>
                <w:szCs w:val="20"/>
                <w:lang w:val="en-US"/>
              </w:rPr>
              <w:t>-29.5</w:t>
            </w:r>
          </w:p>
        </w:tc>
      </w:tr>
    </w:tbl>
    <w:p w:rsidR="0032036A" w:rsidRPr="009A0EB3" w:rsidRDefault="0032036A" w:rsidP="0032036A">
      <w:pPr>
        <w:jc w:val="both"/>
        <w:rPr>
          <w:rFonts w:ascii="Palatino Linotype" w:eastAsia="Times New Roman" w:hAnsi="Palatino Linotype"/>
          <w:b/>
          <w:sz w:val="18"/>
          <w:szCs w:val="18"/>
        </w:rPr>
      </w:pPr>
      <w:r w:rsidRPr="009A0EB3">
        <w:rPr>
          <w:rFonts w:ascii="Palatino Linotype" w:eastAsia="Times New Roman" w:hAnsi="Palatino Linotype"/>
          <w:b/>
          <w:sz w:val="18"/>
          <w:szCs w:val="18"/>
        </w:rPr>
        <w:t xml:space="preserve"> Source: NSE, BSE and MSEI</w:t>
      </w:r>
    </w:p>
    <w:p w:rsidR="0032036A" w:rsidRPr="009A0EB3" w:rsidRDefault="0032036A" w:rsidP="0032036A">
      <w:pPr>
        <w:jc w:val="both"/>
        <w:rPr>
          <w:rFonts w:ascii="Palatino Linotype" w:eastAsia="Times New Roman" w:hAnsi="Palatino Linotype"/>
          <w:b/>
          <w:sz w:val="22"/>
          <w:szCs w:val="22"/>
          <w:highlight w:val="yellow"/>
        </w:rPr>
      </w:pPr>
      <w:r w:rsidRPr="009A0EB3">
        <w:rPr>
          <w:rFonts w:ascii="Palatino Linotype" w:eastAsia="Times New Roman" w:hAnsi="Palatino Linotype"/>
          <w:b/>
          <w:sz w:val="22"/>
          <w:szCs w:val="22"/>
          <w:highlight w:val="yellow"/>
        </w:rPr>
        <w:t xml:space="preserve"> </w:t>
      </w:r>
    </w:p>
    <w:p w:rsidR="006677F4" w:rsidRDefault="006677F4" w:rsidP="008E660D">
      <w:pPr>
        <w:pStyle w:val="ListParagraph"/>
        <w:numPr>
          <w:ilvl w:val="0"/>
          <w:numId w:val="4"/>
        </w:numPr>
        <w:jc w:val="both"/>
        <w:rPr>
          <w:rFonts w:ascii="Palatino Linotype" w:eastAsia="Times New Roman" w:hAnsi="Palatino Linotype"/>
          <w:sz w:val="22"/>
          <w:szCs w:val="22"/>
        </w:rPr>
      </w:pPr>
      <w:r>
        <w:rPr>
          <w:rFonts w:ascii="Palatino Linotype" w:eastAsia="Times New Roman" w:hAnsi="Palatino Linotype"/>
          <w:sz w:val="22"/>
          <w:szCs w:val="22"/>
        </w:rPr>
        <w:t>After sharp fall in</w:t>
      </w:r>
      <w:r w:rsidR="006A5E7D" w:rsidRPr="00DF7E39">
        <w:rPr>
          <w:rFonts w:ascii="Palatino Linotype" w:eastAsia="Times New Roman" w:hAnsi="Palatino Linotype"/>
          <w:sz w:val="22"/>
          <w:szCs w:val="22"/>
        </w:rPr>
        <w:t xml:space="preserve"> the </w:t>
      </w:r>
      <w:r w:rsidR="00596E5C">
        <w:rPr>
          <w:rFonts w:ascii="Palatino Linotype" w:eastAsia="Times New Roman" w:hAnsi="Palatino Linotype"/>
          <w:sz w:val="22"/>
          <w:szCs w:val="22"/>
        </w:rPr>
        <w:t>equity</w:t>
      </w:r>
      <w:r w:rsidR="00596E5C" w:rsidRPr="00DF7E39">
        <w:rPr>
          <w:rFonts w:ascii="Palatino Linotype" w:eastAsia="Times New Roman" w:hAnsi="Palatino Linotype"/>
          <w:sz w:val="22"/>
          <w:szCs w:val="22"/>
        </w:rPr>
        <w:t xml:space="preserve"> </w:t>
      </w:r>
      <w:r w:rsidR="006A5E7D" w:rsidRPr="00DF7E39">
        <w:rPr>
          <w:rFonts w:ascii="Palatino Linotype" w:eastAsia="Times New Roman" w:hAnsi="Palatino Linotype"/>
          <w:sz w:val="22"/>
          <w:szCs w:val="22"/>
        </w:rPr>
        <w:t>market in July 2019</w:t>
      </w:r>
      <w:r>
        <w:rPr>
          <w:rFonts w:ascii="Palatino Linotype" w:eastAsia="Times New Roman" w:hAnsi="Palatino Linotype"/>
          <w:sz w:val="22"/>
          <w:szCs w:val="22"/>
        </w:rPr>
        <w:t xml:space="preserve">, </w:t>
      </w:r>
      <w:r w:rsidR="006A5E7D" w:rsidRPr="00DF7E39">
        <w:rPr>
          <w:rFonts w:ascii="Palatino Linotype" w:eastAsia="Times New Roman" w:hAnsi="Palatino Linotype"/>
          <w:sz w:val="22"/>
          <w:szCs w:val="22"/>
        </w:rPr>
        <w:t>Nifty</w:t>
      </w:r>
      <w:r w:rsidR="00A47F97" w:rsidRPr="00DF7E39">
        <w:rPr>
          <w:rFonts w:ascii="Palatino Linotype" w:eastAsia="Times New Roman" w:hAnsi="Palatino Linotype"/>
          <w:sz w:val="22"/>
          <w:szCs w:val="22"/>
        </w:rPr>
        <w:t xml:space="preserve"> </w:t>
      </w:r>
      <w:r w:rsidR="006A5E7D" w:rsidRPr="00DF7E39">
        <w:rPr>
          <w:rFonts w:ascii="Palatino Linotype" w:eastAsia="Times New Roman" w:hAnsi="Palatino Linotype"/>
          <w:sz w:val="22"/>
          <w:szCs w:val="22"/>
        </w:rPr>
        <w:t xml:space="preserve">50 </w:t>
      </w:r>
      <w:r>
        <w:rPr>
          <w:rFonts w:ascii="Palatino Linotype" w:eastAsia="Times New Roman" w:hAnsi="Palatino Linotype"/>
          <w:sz w:val="22"/>
          <w:szCs w:val="22"/>
        </w:rPr>
        <w:t xml:space="preserve">closed at </w:t>
      </w:r>
      <w:r w:rsidRPr="006677F4">
        <w:rPr>
          <w:rFonts w:ascii="Palatino Linotype" w:eastAsia="Times New Roman" w:hAnsi="Palatino Linotype"/>
          <w:sz w:val="22"/>
          <w:szCs w:val="22"/>
        </w:rPr>
        <w:t xml:space="preserve">11,023 </w:t>
      </w:r>
      <w:r>
        <w:rPr>
          <w:rFonts w:ascii="Palatino Linotype" w:eastAsia="Times New Roman" w:hAnsi="Palatino Linotype"/>
          <w:sz w:val="22"/>
          <w:szCs w:val="22"/>
        </w:rPr>
        <w:t>on August 30</w:t>
      </w:r>
      <w:r w:rsidR="00596E5C">
        <w:rPr>
          <w:rFonts w:ascii="Palatino Linotype" w:eastAsia="Times New Roman" w:hAnsi="Palatino Linotype"/>
          <w:sz w:val="22"/>
          <w:szCs w:val="22"/>
        </w:rPr>
        <w:t>,</w:t>
      </w:r>
      <w:r>
        <w:rPr>
          <w:rFonts w:ascii="Palatino Linotype" w:eastAsia="Times New Roman" w:hAnsi="Palatino Linotype"/>
          <w:sz w:val="22"/>
          <w:szCs w:val="22"/>
        </w:rPr>
        <w:t xml:space="preserve"> 2019, decreasing </w:t>
      </w:r>
      <w:r w:rsidR="00596E5C">
        <w:rPr>
          <w:rFonts w:ascii="Palatino Linotype" w:eastAsia="Times New Roman" w:hAnsi="Palatino Linotype"/>
          <w:sz w:val="22"/>
          <w:szCs w:val="22"/>
        </w:rPr>
        <w:t xml:space="preserve">by </w:t>
      </w:r>
      <w:r>
        <w:rPr>
          <w:rFonts w:ascii="Palatino Linotype" w:eastAsia="Times New Roman" w:hAnsi="Palatino Linotype"/>
          <w:sz w:val="22"/>
          <w:szCs w:val="22"/>
        </w:rPr>
        <w:t>94.8</w:t>
      </w:r>
      <w:r w:rsidR="006A5E7D" w:rsidRPr="00DF7E39">
        <w:rPr>
          <w:rFonts w:ascii="Palatino Linotype" w:eastAsia="Times New Roman" w:hAnsi="Palatino Linotype"/>
          <w:sz w:val="22"/>
          <w:szCs w:val="22"/>
        </w:rPr>
        <w:t xml:space="preserve"> points (</w:t>
      </w:r>
      <w:r>
        <w:rPr>
          <w:rFonts w:ascii="Palatino Linotype" w:eastAsia="Times New Roman" w:hAnsi="Palatino Linotype"/>
          <w:sz w:val="22"/>
          <w:szCs w:val="22"/>
        </w:rPr>
        <w:t>0.9</w:t>
      </w:r>
      <w:r w:rsidR="006A5E7D" w:rsidRPr="00DF7E39">
        <w:rPr>
          <w:rFonts w:ascii="Palatino Linotype" w:eastAsia="Times New Roman" w:hAnsi="Palatino Linotype"/>
          <w:sz w:val="22"/>
          <w:szCs w:val="22"/>
        </w:rPr>
        <w:t xml:space="preserve"> </w:t>
      </w:r>
      <w:r w:rsidR="00B6405A">
        <w:rPr>
          <w:rFonts w:ascii="Palatino Linotype" w:eastAsia="Times New Roman" w:hAnsi="Palatino Linotype"/>
          <w:sz w:val="22"/>
          <w:szCs w:val="22"/>
        </w:rPr>
        <w:t>per cent</w:t>
      </w:r>
      <w:r w:rsidR="006A5E7D" w:rsidRPr="00DF7E39">
        <w:rPr>
          <w:rFonts w:ascii="Palatino Linotype" w:eastAsia="Times New Roman" w:hAnsi="Palatino Linotype"/>
          <w:sz w:val="22"/>
          <w:szCs w:val="22"/>
        </w:rPr>
        <w:t>)</w:t>
      </w:r>
      <w:r w:rsidR="00596E5C">
        <w:rPr>
          <w:rFonts w:ascii="Palatino Linotype" w:eastAsia="Times New Roman" w:hAnsi="Palatino Linotype"/>
          <w:sz w:val="22"/>
          <w:szCs w:val="22"/>
        </w:rPr>
        <w:t xml:space="preserve"> only</w:t>
      </w:r>
      <w:r w:rsidR="006A5E7D" w:rsidRPr="00DF7E39">
        <w:rPr>
          <w:rFonts w:ascii="Palatino Linotype" w:eastAsia="Times New Roman" w:hAnsi="Palatino Linotype"/>
          <w:sz w:val="22"/>
          <w:szCs w:val="22"/>
        </w:rPr>
        <w:t xml:space="preserve"> </w:t>
      </w:r>
      <w:r>
        <w:rPr>
          <w:rFonts w:ascii="Palatino Linotype" w:eastAsia="Times New Roman" w:hAnsi="Palatino Linotype"/>
          <w:sz w:val="22"/>
          <w:szCs w:val="22"/>
        </w:rPr>
        <w:t>over July’s closing.</w:t>
      </w:r>
    </w:p>
    <w:p w:rsidR="006A5E7D" w:rsidRPr="00DF7E39" w:rsidRDefault="006677F4" w:rsidP="008E660D">
      <w:pPr>
        <w:pStyle w:val="ListParagraph"/>
        <w:numPr>
          <w:ilvl w:val="0"/>
          <w:numId w:val="4"/>
        </w:numPr>
        <w:jc w:val="both"/>
        <w:rPr>
          <w:rFonts w:ascii="Palatino Linotype" w:eastAsia="Times New Roman" w:hAnsi="Palatino Linotype"/>
          <w:sz w:val="22"/>
          <w:szCs w:val="22"/>
        </w:rPr>
      </w:pPr>
      <w:r>
        <w:rPr>
          <w:rFonts w:ascii="Palatino Linotype" w:eastAsia="Times New Roman" w:hAnsi="Palatino Linotype"/>
          <w:sz w:val="22"/>
          <w:szCs w:val="22"/>
        </w:rPr>
        <w:t xml:space="preserve">S&amp;P </w:t>
      </w:r>
      <w:r w:rsidR="006A5E7D" w:rsidRPr="00DF7E39">
        <w:rPr>
          <w:rFonts w:ascii="Palatino Linotype" w:eastAsia="Times New Roman" w:hAnsi="Palatino Linotype"/>
          <w:sz w:val="22"/>
          <w:szCs w:val="22"/>
        </w:rPr>
        <w:t xml:space="preserve">Sensex </w:t>
      </w:r>
      <w:r>
        <w:rPr>
          <w:rFonts w:ascii="Palatino Linotype" w:eastAsia="Times New Roman" w:hAnsi="Palatino Linotype"/>
          <w:sz w:val="22"/>
          <w:szCs w:val="22"/>
        </w:rPr>
        <w:t>closed at 37,333 on August 30</w:t>
      </w:r>
      <w:r w:rsidR="00596E5C">
        <w:rPr>
          <w:rFonts w:ascii="Palatino Linotype" w:eastAsia="Times New Roman" w:hAnsi="Palatino Linotype"/>
          <w:sz w:val="22"/>
          <w:szCs w:val="22"/>
        </w:rPr>
        <w:t>,</w:t>
      </w:r>
      <w:r>
        <w:rPr>
          <w:rFonts w:ascii="Palatino Linotype" w:eastAsia="Times New Roman" w:hAnsi="Palatino Linotype"/>
          <w:sz w:val="22"/>
          <w:szCs w:val="22"/>
        </w:rPr>
        <w:t xml:space="preserve"> 2019, </w:t>
      </w:r>
      <w:r w:rsidR="00596E5C">
        <w:rPr>
          <w:rFonts w:ascii="Palatino Linotype" w:eastAsia="Times New Roman" w:hAnsi="Palatino Linotype"/>
          <w:sz w:val="22"/>
          <w:szCs w:val="22"/>
        </w:rPr>
        <w:t xml:space="preserve">a </w:t>
      </w:r>
      <w:r>
        <w:rPr>
          <w:rFonts w:ascii="Palatino Linotype" w:eastAsia="Times New Roman" w:hAnsi="Palatino Linotype"/>
          <w:sz w:val="22"/>
          <w:szCs w:val="22"/>
        </w:rPr>
        <w:t xml:space="preserve">decrease </w:t>
      </w:r>
      <w:r w:rsidR="00596E5C">
        <w:rPr>
          <w:rFonts w:ascii="Palatino Linotype" w:eastAsia="Times New Roman" w:hAnsi="Palatino Linotype"/>
          <w:sz w:val="22"/>
          <w:szCs w:val="22"/>
        </w:rPr>
        <w:t>of</w:t>
      </w:r>
      <w:r>
        <w:rPr>
          <w:rFonts w:ascii="Palatino Linotype" w:eastAsia="Times New Roman" w:hAnsi="Palatino Linotype"/>
          <w:sz w:val="22"/>
          <w:szCs w:val="22"/>
        </w:rPr>
        <w:t xml:space="preserve"> 148.3</w:t>
      </w:r>
      <w:r w:rsidR="006A5E7D" w:rsidRPr="00DF7E39">
        <w:rPr>
          <w:rFonts w:ascii="Palatino Linotype" w:eastAsia="Times New Roman" w:hAnsi="Palatino Linotype"/>
          <w:sz w:val="22"/>
          <w:szCs w:val="22"/>
        </w:rPr>
        <w:t xml:space="preserve"> points (</w:t>
      </w:r>
      <w:r>
        <w:rPr>
          <w:rFonts w:ascii="Palatino Linotype" w:eastAsia="Times New Roman" w:hAnsi="Palatino Linotype"/>
          <w:sz w:val="22"/>
          <w:szCs w:val="22"/>
        </w:rPr>
        <w:t>0.4</w:t>
      </w:r>
      <w:r w:rsidR="006A5E7D" w:rsidRPr="00DF7E39">
        <w:rPr>
          <w:rFonts w:ascii="Palatino Linotype" w:eastAsia="Times New Roman" w:hAnsi="Palatino Linotype"/>
          <w:sz w:val="22"/>
          <w:szCs w:val="22"/>
        </w:rPr>
        <w:t xml:space="preserve"> </w:t>
      </w:r>
      <w:r w:rsidR="00B6405A">
        <w:rPr>
          <w:rFonts w:ascii="Palatino Linotype" w:eastAsia="Times New Roman" w:hAnsi="Palatino Linotype"/>
          <w:sz w:val="22"/>
          <w:szCs w:val="22"/>
        </w:rPr>
        <w:t>per cent</w:t>
      </w:r>
      <w:r w:rsidR="0010444E">
        <w:rPr>
          <w:rFonts w:ascii="Palatino Linotype" w:eastAsia="Times New Roman" w:hAnsi="Palatino Linotype"/>
          <w:sz w:val="22"/>
          <w:szCs w:val="22"/>
        </w:rPr>
        <w:t>) over previous month.</w:t>
      </w:r>
    </w:p>
    <w:p w:rsidR="006D430E" w:rsidRPr="00DF7E39" w:rsidRDefault="006A5E7D" w:rsidP="008E660D">
      <w:pPr>
        <w:pStyle w:val="ListParagraph"/>
        <w:numPr>
          <w:ilvl w:val="0"/>
          <w:numId w:val="4"/>
        </w:numPr>
        <w:jc w:val="both"/>
        <w:rPr>
          <w:rFonts w:ascii="Palatino Linotype" w:eastAsia="Times New Roman" w:hAnsi="Palatino Linotype"/>
          <w:sz w:val="22"/>
          <w:szCs w:val="22"/>
        </w:rPr>
      </w:pPr>
      <w:r w:rsidRPr="00DF7E39">
        <w:rPr>
          <w:rFonts w:ascii="Palatino Linotype" w:eastAsia="Times New Roman" w:hAnsi="Palatino Linotype"/>
          <w:sz w:val="22"/>
          <w:szCs w:val="22"/>
        </w:rPr>
        <w:t xml:space="preserve">Nifty touched high at </w:t>
      </w:r>
      <w:r w:rsidR="0010444E" w:rsidRPr="0010444E">
        <w:rPr>
          <w:rFonts w:ascii="Palatino Linotype" w:eastAsia="Times New Roman" w:hAnsi="Palatino Linotype"/>
          <w:sz w:val="22"/>
          <w:szCs w:val="22"/>
        </w:rPr>
        <w:t>11</w:t>
      </w:r>
      <w:r w:rsidR="00D86166">
        <w:rPr>
          <w:rFonts w:ascii="Palatino Linotype" w:eastAsia="Times New Roman" w:hAnsi="Palatino Linotype"/>
          <w:sz w:val="22"/>
          <w:szCs w:val="22"/>
        </w:rPr>
        <w:t>,</w:t>
      </w:r>
      <w:r w:rsidR="0010444E" w:rsidRPr="0010444E">
        <w:rPr>
          <w:rFonts w:ascii="Palatino Linotype" w:eastAsia="Times New Roman" w:hAnsi="Palatino Linotype"/>
          <w:sz w:val="22"/>
          <w:szCs w:val="22"/>
        </w:rPr>
        <w:t>110</w:t>
      </w:r>
      <w:r w:rsidR="0010444E">
        <w:rPr>
          <w:rFonts w:ascii="Palatino Linotype" w:eastAsia="Times New Roman" w:hAnsi="Palatino Linotype"/>
          <w:sz w:val="22"/>
          <w:szCs w:val="22"/>
        </w:rPr>
        <w:t xml:space="preserve"> </w:t>
      </w:r>
      <w:r w:rsidRPr="00DF7E39">
        <w:rPr>
          <w:rFonts w:ascii="Palatino Linotype" w:eastAsia="Times New Roman" w:hAnsi="Palatino Linotype"/>
          <w:sz w:val="22"/>
          <w:szCs w:val="22"/>
        </w:rPr>
        <w:t xml:space="preserve">on </w:t>
      </w:r>
      <w:r w:rsidR="0010444E">
        <w:rPr>
          <w:rFonts w:ascii="Palatino Linotype" w:eastAsia="Times New Roman" w:hAnsi="Palatino Linotype"/>
          <w:sz w:val="22"/>
          <w:szCs w:val="22"/>
        </w:rPr>
        <w:t>August</w:t>
      </w:r>
      <w:r w:rsidRPr="00DF7E39">
        <w:rPr>
          <w:rFonts w:ascii="Palatino Linotype" w:eastAsia="Times New Roman" w:hAnsi="Palatino Linotype"/>
          <w:sz w:val="22"/>
          <w:szCs w:val="22"/>
        </w:rPr>
        <w:t xml:space="preserve"> </w:t>
      </w:r>
      <w:r w:rsidR="0010444E">
        <w:rPr>
          <w:rFonts w:ascii="Palatino Linotype" w:eastAsia="Times New Roman" w:hAnsi="Palatino Linotype"/>
          <w:sz w:val="22"/>
          <w:szCs w:val="22"/>
        </w:rPr>
        <w:t>09</w:t>
      </w:r>
      <w:r w:rsidRPr="00DF7E39">
        <w:rPr>
          <w:rFonts w:ascii="Palatino Linotype" w:eastAsia="Times New Roman" w:hAnsi="Palatino Linotype"/>
          <w:sz w:val="22"/>
          <w:szCs w:val="22"/>
        </w:rPr>
        <w:t xml:space="preserve"> 2019</w:t>
      </w:r>
      <w:r w:rsidR="0010444E">
        <w:rPr>
          <w:rFonts w:ascii="Palatino Linotype" w:eastAsia="Times New Roman" w:hAnsi="Palatino Linotype"/>
          <w:sz w:val="22"/>
          <w:szCs w:val="22"/>
        </w:rPr>
        <w:t xml:space="preserve"> and Sensex touched  high </w:t>
      </w:r>
      <w:r w:rsidR="00D86166">
        <w:rPr>
          <w:rFonts w:ascii="Palatino Linotype" w:eastAsia="Times New Roman" w:hAnsi="Palatino Linotype"/>
          <w:sz w:val="22"/>
          <w:szCs w:val="22"/>
        </w:rPr>
        <w:t>of</w:t>
      </w:r>
      <w:r w:rsidR="007B0A17">
        <w:rPr>
          <w:rFonts w:ascii="Palatino Linotype" w:eastAsia="Times New Roman" w:hAnsi="Palatino Linotype"/>
          <w:sz w:val="22"/>
          <w:szCs w:val="22"/>
        </w:rPr>
        <w:t xml:space="preserve"> </w:t>
      </w:r>
      <w:r w:rsidR="007B0A17" w:rsidRPr="007B0A17">
        <w:rPr>
          <w:rFonts w:ascii="Palatino Linotype" w:eastAsia="Times New Roman" w:hAnsi="Palatino Linotype"/>
          <w:sz w:val="22"/>
          <w:szCs w:val="22"/>
        </w:rPr>
        <w:t>37</w:t>
      </w:r>
      <w:r w:rsidR="00D86166">
        <w:rPr>
          <w:rFonts w:ascii="Palatino Linotype" w:eastAsia="Times New Roman" w:hAnsi="Palatino Linotype"/>
          <w:sz w:val="22"/>
          <w:szCs w:val="22"/>
        </w:rPr>
        <w:t>,</w:t>
      </w:r>
      <w:r w:rsidR="007B0A17" w:rsidRPr="007B0A17">
        <w:rPr>
          <w:rFonts w:ascii="Palatino Linotype" w:eastAsia="Times New Roman" w:hAnsi="Palatino Linotype"/>
          <w:sz w:val="22"/>
          <w:szCs w:val="22"/>
        </w:rPr>
        <w:t>641</w:t>
      </w:r>
      <w:r w:rsidR="007B0A17">
        <w:rPr>
          <w:rFonts w:ascii="Palatino Linotype" w:eastAsia="Times New Roman" w:hAnsi="Palatino Linotype"/>
          <w:sz w:val="22"/>
          <w:szCs w:val="22"/>
        </w:rPr>
        <w:t xml:space="preserve"> </w:t>
      </w:r>
      <w:r w:rsidR="0010444E">
        <w:rPr>
          <w:rFonts w:ascii="Palatino Linotype" w:eastAsia="Times New Roman" w:hAnsi="Palatino Linotype"/>
          <w:sz w:val="22"/>
          <w:szCs w:val="22"/>
        </w:rPr>
        <w:t>on August 27</w:t>
      </w:r>
      <w:r w:rsidR="00D86166">
        <w:rPr>
          <w:rFonts w:ascii="Palatino Linotype" w:eastAsia="Times New Roman" w:hAnsi="Palatino Linotype"/>
          <w:sz w:val="22"/>
          <w:szCs w:val="22"/>
        </w:rPr>
        <w:t>,</w:t>
      </w:r>
      <w:r w:rsidR="0010444E">
        <w:rPr>
          <w:rFonts w:ascii="Palatino Linotype" w:eastAsia="Times New Roman" w:hAnsi="Palatino Linotype"/>
          <w:sz w:val="22"/>
          <w:szCs w:val="22"/>
        </w:rPr>
        <w:t xml:space="preserve"> 2019</w:t>
      </w:r>
      <w:r w:rsidRPr="00DF7E39">
        <w:rPr>
          <w:rFonts w:ascii="Palatino Linotype" w:eastAsia="Times New Roman" w:hAnsi="Palatino Linotype"/>
          <w:sz w:val="22"/>
          <w:szCs w:val="22"/>
        </w:rPr>
        <w:t xml:space="preserve">. </w:t>
      </w:r>
    </w:p>
    <w:p w:rsidR="006D430E" w:rsidRPr="00DF7E39" w:rsidRDefault="006D430E" w:rsidP="008E660D">
      <w:pPr>
        <w:pStyle w:val="ListParagraph"/>
        <w:numPr>
          <w:ilvl w:val="0"/>
          <w:numId w:val="4"/>
        </w:numPr>
        <w:jc w:val="both"/>
        <w:rPr>
          <w:rFonts w:ascii="Palatino Linotype" w:eastAsia="Times New Roman" w:hAnsi="Palatino Linotype"/>
          <w:sz w:val="22"/>
          <w:szCs w:val="22"/>
        </w:rPr>
      </w:pPr>
      <w:r w:rsidRPr="00DF7E39">
        <w:rPr>
          <w:rFonts w:ascii="Palatino Linotype" w:eastAsia="Times New Roman" w:hAnsi="Palatino Linotype"/>
          <w:sz w:val="22"/>
          <w:szCs w:val="22"/>
        </w:rPr>
        <w:t xml:space="preserve">Both Nifty and Sensex touched their </w:t>
      </w:r>
      <w:r w:rsidR="0010444E" w:rsidRPr="0010444E">
        <w:rPr>
          <w:rFonts w:ascii="Palatino Linotype" w:eastAsia="Times New Roman" w:hAnsi="Palatino Linotype"/>
          <w:sz w:val="22"/>
          <w:szCs w:val="22"/>
        </w:rPr>
        <w:t xml:space="preserve">August’s </w:t>
      </w:r>
      <w:r w:rsidRPr="00DF7E39">
        <w:rPr>
          <w:rFonts w:ascii="Palatino Linotype" w:eastAsia="Times New Roman" w:hAnsi="Palatino Linotype"/>
          <w:sz w:val="22"/>
          <w:szCs w:val="22"/>
        </w:rPr>
        <w:t xml:space="preserve">low at </w:t>
      </w:r>
      <w:r w:rsidR="0010444E" w:rsidRPr="0010444E">
        <w:rPr>
          <w:rFonts w:ascii="Palatino Linotype" w:eastAsia="Times New Roman" w:hAnsi="Palatino Linotype"/>
          <w:sz w:val="22"/>
          <w:szCs w:val="22"/>
        </w:rPr>
        <w:t>10</w:t>
      </w:r>
      <w:r w:rsidR="00D86166">
        <w:rPr>
          <w:rFonts w:ascii="Palatino Linotype" w:eastAsia="Times New Roman" w:hAnsi="Palatino Linotype"/>
          <w:sz w:val="22"/>
          <w:szCs w:val="22"/>
        </w:rPr>
        <w:t>,</w:t>
      </w:r>
      <w:r w:rsidR="0010444E" w:rsidRPr="0010444E">
        <w:rPr>
          <w:rFonts w:ascii="Palatino Linotype" w:eastAsia="Times New Roman" w:hAnsi="Palatino Linotype"/>
          <w:sz w:val="22"/>
          <w:szCs w:val="22"/>
        </w:rPr>
        <w:t xml:space="preserve">741 </w:t>
      </w:r>
      <w:r w:rsidRPr="00DF7E39">
        <w:rPr>
          <w:rFonts w:ascii="Palatino Linotype" w:eastAsia="Times New Roman" w:hAnsi="Palatino Linotype"/>
          <w:sz w:val="22"/>
          <w:szCs w:val="22"/>
        </w:rPr>
        <w:t xml:space="preserve">and </w:t>
      </w:r>
      <w:r w:rsidR="0010444E" w:rsidRPr="0010444E">
        <w:rPr>
          <w:rFonts w:ascii="Palatino Linotype" w:eastAsia="Times New Roman" w:hAnsi="Palatino Linotype"/>
          <w:sz w:val="22"/>
          <w:szCs w:val="22"/>
        </w:rPr>
        <w:t>36</w:t>
      </w:r>
      <w:r w:rsidR="00D86166">
        <w:rPr>
          <w:rFonts w:ascii="Palatino Linotype" w:eastAsia="Times New Roman" w:hAnsi="Palatino Linotype"/>
          <w:sz w:val="22"/>
          <w:szCs w:val="22"/>
        </w:rPr>
        <w:t>,</w:t>
      </w:r>
      <w:r w:rsidR="0010444E" w:rsidRPr="0010444E">
        <w:rPr>
          <w:rFonts w:ascii="Palatino Linotype" w:eastAsia="Times New Roman" w:hAnsi="Palatino Linotype"/>
          <w:sz w:val="22"/>
          <w:szCs w:val="22"/>
        </w:rPr>
        <w:t xml:space="preserve">473 </w:t>
      </w:r>
      <w:r w:rsidRPr="00DF7E39">
        <w:rPr>
          <w:rFonts w:ascii="Palatino Linotype" w:eastAsia="Times New Roman" w:hAnsi="Palatino Linotype"/>
          <w:sz w:val="22"/>
          <w:szCs w:val="22"/>
        </w:rPr>
        <w:t xml:space="preserve">respectively on </w:t>
      </w:r>
      <w:r w:rsidR="0010444E">
        <w:rPr>
          <w:rFonts w:ascii="Palatino Linotype" w:eastAsia="Times New Roman" w:hAnsi="Palatino Linotype"/>
          <w:sz w:val="22"/>
          <w:szCs w:val="22"/>
        </w:rPr>
        <w:t>August 22</w:t>
      </w:r>
      <w:r w:rsidR="00596E5C">
        <w:rPr>
          <w:rFonts w:ascii="Palatino Linotype" w:eastAsia="Times New Roman" w:hAnsi="Palatino Linotype"/>
          <w:sz w:val="22"/>
          <w:szCs w:val="22"/>
        </w:rPr>
        <w:t>,</w:t>
      </w:r>
      <w:r w:rsidRPr="00DF7E39">
        <w:rPr>
          <w:rFonts w:ascii="Palatino Linotype" w:eastAsia="Times New Roman" w:hAnsi="Palatino Linotype"/>
          <w:sz w:val="22"/>
          <w:szCs w:val="22"/>
        </w:rPr>
        <w:t xml:space="preserve"> 2019.</w:t>
      </w:r>
    </w:p>
    <w:p w:rsidR="00E34D03" w:rsidRDefault="00E34D03" w:rsidP="00E34D03">
      <w:pPr>
        <w:pStyle w:val="ListParagraph"/>
        <w:outlineLvl w:val="0"/>
        <w:rPr>
          <w:rFonts w:ascii="Palatino Linotype" w:hAnsi="Palatino Linotype"/>
          <w:b/>
          <w:bCs/>
          <w:sz w:val="22"/>
          <w:szCs w:val="22"/>
        </w:rPr>
      </w:pPr>
    </w:p>
    <w:p w:rsidR="00186E61" w:rsidRDefault="00186E61" w:rsidP="00E34D03">
      <w:pPr>
        <w:pStyle w:val="ListParagraph"/>
        <w:outlineLvl w:val="0"/>
        <w:rPr>
          <w:rFonts w:ascii="Palatino Linotype" w:hAnsi="Palatino Linotype"/>
          <w:b/>
          <w:bCs/>
          <w:sz w:val="22"/>
          <w:szCs w:val="22"/>
        </w:rPr>
      </w:pPr>
    </w:p>
    <w:p w:rsidR="00186E61" w:rsidRDefault="00186E61" w:rsidP="00E34D03">
      <w:pPr>
        <w:pStyle w:val="ListParagraph"/>
        <w:outlineLvl w:val="0"/>
        <w:rPr>
          <w:rFonts w:ascii="Palatino Linotype" w:hAnsi="Palatino Linotype"/>
          <w:b/>
          <w:bCs/>
          <w:sz w:val="22"/>
          <w:szCs w:val="22"/>
        </w:rPr>
      </w:pPr>
    </w:p>
    <w:p w:rsidR="00186E61" w:rsidRDefault="00186E61" w:rsidP="00E34D03">
      <w:pPr>
        <w:pStyle w:val="ListParagraph"/>
        <w:outlineLvl w:val="0"/>
        <w:rPr>
          <w:rFonts w:ascii="Palatino Linotype" w:hAnsi="Palatino Linotype"/>
          <w:b/>
          <w:bCs/>
          <w:sz w:val="22"/>
          <w:szCs w:val="22"/>
        </w:rPr>
      </w:pPr>
    </w:p>
    <w:p w:rsidR="00E34D03" w:rsidRPr="00E34D03" w:rsidRDefault="00E34D03" w:rsidP="00E34D03">
      <w:pPr>
        <w:pStyle w:val="ListParagraph"/>
        <w:outlineLvl w:val="0"/>
        <w:rPr>
          <w:rFonts w:ascii="Palatino Linotype" w:hAnsi="Palatino Linotype"/>
          <w:b/>
          <w:bCs/>
          <w:sz w:val="22"/>
          <w:szCs w:val="22"/>
        </w:rPr>
      </w:pPr>
      <w:r>
        <w:rPr>
          <w:rFonts w:ascii="Palatino Linotype" w:hAnsi="Palatino Linotype"/>
          <w:b/>
          <w:bCs/>
          <w:sz w:val="22"/>
          <w:szCs w:val="22"/>
        </w:rPr>
        <w:lastRenderedPageBreak/>
        <w:t xml:space="preserve">                    </w:t>
      </w:r>
      <w:r w:rsidRPr="00E34D03">
        <w:rPr>
          <w:rFonts w:ascii="Palatino Linotype" w:hAnsi="Palatino Linotype"/>
          <w:b/>
          <w:bCs/>
          <w:sz w:val="22"/>
          <w:szCs w:val="22"/>
        </w:rPr>
        <w:t xml:space="preserve">Figure </w:t>
      </w:r>
      <w:r w:rsidRPr="00E34D03">
        <w:rPr>
          <w:rFonts w:ascii="Palatino Linotype" w:hAnsi="Palatino Linotype"/>
          <w:b/>
          <w:bCs/>
          <w:sz w:val="22"/>
          <w:szCs w:val="22"/>
        </w:rPr>
        <w:fldChar w:fldCharType="begin"/>
      </w:r>
      <w:r w:rsidRPr="00E34D03">
        <w:rPr>
          <w:rFonts w:ascii="Palatino Linotype" w:hAnsi="Palatino Linotype"/>
          <w:b/>
          <w:bCs/>
          <w:sz w:val="22"/>
          <w:szCs w:val="22"/>
        </w:rPr>
        <w:instrText xml:space="preserve"> SEQ Figure \* ARABIC </w:instrText>
      </w:r>
      <w:r w:rsidRPr="00E34D03">
        <w:rPr>
          <w:rFonts w:ascii="Palatino Linotype" w:hAnsi="Palatino Linotype"/>
          <w:b/>
          <w:bCs/>
          <w:sz w:val="22"/>
          <w:szCs w:val="22"/>
        </w:rPr>
        <w:fldChar w:fldCharType="separate"/>
      </w:r>
      <w:r w:rsidRPr="00E34D03">
        <w:rPr>
          <w:rFonts w:ascii="Palatino Linotype" w:hAnsi="Palatino Linotype"/>
          <w:b/>
          <w:bCs/>
          <w:noProof/>
          <w:sz w:val="22"/>
          <w:szCs w:val="22"/>
        </w:rPr>
        <w:t>1</w:t>
      </w:r>
      <w:r w:rsidRPr="00E34D03">
        <w:rPr>
          <w:rFonts w:ascii="Palatino Linotype" w:hAnsi="Palatino Linotype"/>
          <w:b/>
          <w:bCs/>
          <w:sz w:val="22"/>
          <w:szCs w:val="22"/>
        </w:rPr>
        <w:fldChar w:fldCharType="end"/>
      </w:r>
      <w:r w:rsidRPr="00E34D03">
        <w:rPr>
          <w:rFonts w:ascii="Palatino Linotype" w:hAnsi="Palatino Linotype"/>
          <w:b/>
          <w:bCs/>
          <w:sz w:val="22"/>
          <w:szCs w:val="22"/>
        </w:rPr>
        <w:t xml:space="preserve">: Movement of Sensex and Nifty during </w:t>
      </w:r>
      <w:r w:rsidR="0090561B">
        <w:rPr>
          <w:rFonts w:ascii="Palatino Linotype" w:hAnsi="Palatino Linotype"/>
          <w:b/>
          <w:bCs/>
          <w:sz w:val="22"/>
          <w:szCs w:val="22"/>
        </w:rPr>
        <w:t>August</w:t>
      </w:r>
      <w:r w:rsidRPr="00E34D03">
        <w:rPr>
          <w:rFonts w:ascii="Palatino Linotype" w:hAnsi="Palatino Linotype"/>
          <w:b/>
          <w:bCs/>
          <w:sz w:val="22"/>
          <w:szCs w:val="22"/>
        </w:rPr>
        <w:t xml:space="preserve"> 2019</w:t>
      </w:r>
    </w:p>
    <w:p w:rsidR="005A1BA3" w:rsidRDefault="0010444E" w:rsidP="005A1BA3">
      <w:pPr>
        <w:jc w:val="center"/>
        <w:rPr>
          <w:rFonts w:ascii="Palatino Linotype" w:eastAsia="Times New Roman" w:hAnsi="Palatino Linotype"/>
          <w:sz w:val="22"/>
          <w:szCs w:val="22"/>
        </w:rPr>
      </w:pPr>
      <w:r>
        <w:rPr>
          <w:noProof/>
          <w:lang w:val="en-US"/>
        </w:rPr>
        <w:drawing>
          <wp:inline distT="0" distB="0" distL="0" distR="0" wp14:anchorId="40D726E1" wp14:editId="18FB56E3">
            <wp:extent cx="5307965" cy="2458528"/>
            <wp:effectExtent l="0" t="0" r="6985"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19FE" w:rsidRPr="00DD19FE" w:rsidRDefault="00DD19FE" w:rsidP="00DD19FE">
      <w:pPr>
        <w:autoSpaceDE w:val="0"/>
        <w:autoSpaceDN w:val="0"/>
        <w:adjustRightInd w:val="0"/>
        <w:rPr>
          <w:rFonts w:ascii="Palatino Linotype" w:hAnsi="Palatino Linotype" w:cs="Tahoma"/>
          <w:b/>
          <w:color w:val="000000"/>
          <w:sz w:val="18"/>
          <w:szCs w:val="18"/>
          <w:lang w:val="en-US"/>
        </w:rPr>
      </w:pPr>
      <w:r w:rsidRPr="00DD19FE">
        <w:rPr>
          <w:rFonts w:ascii="Palatino Linotype" w:eastAsia="Times New Roman" w:hAnsi="Palatino Linotype"/>
          <w:b/>
          <w:sz w:val="18"/>
          <w:szCs w:val="18"/>
        </w:rPr>
        <w:t xml:space="preserve">                     </w:t>
      </w:r>
      <w:r w:rsidRPr="00DD19FE">
        <w:rPr>
          <w:rFonts w:ascii="Palatino Linotype" w:hAnsi="Palatino Linotype" w:cs="Tahoma"/>
          <w:b/>
          <w:color w:val="000000"/>
          <w:sz w:val="18"/>
          <w:szCs w:val="18"/>
          <w:lang w:val="en-US"/>
        </w:rPr>
        <w:t xml:space="preserve">Note: </w:t>
      </w:r>
      <w:r w:rsidR="009C0670">
        <w:rPr>
          <w:rFonts w:ascii="Palatino Linotype" w:hAnsi="Palatino Linotype" w:cs="Tahoma"/>
          <w:b/>
          <w:color w:val="000000"/>
          <w:sz w:val="18"/>
          <w:szCs w:val="18"/>
          <w:lang w:val="en-US"/>
        </w:rPr>
        <w:t xml:space="preserve">The closing value of </w:t>
      </w:r>
      <w:r w:rsidRPr="00DD19FE">
        <w:rPr>
          <w:rFonts w:ascii="Palatino Linotype" w:hAnsi="Palatino Linotype" w:cs="Tahoma"/>
          <w:b/>
          <w:color w:val="000000"/>
          <w:sz w:val="18"/>
          <w:szCs w:val="18"/>
          <w:lang w:val="en-US"/>
        </w:rPr>
        <w:t xml:space="preserve">Nifty 50 and Sexsex have been </w:t>
      </w:r>
      <w:r w:rsidR="004225E9">
        <w:rPr>
          <w:rFonts w:ascii="Palatino Linotype" w:hAnsi="Palatino Linotype" w:cs="Tahoma"/>
          <w:b/>
          <w:color w:val="000000"/>
          <w:sz w:val="18"/>
          <w:szCs w:val="18"/>
          <w:lang w:val="en-US"/>
        </w:rPr>
        <w:t>normalised</w:t>
      </w:r>
      <w:r w:rsidRPr="00DD19FE">
        <w:rPr>
          <w:rFonts w:ascii="Palatino Linotype" w:hAnsi="Palatino Linotype" w:cs="Tahoma"/>
          <w:b/>
          <w:color w:val="000000"/>
          <w:sz w:val="18"/>
          <w:szCs w:val="18"/>
          <w:lang w:val="en-US"/>
        </w:rPr>
        <w:t xml:space="preserve"> </w:t>
      </w:r>
      <w:r w:rsidR="009C0670">
        <w:rPr>
          <w:rFonts w:ascii="Palatino Linotype" w:hAnsi="Palatino Linotype" w:cs="Tahoma"/>
          <w:b/>
          <w:color w:val="000000"/>
          <w:sz w:val="18"/>
          <w:szCs w:val="18"/>
          <w:lang w:val="en-US"/>
        </w:rPr>
        <w:t>to</w:t>
      </w:r>
      <w:r w:rsidRPr="00DD19FE">
        <w:rPr>
          <w:rFonts w:ascii="Palatino Linotype" w:hAnsi="Palatino Linotype" w:cs="Tahoma"/>
          <w:b/>
          <w:color w:val="000000"/>
          <w:sz w:val="18"/>
          <w:szCs w:val="18"/>
          <w:lang w:val="en-US"/>
        </w:rPr>
        <w:t xml:space="preserve">100 on </w:t>
      </w:r>
      <w:r w:rsidR="009C0670">
        <w:rPr>
          <w:rFonts w:ascii="Palatino Linotype" w:hAnsi="Palatino Linotype" w:cs="Tahoma"/>
          <w:b/>
          <w:color w:val="000000"/>
          <w:sz w:val="18"/>
          <w:szCs w:val="18"/>
          <w:lang w:val="en-US"/>
        </w:rPr>
        <w:t>August</w:t>
      </w:r>
      <w:r w:rsidRPr="00DD19FE">
        <w:rPr>
          <w:rFonts w:ascii="Palatino Linotype" w:hAnsi="Palatino Linotype" w:cs="Tahoma"/>
          <w:b/>
          <w:color w:val="000000"/>
          <w:sz w:val="18"/>
          <w:szCs w:val="18"/>
          <w:lang w:val="en-US"/>
        </w:rPr>
        <w:t xml:space="preserve"> 01, 2019.</w:t>
      </w:r>
    </w:p>
    <w:p w:rsidR="00DF7E39" w:rsidRDefault="00DF7E39" w:rsidP="005A1BA3">
      <w:pPr>
        <w:jc w:val="center"/>
        <w:rPr>
          <w:rFonts w:ascii="Palatino Linotype" w:eastAsia="Times New Roman" w:hAnsi="Palatino Linotype"/>
          <w:sz w:val="22"/>
          <w:szCs w:val="22"/>
        </w:rPr>
      </w:pPr>
    </w:p>
    <w:p w:rsidR="00B55791" w:rsidRPr="006E5698" w:rsidRDefault="006D430E" w:rsidP="008E660D">
      <w:pPr>
        <w:pStyle w:val="ListParagraph"/>
        <w:numPr>
          <w:ilvl w:val="0"/>
          <w:numId w:val="5"/>
        </w:numPr>
        <w:jc w:val="both"/>
        <w:rPr>
          <w:rFonts w:ascii="Palatino Linotype" w:eastAsia="Times New Roman" w:hAnsi="Palatino Linotype"/>
          <w:sz w:val="22"/>
          <w:szCs w:val="22"/>
        </w:rPr>
      </w:pPr>
      <w:r w:rsidRPr="006E5698">
        <w:rPr>
          <w:rFonts w:ascii="Palatino Linotype" w:eastAsia="Times New Roman" w:hAnsi="Palatino Linotype"/>
          <w:sz w:val="22"/>
          <w:szCs w:val="22"/>
        </w:rPr>
        <w:t xml:space="preserve">The market capitalisation of BSE stood at </w:t>
      </w:r>
      <w:r w:rsidR="00186E61" w:rsidRPr="00186E61">
        <w:rPr>
          <w:rFonts w:ascii="Rupee Foradian" w:eastAsia="Times New Roman" w:hAnsi="Rupee Foradian"/>
          <w:b/>
          <w:szCs w:val="22"/>
        </w:rPr>
        <w:t>`</w:t>
      </w:r>
      <w:r w:rsidRPr="006E5698">
        <w:rPr>
          <w:rFonts w:ascii="Palatino Linotype" w:eastAsia="Times New Roman" w:hAnsi="Palatino Linotype"/>
          <w:sz w:val="22"/>
          <w:szCs w:val="22"/>
        </w:rPr>
        <w:t xml:space="preserve"> </w:t>
      </w:r>
      <w:r w:rsidR="006E5698" w:rsidRPr="006E5698">
        <w:rPr>
          <w:rFonts w:ascii="Palatino Linotype" w:eastAsia="Times New Roman" w:hAnsi="Palatino Linotype"/>
          <w:sz w:val="22"/>
          <w:szCs w:val="22"/>
        </w:rPr>
        <w:t xml:space="preserve">1,40,98,452 </w:t>
      </w:r>
      <w:r w:rsidRPr="006E5698">
        <w:rPr>
          <w:rFonts w:ascii="Palatino Linotype" w:eastAsia="Times New Roman" w:hAnsi="Palatino Linotype"/>
          <w:sz w:val="22"/>
          <w:szCs w:val="22"/>
        </w:rPr>
        <w:t xml:space="preserve">crore as on </w:t>
      </w:r>
      <w:r w:rsidR="006E5698" w:rsidRPr="006E5698">
        <w:rPr>
          <w:rFonts w:ascii="Palatino Linotype" w:eastAsia="Times New Roman" w:hAnsi="Palatino Linotype"/>
          <w:sz w:val="22"/>
          <w:szCs w:val="22"/>
        </w:rPr>
        <w:t>August</w:t>
      </w:r>
      <w:r w:rsidRPr="006E5698">
        <w:rPr>
          <w:rFonts w:ascii="Palatino Linotype" w:eastAsia="Times New Roman" w:hAnsi="Palatino Linotype"/>
          <w:sz w:val="22"/>
          <w:szCs w:val="22"/>
        </w:rPr>
        <w:t xml:space="preserve"> 3</w:t>
      </w:r>
      <w:r w:rsidR="006E5698" w:rsidRPr="006E5698">
        <w:rPr>
          <w:rFonts w:ascii="Palatino Linotype" w:eastAsia="Times New Roman" w:hAnsi="Palatino Linotype"/>
          <w:sz w:val="22"/>
          <w:szCs w:val="22"/>
        </w:rPr>
        <w:t>0</w:t>
      </w:r>
      <w:r w:rsidR="00D86166">
        <w:rPr>
          <w:rFonts w:ascii="Palatino Linotype" w:eastAsia="Times New Roman" w:hAnsi="Palatino Linotype"/>
          <w:sz w:val="22"/>
          <w:szCs w:val="22"/>
        </w:rPr>
        <w:t>,</w:t>
      </w:r>
      <w:r w:rsidRPr="006E5698">
        <w:rPr>
          <w:rFonts w:ascii="Palatino Linotype" w:eastAsia="Times New Roman" w:hAnsi="Palatino Linotype"/>
          <w:sz w:val="22"/>
          <w:szCs w:val="22"/>
        </w:rPr>
        <w:t xml:space="preserve"> 2019, decreased by </w:t>
      </w:r>
      <w:r w:rsidR="006E5698" w:rsidRPr="006E5698">
        <w:rPr>
          <w:rFonts w:ascii="Palatino Linotype" w:eastAsia="Times New Roman" w:hAnsi="Palatino Linotype"/>
          <w:sz w:val="22"/>
          <w:szCs w:val="22"/>
        </w:rPr>
        <w:t>0.3</w:t>
      </w:r>
      <w:r w:rsidRPr="006E5698">
        <w:rPr>
          <w:rFonts w:ascii="Palatino Linotype" w:eastAsia="Times New Roman" w:hAnsi="Palatino Linotype"/>
          <w:sz w:val="22"/>
          <w:szCs w:val="22"/>
        </w:rPr>
        <w:t xml:space="preserve"> per cent over previous month.</w:t>
      </w:r>
    </w:p>
    <w:p w:rsidR="00DF7E39" w:rsidRPr="006E5698" w:rsidRDefault="006D430E" w:rsidP="008E660D">
      <w:pPr>
        <w:pStyle w:val="ListParagraph"/>
        <w:numPr>
          <w:ilvl w:val="0"/>
          <w:numId w:val="5"/>
        </w:numPr>
        <w:jc w:val="both"/>
        <w:rPr>
          <w:rFonts w:ascii="Palatino Linotype" w:eastAsia="Times New Roman" w:hAnsi="Palatino Linotype"/>
          <w:sz w:val="22"/>
          <w:szCs w:val="22"/>
        </w:rPr>
      </w:pPr>
      <w:r w:rsidRPr="006E5698">
        <w:rPr>
          <w:rFonts w:ascii="Palatino Linotype" w:eastAsia="Times New Roman" w:hAnsi="Palatino Linotype"/>
          <w:sz w:val="22"/>
          <w:szCs w:val="22"/>
        </w:rPr>
        <w:t xml:space="preserve">The market capitalisation of NSE stood at </w:t>
      </w:r>
      <w:r w:rsidR="00186E61" w:rsidRPr="00186E61">
        <w:rPr>
          <w:rFonts w:ascii="Rupee Foradian" w:eastAsia="Times New Roman" w:hAnsi="Rupee Foradian"/>
          <w:b/>
          <w:szCs w:val="22"/>
        </w:rPr>
        <w:t>`</w:t>
      </w:r>
      <w:r w:rsidRPr="006E5698">
        <w:rPr>
          <w:rFonts w:ascii="Palatino Linotype" w:eastAsia="Times New Roman" w:hAnsi="Palatino Linotype"/>
          <w:sz w:val="22"/>
          <w:szCs w:val="22"/>
        </w:rPr>
        <w:t xml:space="preserve"> </w:t>
      </w:r>
      <w:r w:rsidR="006E5698" w:rsidRPr="006E5698">
        <w:rPr>
          <w:rFonts w:ascii="Palatino Linotype" w:eastAsia="Times New Roman" w:hAnsi="Palatino Linotype"/>
          <w:sz w:val="22"/>
          <w:szCs w:val="22"/>
        </w:rPr>
        <w:t xml:space="preserve">1,39,76,168 </w:t>
      </w:r>
      <w:r w:rsidRPr="006E5698">
        <w:rPr>
          <w:rFonts w:ascii="Palatino Linotype" w:eastAsia="Times New Roman" w:hAnsi="Palatino Linotype"/>
          <w:sz w:val="22"/>
          <w:szCs w:val="22"/>
        </w:rPr>
        <w:t xml:space="preserve">crore as on </w:t>
      </w:r>
      <w:r w:rsidR="006E5698" w:rsidRPr="006E5698">
        <w:rPr>
          <w:rFonts w:ascii="Palatino Linotype" w:eastAsia="Times New Roman" w:hAnsi="Palatino Linotype"/>
          <w:sz w:val="22"/>
          <w:szCs w:val="22"/>
        </w:rPr>
        <w:t>August 30</w:t>
      </w:r>
      <w:r w:rsidR="00D86166">
        <w:rPr>
          <w:rFonts w:ascii="Palatino Linotype" w:eastAsia="Times New Roman" w:hAnsi="Palatino Linotype"/>
          <w:sz w:val="22"/>
          <w:szCs w:val="22"/>
        </w:rPr>
        <w:t>,</w:t>
      </w:r>
      <w:r w:rsidR="006E5698" w:rsidRPr="006E5698">
        <w:rPr>
          <w:rFonts w:ascii="Palatino Linotype" w:eastAsia="Times New Roman" w:hAnsi="Palatino Linotype"/>
          <w:sz w:val="22"/>
          <w:szCs w:val="22"/>
        </w:rPr>
        <w:t xml:space="preserve"> 2019</w:t>
      </w:r>
      <w:r w:rsidRPr="006E5698">
        <w:rPr>
          <w:rFonts w:ascii="Palatino Linotype" w:eastAsia="Times New Roman" w:hAnsi="Palatino Linotype"/>
          <w:sz w:val="22"/>
          <w:szCs w:val="22"/>
        </w:rPr>
        <w:t xml:space="preserve">, decreased by </w:t>
      </w:r>
      <w:r w:rsidR="006E5698" w:rsidRPr="006E5698">
        <w:rPr>
          <w:rFonts w:ascii="Palatino Linotype" w:eastAsia="Times New Roman" w:hAnsi="Palatino Linotype"/>
          <w:sz w:val="22"/>
          <w:szCs w:val="22"/>
        </w:rPr>
        <w:t>0.2</w:t>
      </w:r>
      <w:r w:rsidRPr="006E5698">
        <w:rPr>
          <w:rFonts w:ascii="Palatino Linotype" w:eastAsia="Times New Roman" w:hAnsi="Palatino Linotype"/>
          <w:sz w:val="22"/>
          <w:szCs w:val="22"/>
        </w:rPr>
        <w:t xml:space="preserve"> per cent over previous month.</w:t>
      </w:r>
    </w:p>
    <w:p w:rsidR="00DF7E39" w:rsidRDefault="00DF7E39" w:rsidP="00DF7E39">
      <w:pPr>
        <w:jc w:val="both"/>
        <w:rPr>
          <w:rFonts w:ascii="Palatino Linotype" w:eastAsia="Times New Roman" w:hAnsi="Palatino Linotype"/>
          <w:sz w:val="22"/>
          <w:szCs w:val="22"/>
        </w:rPr>
      </w:pPr>
    </w:p>
    <w:p w:rsidR="00E34D03" w:rsidRPr="00DF7E39" w:rsidRDefault="00E34D03" w:rsidP="00DF7E39">
      <w:pPr>
        <w:pStyle w:val="ListParagraph"/>
        <w:ind w:left="0"/>
        <w:jc w:val="center"/>
        <w:rPr>
          <w:rFonts w:ascii="Palatino Linotype" w:eastAsia="Times New Roman" w:hAnsi="Palatino Linotype"/>
          <w:sz w:val="22"/>
          <w:szCs w:val="22"/>
        </w:rPr>
      </w:pPr>
      <w:r w:rsidRPr="00DF7E39">
        <w:rPr>
          <w:rFonts w:ascii="Palatino Linotype" w:hAnsi="Palatino Linotype"/>
          <w:b/>
          <w:bCs/>
          <w:sz w:val="22"/>
          <w:szCs w:val="22"/>
        </w:rPr>
        <w:t xml:space="preserve">Figure </w:t>
      </w:r>
      <w:r w:rsidRPr="00DF7E39">
        <w:rPr>
          <w:rFonts w:ascii="Palatino Linotype" w:hAnsi="Palatino Linotype"/>
          <w:b/>
          <w:bCs/>
          <w:sz w:val="22"/>
          <w:szCs w:val="22"/>
        </w:rPr>
        <w:fldChar w:fldCharType="begin"/>
      </w:r>
      <w:r w:rsidRPr="00DF7E39">
        <w:rPr>
          <w:rFonts w:ascii="Palatino Linotype" w:hAnsi="Palatino Linotype"/>
          <w:b/>
          <w:bCs/>
          <w:sz w:val="22"/>
          <w:szCs w:val="22"/>
        </w:rPr>
        <w:instrText xml:space="preserve"> SEQ Figure \* ARABIC </w:instrText>
      </w:r>
      <w:r w:rsidRPr="00DF7E39">
        <w:rPr>
          <w:rFonts w:ascii="Palatino Linotype" w:hAnsi="Palatino Linotype"/>
          <w:b/>
          <w:bCs/>
          <w:sz w:val="22"/>
          <w:szCs w:val="22"/>
        </w:rPr>
        <w:fldChar w:fldCharType="separate"/>
      </w:r>
      <w:r w:rsidRPr="00DF7E39">
        <w:rPr>
          <w:rFonts w:ascii="Palatino Linotype" w:hAnsi="Palatino Linotype"/>
          <w:b/>
          <w:bCs/>
          <w:noProof/>
          <w:sz w:val="22"/>
          <w:szCs w:val="22"/>
        </w:rPr>
        <w:t>2</w:t>
      </w:r>
      <w:r w:rsidRPr="00DF7E39">
        <w:rPr>
          <w:rFonts w:ascii="Palatino Linotype" w:hAnsi="Palatino Linotype"/>
          <w:b/>
          <w:bCs/>
          <w:sz w:val="22"/>
          <w:szCs w:val="22"/>
        </w:rPr>
        <w:fldChar w:fldCharType="end"/>
      </w:r>
      <w:r w:rsidRPr="00DF7E39">
        <w:rPr>
          <w:rFonts w:ascii="Palatino Linotype" w:hAnsi="Palatino Linotype"/>
          <w:b/>
          <w:bCs/>
          <w:sz w:val="22"/>
          <w:szCs w:val="22"/>
        </w:rPr>
        <w:t xml:space="preserve">: </w:t>
      </w:r>
      <w:r w:rsidRPr="00DF7E39">
        <w:rPr>
          <w:rFonts w:ascii="Palatino Linotype" w:hAnsi="Palatino Linotype"/>
          <w:b/>
          <w:sz w:val="22"/>
          <w:szCs w:val="22"/>
        </w:rPr>
        <w:t>Trends in Average Daily Values of Nifty 50 and NSE Equity Cash Segment Turnover</w:t>
      </w:r>
    </w:p>
    <w:p w:rsidR="00E34D03" w:rsidRPr="00E34D03" w:rsidRDefault="006E5698" w:rsidP="00DF7E39">
      <w:pPr>
        <w:pStyle w:val="ListParagraph"/>
        <w:ind w:left="360"/>
        <w:jc w:val="both"/>
        <w:rPr>
          <w:rFonts w:ascii="Palatino Linotype" w:eastAsia="Times New Roman" w:hAnsi="Palatino Linotype"/>
          <w:sz w:val="22"/>
          <w:szCs w:val="22"/>
        </w:rPr>
      </w:pPr>
      <w:r>
        <w:rPr>
          <w:noProof/>
        </w:rPr>
        <w:drawing>
          <wp:inline distT="0" distB="0" distL="0" distR="0" wp14:anchorId="7D411170" wp14:editId="4446E0C3">
            <wp:extent cx="5688623" cy="2818507"/>
            <wp:effectExtent l="0" t="0" r="7620" b="127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4D03" w:rsidRPr="00E34D03" w:rsidRDefault="00E34D03" w:rsidP="00DF7E39">
      <w:pPr>
        <w:pStyle w:val="ListParagraph"/>
        <w:ind w:left="360"/>
        <w:jc w:val="both"/>
        <w:rPr>
          <w:rFonts w:ascii="Palatino Linotype" w:eastAsia="Times New Roman" w:hAnsi="Palatino Linotype"/>
          <w:sz w:val="22"/>
          <w:szCs w:val="22"/>
        </w:rPr>
      </w:pPr>
    </w:p>
    <w:p w:rsidR="00E34D03" w:rsidRPr="00E34D03" w:rsidRDefault="00E34D03" w:rsidP="00DF7E39">
      <w:pPr>
        <w:pStyle w:val="ListParagraph"/>
        <w:ind w:left="360"/>
        <w:jc w:val="both"/>
        <w:rPr>
          <w:rFonts w:ascii="Palatino Linotype" w:eastAsia="Times New Roman" w:hAnsi="Palatino Linotype"/>
          <w:sz w:val="22"/>
          <w:szCs w:val="22"/>
        </w:rPr>
      </w:pPr>
    </w:p>
    <w:p w:rsidR="009B6310" w:rsidRPr="006E5698" w:rsidRDefault="009B6310" w:rsidP="008E660D">
      <w:pPr>
        <w:pStyle w:val="ListParagraph"/>
        <w:numPr>
          <w:ilvl w:val="0"/>
          <w:numId w:val="5"/>
        </w:numPr>
        <w:jc w:val="both"/>
        <w:rPr>
          <w:rFonts w:ascii="Palatino Linotype" w:eastAsia="Times New Roman" w:hAnsi="Palatino Linotype"/>
          <w:sz w:val="22"/>
          <w:szCs w:val="22"/>
        </w:rPr>
      </w:pPr>
      <w:r w:rsidRPr="00B55791">
        <w:rPr>
          <w:rFonts w:ascii="Palatino Linotype" w:eastAsia="Times New Roman" w:hAnsi="Palatino Linotype"/>
          <w:sz w:val="22"/>
          <w:szCs w:val="22"/>
        </w:rPr>
        <w:t xml:space="preserve">During </w:t>
      </w:r>
      <w:r w:rsidR="006E5698">
        <w:rPr>
          <w:rFonts w:ascii="Palatino Linotype" w:eastAsia="Times New Roman" w:hAnsi="Palatino Linotype"/>
          <w:sz w:val="22"/>
          <w:szCs w:val="22"/>
        </w:rPr>
        <w:t>August</w:t>
      </w:r>
      <w:r w:rsidRPr="00B55791">
        <w:rPr>
          <w:rFonts w:ascii="Palatino Linotype" w:eastAsia="Times New Roman" w:hAnsi="Palatino Linotype"/>
          <w:sz w:val="22"/>
          <w:szCs w:val="22"/>
        </w:rPr>
        <w:t xml:space="preserve"> 2019, the gross turnover in the equity segment of BSE increased by </w:t>
      </w:r>
      <w:r w:rsidR="006E5698">
        <w:rPr>
          <w:rFonts w:ascii="Palatino Linotype" w:eastAsia="Times New Roman" w:hAnsi="Palatino Linotype"/>
          <w:sz w:val="22"/>
          <w:szCs w:val="22"/>
        </w:rPr>
        <w:t>5.3</w:t>
      </w:r>
      <w:r w:rsidRPr="00B55791">
        <w:rPr>
          <w:rFonts w:ascii="Palatino Linotype" w:eastAsia="Times New Roman" w:hAnsi="Palatino Linotype"/>
          <w:sz w:val="22"/>
          <w:szCs w:val="22"/>
        </w:rPr>
        <w:t xml:space="preserve"> per</w:t>
      </w:r>
      <w:r w:rsidR="002D09D6">
        <w:rPr>
          <w:rFonts w:ascii="Palatino Linotype" w:eastAsia="Times New Roman" w:hAnsi="Palatino Linotype"/>
          <w:sz w:val="22"/>
          <w:szCs w:val="22"/>
        </w:rPr>
        <w:t xml:space="preserve"> </w:t>
      </w:r>
      <w:r w:rsidRPr="00B55791">
        <w:rPr>
          <w:rFonts w:ascii="Palatino Linotype" w:eastAsia="Times New Roman" w:hAnsi="Palatino Linotype"/>
          <w:sz w:val="22"/>
          <w:szCs w:val="22"/>
        </w:rPr>
        <w:t xml:space="preserve">cent to </w:t>
      </w:r>
      <w:r w:rsidR="00186E61" w:rsidRPr="00186E61">
        <w:rPr>
          <w:rFonts w:ascii="Rupee Foradian" w:eastAsia="Times New Roman" w:hAnsi="Rupee Foradian"/>
          <w:b/>
          <w:szCs w:val="22"/>
        </w:rPr>
        <w:t>`</w:t>
      </w:r>
      <w:r w:rsidR="006E5698">
        <w:rPr>
          <w:rFonts w:ascii="Palatino Linotype" w:eastAsia="Times New Roman" w:hAnsi="Palatino Linotype"/>
          <w:sz w:val="22"/>
          <w:szCs w:val="22"/>
        </w:rPr>
        <w:t xml:space="preserve"> </w:t>
      </w:r>
      <w:r w:rsidR="006E5698" w:rsidRPr="006E5698">
        <w:rPr>
          <w:rFonts w:ascii="Palatino Linotype" w:eastAsia="Times New Roman" w:hAnsi="Palatino Linotype"/>
          <w:sz w:val="22"/>
          <w:szCs w:val="22"/>
        </w:rPr>
        <w:t xml:space="preserve">50,805 </w:t>
      </w:r>
      <w:r w:rsidRPr="006E5698">
        <w:rPr>
          <w:rFonts w:ascii="Palatino Linotype" w:eastAsia="Times New Roman" w:hAnsi="Palatino Linotype"/>
          <w:sz w:val="22"/>
          <w:szCs w:val="22"/>
        </w:rPr>
        <w:t xml:space="preserve">crore from </w:t>
      </w:r>
      <w:r w:rsidR="00186E61" w:rsidRPr="00186E61">
        <w:rPr>
          <w:rFonts w:ascii="Rupee Foradian" w:eastAsia="Times New Roman" w:hAnsi="Rupee Foradian"/>
          <w:b/>
          <w:szCs w:val="22"/>
        </w:rPr>
        <w:t>`</w:t>
      </w:r>
      <w:r w:rsidR="006E5698" w:rsidRPr="006E5698">
        <w:rPr>
          <w:rFonts w:ascii="Palatino Linotype" w:eastAsia="Times New Roman" w:hAnsi="Palatino Linotype"/>
          <w:sz w:val="22"/>
          <w:szCs w:val="22"/>
        </w:rPr>
        <w:t xml:space="preserve"> 48,249 </w:t>
      </w:r>
      <w:r w:rsidRPr="006E5698">
        <w:rPr>
          <w:rFonts w:ascii="Palatino Linotype" w:eastAsia="Times New Roman" w:hAnsi="Palatino Linotype"/>
          <w:sz w:val="22"/>
          <w:szCs w:val="22"/>
        </w:rPr>
        <w:t xml:space="preserve">crore in </w:t>
      </w:r>
      <w:r w:rsidR="006E5698" w:rsidRPr="006E5698">
        <w:rPr>
          <w:rFonts w:ascii="Palatino Linotype" w:eastAsia="Times New Roman" w:hAnsi="Palatino Linotype"/>
          <w:sz w:val="22"/>
          <w:szCs w:val="22"/>
        </w:rPr>
        <w:t>July</w:t>
      </w:r>
      <w:r w:rsidRPr="006E5698">
        <w:rPr>
          <w:rFonts w:ascii="Palatino Linotype" w:eastAsia="Times New Roman" w:hAnsi="Palatino Linotype"/>
          <w:sz w:val="22"/>
          <w:szCs w:val="22"/>
        </w:rPr>
        <w:t xml:space="preserve"> 2019.</w:t>
      </w:r>
    </w:p>
    <w:p w:rsidR="009B6310" w:rsidRPr="006E5698" w:rsidRDefault="009B6310" w:rsidP="008E660D">
      <w:pPr>
        <w:pStyle w:val="ListParagraph"/>
        <w:numPr>
          <w:ilvl w:val="0"/>
          <w:numId w:val="5"/>
        </w:numPr>
        <w:jc w:val="both"/>
        <w:rPr>
          <w:rFonts w:ascii="Palatino Linotype" w:eastAsia="Times New Roman" w:hAnsi="Palatino Linotype"/>
          <w:sz w:val="22"/>
          <w:szCs w:val="22"/>
        </w:rPr>
      </w:pPr>
      <w:r w:rsidRPr="00B55791">
        <w:rPr>
          <w:rFonts w:ascii="Palatino Linotype" w:eastAsia="Times New Roman" w:hAnsi="Palatino Linotype"/>
          <w:sz w:val="22"/>
          <w:szCs w:val="22"/>
        </w:rPr>
        <w:t xml:space="preserve">During </w:t>
      </w:r>
      <w:r w:rsidR="006E5698">
        <w:rPr>
          <w:rFonts w:ascii="Palatino Linotype" w:eastAsia="Times New Roman" w:hAnsi="Palatino Linotype"/>
          <w:sz w:val="22"/>
          <w:szCs w:val="22"/>
        </w:rPr>
        <w:t>August</w:t>
      </w:r>
      <w:r w:rsidRPr="00B55791">
        <w:rPr>
          <w:rFonts w:ascii="Palatino Linotype" w:eastAsia="Times New Roman" w:hAnsi="Palatino Linotype"/>
          <w:sz w:val="22"/>
          <w:szCs w:val="22"/>
        </w:rPr>
        <w:t xml:space="preserve"> 2019, the gross turnover in the equity segment of NSE </w:t>
      </w:r>
      <w:r w:rsidR="006E5698">
        <w:rPr>
          <w:rFonts w:ascii="Palatino Linotype" w:eastAsia="Times New Roman" w:hAnsi="Palatino Linotype"/>
          <w:sz w:val="22"/>
          <w:szCs w:val="22"/>
        </w:rPr>
        <w:t>de</w:t>
      </w:r>
      <w:r w:rsidRPr="00B55791">
        <w:rPr>
          <w:rFonts w:ascii="Palatino Linotype" w:eastAsia="Times New Roman" w:hAnsi="Palatino Linotype"/>
          <w:sz w:val="22"/>
          <w:szCs w:val="22"/>
        </w:rPr>
        <w:t xml:space="preserve">creased by </w:t>
      </w:r>
      <w:r w:rsidR="006E5698" w:rsidRPr="006E5698">
        <w:rPr>
          <w:rFonts w:ascii="Palatino Linotype" w:eastAsia="Times New Roman" w:hAnsi="Palatino Linotype"/>
          <w:sz w:val="22"/>
          <w:szCs w:val="22"/>
        </w:rPr>
        <w:t>5.5</w:t>
      </w:r>
      <w:r w:rsidRPr="00B55791">
        <w:rPr>
          <w:rFonts w:ascii="Palatino Linotype" w:eastAsia="Times New Roman" w:hAnsi="Palatino Linotype"/>
          <w:sz w:val="22"/>
          <w:szCs w:val="22"/>
        </w:rPr>
        <w:t xml:space="preserve"> per</w:t>
      </w:r>
      <w:r w:rsidR="002D09D6">
        <w:rPr>
          <w:rFonts w:ascii="Palatino Linotype" w:eastAsia="Times New Roman" w:hAnsi="Palatino Linotype"/>
          <w:sz w:val="22"/>
          <w:szCs w:val="22"/>
        </w:rPr>
        <w:t xml:space="preserve"> </w:t>
      </w:r>
      <w:r w:rsidRPr="00B55791">
        <w:rPr>
          <w:rFonts w:ascii="Palatino Linotype" w:eastAsia="Times New Roman" w:hAnsi="Palatino Linotype"/>
          <w:sz w:val="22"/>
          <w:szCs w:val="22"/>
        </w:rPr>
        <w:t xml:space="preserve">cent to </w:t>
      </w:r>
      <w:r w:rsidR="00186E61" w:rsidRPr="00186E61">
        <w:rPr>
          <w:rFonts w:ascii="Rupee Foradian" w:eastAsia="Times New Roman" w:hAnsi="Rupee Foradian"/>
          <w:b/>
          <w:szCs w:val="22"/>
        </w:rPr>
        <w:t>`</w:t>
      </w:r>
      <w:r w:rsidRPr="00B55791">
        <w:rPr>
          <w:rFonts w:ascii="Palatino Linotype" w:eastAsia="Times New Roman" w:hAnsi="Palatino Linotype"/>
          <w:sz w:val="22"/>
          <w:szCs w:val="22"/>
        </w:rPr>
        <w:t xml:space="preserve"> </w:t>
      </w:r>
      <w:r w:rsidR="006E5698" w:rsidRPr="006E5698">
        <w:rPr>
          <w:rFonts w:ascii="Palatino Linotype" w:eastAsia="Times New Roman" w:hAnsi="Palatino Linotype"/>
          <w:sz w:val="22"/>
          <w:szCs w:val="22"/>
        </w:rPr>
        <w:t>6,73,633</w:t>
      </w:r>
      <w:r w:rsidRPr="006E5698">
        <w:rPr>
          <w:rFonts w:ascii="Palatino Linotype" w:eastAsia="Times New Roman" w:hAnsi="Palatino Linotype"/>
          <w:sz w:val="22"/>
          <w:szCs w:val="22"/>
        </w:rPr>
        <w:t xml:space="preserve"> crore from </w:t>
      </w:r>
      <w:r w:rsidR="00186E61" w:rsidRPr="00186E61">
        <w:rPr>
          <w:rFonts w:ascii="Rupee Foradian" w:eastAsia="Times New Roman" w:hAnsi="Rupee Foradian"/>
          <w:b/>
          <w:szCs w:val="22"/>
        </w:rPr>
        <w:t>`</w:t>
      </w:r>
      <w:r w:rsidRPr="006E5698">
        <w:rPr>
          <w:rFonts w:ascii="Palatino Linotype" w:eastAsia="Times New Roman" w:hAnsi="Palatino Linotype"/>
          <w:sz w:val="22"/>
          <w:szCs w:val="22"/>
        </w:rPr>
        <w:t xml:space="preserve"> </w:t>
      </w:r>
      <w:r w:rsidR="006E5698" w:rsidRPr="006E5698">
        <w:rPr>
          <w:rFonts w:ascii="Palatino Linotype" w:eastAsia="Times New Roman" w:hAnsi="Palatino Linotype"/>
          <w:sz w:val="22"/>
          <w:szCs w:val="22"/>
        </w:rPr>
        <w:t>7,12,821 crore in July</w:t>
      </w:r>
      <w:r w:rsidRPr="006E5698">
        <w:rPr>
          <w:rFonts w:ascii="Palatino Linotype" w:eastAsia="Times New Roman" w:hAnsi="Palatino Linotype"/>
          <w:sz w:val="22"/>
          <w:szCs w:val="22"/>
        </w:rPr>
        <w:t xml:space="preserve"> 2019.</w:t>
      </w:r>
    </w:p>
    <w:p w:rsidR="009B6310" w:rsidRPr="006E5698" w:rsidRDefault="009B6310" w:rsidP="008E660D">
      <w:pPr>
        <w:pStyle w:val="ListParagraph"/>
        <w:numPr>
          <w:ilvl w:val="0"/>
          <w:numId w:val="5"/>
        </w:numPr>
        <w:jc w:val="both"/>
        <w:rPr>
          <w:rFonts w:ascii="Palatino Linotype" w:eastAsia="Times New Roman" w:hAnsi="Palatino Linotype"/>
          <w:sz w:val="22"/>
          <w:szCs w:val="22"/>
        </w:rPr>
      </w:pPr>
      <w:r w:rsidRPr="006E5698">
        <w:rPr>
          <w:rFonts w:ascii="Palatino Linotype" w:eastAsia="Times New Roman" w:hAnsi="Palatino Linotype"/>
          <w:sz w:val="22"/>
          <w:szCs w:val="22"/>
        </w:rPr>
        <w:t>The P/E ratios of S&amp;P BSE Sensex and Nifty 50 index were 26.</w:t>
      </w:r>
      <w:r w:rsidR="006E5698" w:rsidRPr="006E5698">
        <w:rPr>
          <w:rFonts w:ascii="Palatino Linotype" w:eastAsia="Times New Roman" w:hAnsi="Palatino Linotype"/>
          <w:sz w:val="22"/>
          <w:szCs w:val="22"/>
        </w:rPr>
        <w:t>3</w:t>
      </w:r>
      <w:r w:rsidRPr="006E5698">
        <w:rPr>
          <w:rFonts w:ascii="Palatino Linotype" w:eastAsia="Times New Roman" w:hAnsi="Palatino Linotype"/>
          <w:sz w:val="22"/>
          <w:szCs w:val="22"/>
        </w:rPr>
        <w:t xml:space="preserve"> and 27.</w:t>
      </w:r>
      <w:r w:rsidR="006E5698" w:rsidRPr="006E5698">
        <w:rPr>
          <w:rFonts w:ascii="Palatino Linotype" w:eastAsia="Times New Roman" w:hAnsi="Palatino Linotype"/>
          <w:sz w:val="22"/>
          <w:szCs w:val="22"/>
        </w:rPr>
        <w:t>3</w:t>
      </w:r>
      <w:r w:rsidRPr="006E5698">
        <w:rPr>
          <w:rFonts w:ascii="Palatino Linotype" w:eastAsia="Times New Roman" w:hAnsi="Palatino Linotype"/>
          <w:sz w:val="22"/>
          <w:szCs w:val="22"/>
        </w:rPr>
        <w:t xml:space="preserve"> respectively, at the end of </w:t>
      </w:r>
      <w:r w:rsidR="006E5698">
        <w:rPr>
          <w:rFonts w:ascii="Palatino Linotype" w:eastAsia="Times New Roman" w:hAnsi="Palatino Linotype"/>
          <w:sz w:val="22"/>
          <w:szCs w:val="22"/>
        </w:rPr>
        <w:t>August</w:t>
      </w:r>
      <w:r w:rsidRPr="006E5698">
        <w:rPr>
          <w:rFonts w:ascii="Palatino Linotype" w:eastAsia="Times New Roman" w:hAnsi="Palatino Linotype"/>
          <w:sz w:val="22"/>
          <w:szCs w:val="22"/>
        </w:rPr>
        <w:t xml:space="preserve"> 2019 compared to the reading of </w:t>
      </w:r>
      <w:r w:rsidR="006E5698" w:rsidRPr="006E5698">
        <w:rPr>
          <w:rFonts w:ascii="Palatino Linotype" w:eastAsia="Times New Roman" w:hAnsi="Palatino Linotype"/>
          <w:sz w:val="22"/>
          <w:szCs w:val="22"/>
        </w:rPr>
        <w:t>26.6</w:t>
      </w:r>
      <w:r w:rsidRPr="006E5698">
        <w:rPr>
          <w:rFonts w:ascii="Palatino Linotype" w:eastAsia="Times New Roman" w:hAnsi="Palatino Linotype"/>
          <w:sz w:val="22"/>
          <w:szCs w:val="22"/>
        </w:rPr>
        <w:t xml:space="preserve"> and </w:t>
      </w:r>
      <w:r w:rsidR="006E5698" w:rsidRPr="006E5698">
        <w:rPr>
          <w:rFonts w:ascii="Palatino Linotype" w:eastAsia="Times New Roman" w:hAnsi="Palatino Linotype"/>
          <w:sz w:val="22"/>
          <w:szCs w:val="22"/>
        </w:rPr>
        <w:t>27.4</w:t>
      </w:r>
      <w:r w:rsidRPr="006E5698">
        <w:rPr>
          <w:rFonts w:ascii="Palatino Linotype" w:eastAsia="Times New Roman" w:hAnsi="Palatino Linotype"/>
          <w:sz w:val="22"/>
          <w:szCs w:val="22"/>
        </w:rPr>
        <w:t xml:space="preserve"> respectively a month ago.</w:t>
      </w:r>
    </w:p>
    <w:p w:rsidR="00DF7E39" w:rsidRDefault="00DF7E39" w:rsidP="00DF7E39">
      <w:pPr>
        <w:pStyle w:val="ListParagraph"/>
        <w:ind w:left="360"/>
        <w:rPr>
          <w:rFonts w:ascii="Palatino Linotype" w:hAnsi="Palatino Linotype"/>
          <w:b/>
          <w:bCs/>
          <w:color w:val="000000" w:themeColor="text1"/>
          <w:sz w:val="22"/>
          <w:szCs w:val="22"/>
        </w:rPr>
      </w:pPr>
    </w:p>
    <w:p w:rsidR="00E34D03" w:rsidRPr="00E34D03" w:rsidRDefault="00E34D03" w:rsidP="00DF7E39">
      <w:pPr>
        <w:pStyle w:val="ListParagraph"/>
        <w:spacing w:line="240" w:lineRule="auto"/>
        <w:ind w:left="0"/>
        <w:jc w:val="center"/>
        <w:rPr>
          <w:rFonts w:ascii="Palatino Linotype" w:hAnsi="Palatino Linotype"/>
          <w:b/>
          <w:bCs/>
          <w:color w:val="000000" w:themeColor="text1"/>
          <w:sz w:val="22"/>
          <w:szCs w:val="22"/>
        </w:rPr>
      </w:pPr>
      <w:r w:rsidRPr="00E34D03">
        <w:rPr>
          <w:rFonts w:ascii="Palatino Linotype" w:hAnsi="Palatino Linotype"/>
          <w:b/>
          <w:bCs/>
          <w:color w:val="000000" w:themeColor="text1"/>
          <w:sz w:val="22"/>
          <w:szCs w:val="22"/>
        </w:rPr>
        <w:lastRenderedPageBreak/>
        <w:t xml:space="preserve">Figure </w:t>
      </w:r>
      <w:r w:rsidRPr="00E34D03">
        <w:rPr>
          <w:rFonts w:ascii="Palatino Linotype" w:hAnsi="Palatino Linotype"/>
          <w:b/>
          <w:bCs/>
          <w:color w:val="000000" w:themeColor="text1"/>
          <w:sz w:val="22"/>
          <w:szCs w:val="22"/>
        </w:rPr>
        <w:fldChar w:fldCharType="begin"/>
      </w:r>
      <w:r w:rsidRPr="00E34D03">
        <w:rPr>
          <w:rFonts w:ascii="Palatino Linotype" w:hAnsi="Palatino Linotype"/>
          <w:b/>
          <w:bCs/>
          <w:color w:val="000000" w:themeColor="text1"/>
          <w:sz w:val="22"/>
          <w:szCs w:val="22"/>
        </w:rPr>
        <w:instrText xml:space="preserve"> SEQ Figure \* ARABIC </w:instrText>
      </w:r>
      <w:r w:rsidRPr="00E34D03">
        <w:rPr>
          <w:rFonts w:ascii="Palatino Linotype" w:hAnsi="Palatino Linotype"/>
          <w:b/>
          <w:bCs/>
          <w:color w:val="000000" w:themeColor="text1"/>
          <w:sz w:val="22"/>
          <w:szCs w:val="22"/>
        </w:rPr>
        <w:fldChar w:fldCharType="separate"/>
      </w:r>
      <w:r w:rsidRPr="00E34D03">
        <w:rPr>
          <w:rFonts w:ascii="Palatino Linotype" w:hAnsi="Palatino Linotype"/>
          <w:b/>
          <w:bCs/>
          <w:noProof/>
          <w:color w:val="000000" w:themeColor="text1"/>
          <w:sz w:val="22"/>
          <w:szCs w:val="22"/>
        </w:rPr>
        <w:t>3</w:t>
      </w:r>
      <w:r w:rsidRPr="00E34D03">
        <w:rPr>
          <w:rFonts w:ascii="Palatino Linotype" w:hAnsi="Palatino Linotype"/>
          <w:b/>
          <w:bCs/>
          <w:color w:val="000000" w:themeColor="text1"/>
          <w:sz w:val="22"/>
          <w:szCs w:val="22"/>
        </w:rPr>
        <w:fldChar w:fldCharType="end"/>
      </w:r>
      <w:r w:rsidRPr="00E34D03">
        <w:rPr>
          <w:rFonts w:ascii="Palatino Linotype" w:hAnsi="Palatino Linotype"/>
          <w:b/>
          <w:bCs/>
          <w:color w:val="000000" w:themeColor="text1"/>
          <w:sz w:val="22"/>
          <w:szCs w:val="22"/>
        </w:rPr>
        <w:t>: Trends in Average Daily Values of Sensex and BSE Equity Cash Segment Turnover</w:t>
      </w:r>
    </w:p>
    <w:p w:rsidR="00E34D03" w:rsidRPr="00191B9C" w:rsidRDefault="006E5698" w:rsidP="00E34D03">
      <w:pPr>
        <w:jc w:val="both"/>
        <w:rPr>
          <w:rFonts w:ascii="Palatino Linotype" w:eastAsia="Times New Roman" w:hAnsi="Palatino Linotype"/>
          <w:sz w:val="22"/>
          <w:szCs w:val="22"/>
        </w:rPr>
      </w:pPr>
      <w:r>
        <w:rPr>
          <w:noProof/>
          <w:lang w:val="en-US"/>
        </w:rPr>
        <w:drawing>
          <wp:inline distT="0" distB="0" distL="0" distR="0" wp14:anchorId="6E29620B" wp14:editId="44A32B98">
            <wp:extent cx="5732154" cy="2917398"/>
            <wp:effectExtent l="0" t="0" r="1905" b="1651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5791" w:rsidRDefault="00B55791" w:rsidP="0032036A">
      <w:pPr>
        <w:jc w:val="both"/>
        <w:rPr>
          <w:rFonts w:ascii="Palatino Linotype" w:eastAsia="Times New Roman" w:hAnsi="Palatino Linotype"/>
          <w:sz w:val="22"/>
          <w:szCs w:val="22"/>
        </w:rPr>
      </w:pPr>
    </w:p>
    <w:p w:rsidR="00D62DC1" w:rsidRDefault="006E5698" w:rsidP="008E660D">
      <w:pPr>
        <w:pStyle w:val="ListParagraph"/>
        <w:numPr>
          <w:ilvl w:val="0"/>
          <w:numId w:val="6"/>
        </w:numPr>
        <w:jc w:val="both"/>
        <w:rPr>
          <w:rFonts w:ascii="Palatino Linotype" w:eastAsia="Times New Roman" w:hAnsi="Palatino Linotype"/>
          <w:bCs/>
          <w:sz w:val="22"/>
          <w:szCs w:val="22"/>
        </w:rPr>
      </w:pPr>
      <w:r>
        <w:rPr>
          <w:rFonts w:ascii="Palatino Linotype" w:eastAsia="Times New Roman" w:hAnsi="Palatino Linotype"/>
          <w:bCs/>
          <w:sz w:val="22"/>
          <w:szCs w:val="22"/>
        </w:rPr>
        <w:t>During the month of</w:t>
      </w:r>
      <w:r w:rsidR="009B6310" w:rsidRPr="004028D9">
        <w:rPr>
          <w:rFonts w:ascii="Palatino Linotype" w:eastAsia="Times New Roman" w:hAnsi="Palatino Linotype"/>
          <w:bCs/>
          <w:sz w:val="22"/>
          <w:szCs w:val="22"/>
        </w:rPr>
        <w:t xml:space="preserve"> </w:t>
      </w:r>
      <w:r>
        <w:rPr>
          <w:rFonts w:ascii="Palatino Linotype" w:eastAsia="Times New Roman" w:hAnsi="Palatino Linotype"/>
          <w:bCs/>
          <w:sz w:val="22"/>
          <w:szCs w:val="22"/>
        </w:rPr>
        <w:t>August</w:t>
      </w:r>
      <w:r w:rsidR="0032036A" w:rsidRPr="004028D9">
        <w:rPr>
          <w:rFonts w:ascii="Palatino Linotype" w:eastAsia="Times New Roman" w:hAnsi="Palatino Linotype"/>
          <w:bCs/>
          <w:sz w:val="22"/>
          <w:szCs w:val="22"/>
        </w:rPr>
        <w:t xml:space="preserve"> 2019, </w:t>
      </w:r>
      <w:r>
        <w:rPr>
          <w:rFonts w:ascii="Palatino Linotype" w:eastAsia="Times New Roman" w:hAnsi="Palatino Linotype"/>
          <w:bCs/>
          <w:sz w:val="22"/>
          <w:szCs w:val="22"/>
        </w:rPr>
        <w:t xml:space="preserve">the </w:t>
      </w:r>
      <w:r w:rsidR="0032036A" w:rsidRPr="004028D9">
        <w:rPr>
          <w:rFonts w:ascii="Palatino Linotype" w:eastAsia="Times New Roman" w:hAnsi="Palatino Linotype"/>
          <w:bCs/>
          <w:sz w:val="22"/>
          <w:szCs w:val="22"/>
        </w:rPr>
        <w:t xml:space="preserve">major sectoral indices </w:t>
      </w:r>
      <w:r>
        <w:rPr>
          <w:rFonts w:ascii="Palatino Linotype" w:eastAsia="Times New Roman" w:hAnsi="Palatino Linotype"/>
          <w:bCs/>
          <w:sz w:val="22"/>
          <w:szCs w:val="22"/>
        </w:rPr>
        <w:t>witnessed mixed trends compared to sharp downfall in July 2019</w:t>
      </w:r>
      <w:r w:rsidR="0032036A" w:rsidRPr="004028D9">
        <w:rPr>
          <w:rFonts w:ascii="Palatino Linotype" w:eastAsia="Times New Roman" w:hAnsi="Palatino Linotype"/>
          <w:bCs/>
          <w:sz w:val="22"/>
          <w:szCs w:val="22"/>
        </w:rPr>
        <w:t xml:space="preserve">.  Among BSE indices, </w:t>
      </w:r>
      <w:r w:rsidR="00D62DC1" w:rsidRPr="004028D9">
        <w:rPr>
          <w:rFonts w:ascii="Palatino Linotype" w:eastAsia="Times New Roman" w:hAnsi="Palatino Linotype"/>
          <w:color w:val="000000"/>
          <w:sz w:val="22"/>
          <w:szCs w:val="22"/>
        </w:rPr>
        <w:t>S&amp;P BSE Consumer Durables</w:t>
      </w:r>
      <w:r>
        <w:rPr>
          <w:rFonts w:ascii="Palatino Linotype" w:eastAsia="Times New Roman" w:hAnsi="Palatino Linotype"/>
          <w:bCs/>
          <w:sz w:val="22"/>
          <w:szCs w:val="22"/>
        </w:rPr>
        <w:t xml:space="preserve"> in</w:t>
      </w:r>
      <w:r w:rsidR="0032036A" w:rsidRPr="004028D9">
        <w:rPr>
          <w:rFonts w:ascii="Palatino Linotype" w:eastAsia="Times New Roman" w:hAnsi="Palatino Linotype"/>
          <w:bCs/>
          <w:sz w:val="22"/>
          <w:szCs w:val="22"/>
        </w:rPr>
        <w:t xml:space="preserve">creased by </w:t>
      </w:r>
      <w:r>
        <w:rPr>
          <w:rFonts w:ascii="Palatino Linotype" w:eastAsia="Times New Roman" w:hAnsi="Palatino Linotype"/>
          <w:bCs/>
          <w:sz w:val="22"/>
          <w:szCs w:val="22"/>
        </w:rPr>
        <w:t>4.8</w:t>
      </w:r>
      <w:r w:rsidR="0032036A" w:rsidRPr="004028D9">
        <w:rPr>
          <w:rFonts w:ascii="Palatino Linotype" w:eastAsia="Times New Roman" w:hAnsi="Palatino Linotype"/>
          <w:bCs/>
          <w:sz w:val="22"/>
          <w:szCs w:val="22"/>
        </w:rPr>
        <w:t xml:space="preserve"> </w:t>
      </w:r>
      <w:r w:rsidR="00B6405A">
        <w:rPr>
          <w:rFonts w:ascii="Palatino Linotype" w:eastAsia="Times New Roman" w:hAnsi="Palatino Linotype"/>
          <w:bCs/>
          <w:sz w:val="22"/>
          <w:szCs w:val="22"/>
        </w:rPr>
        <w:t>per cent</w:t>
      </w:r>
      <w:r w:rsidR="0032036A" w:rsidRPr="004028D9">
        <w:rPr>
          <w:rFonts w:ascii="Palatino Linotype" w:eastAsia="Times New Roman" w:hAnsi="Palatino Linotype"/>
          <w:bCs/>
          <w:sz w:val="22"/>
          <w:szCs w:val="22"/>
        </w:rPr>
        <w:t xml:space="preserve">, followed by </w:t>
      </w:r>
      <w:r w:rsidR="00D62DC1" w:rsidRPr="004028D9">
        <w:rPr>
          <w:rFonts w:ascii="Palatino Linotype" w:eastAsia="Times New Roman" w:hAnsi="Palatino Linotype"/>
          <w:color w:val="000000"/>
          <w:sz w:val="22"/>
          <w:szCs w:val="22"/>
        </w:rPr>
        <w:t xml:space="preserve">S&amp;P BSE </w:t>
      </w:r>
      <w:r>
        <w:rPr>
          <w:rFonts w:ascii="Palatino Linotype" w:eastAsia="Times New Roman" w:hAnsi="Palatino Linotype"/>
          <w:color w:val="000000"/>
          <w:sz w:val="22"/>
          <w:szCs w:val="22"/>
        </w:rPr>
        <w:t>Teck</w:t>
      </w:r>
      <w:r w:rsidR="00B55791" w:rsidRPr="004028D9">
        <w:rPr>
          <w:rFonts w:ascii="Palatino Linotype" w:eastAsia="Times New Roman" w:hAnsi="Palatino Linotype"/>
          <w:color w:val="000000"/>
          <w:sz w:val="22"/>
          <w:szCs w:val="22"/>
        </w:rPr>
        <w:t xml:space="preserve"> </w:t>
      </w:r>
      <w:r w:rsidR="00B55791" w:rsidRPr="004028D9">
        <w:rPr>
          <w:rFonts w:ascii="Palatino Linotype" w:eastAsia="Times New Roman" w:hAnsi="Palatino Linotype"/>
          <w:bCs/>
          <w:sz w:val="22"/>
          <w:szCs w:val="22"/>
        </w:rPr>
        <w:t>(</w:t>
      </w:r>
      <w:r>
        <w:rPr>
          <w:rFonts w:ascii="Palatino Linotype" w:eastAsia="Times New Roman" w:hAnsi="Palatino Linotype"/>
          <w:bCs/>
          <w:sz w:val="22"/>
          <w:szCs w:val="22"/>
        </w:rPr>
        <w:t>2.2</w:t>
      </w:r>
      <w:r w:rsidR="0032036A" w:rsidRPr="004028D9">
        <w:rPr>
          <w:rFonts w:ascii="Palatino Linotype" w:eastAsia="Times New Roman" w:hAnsi="Palatino Linotype"/>
          <w:bCs/>
          <w:sz w:val="22"/>
          <w:szCs w:val="22"/>
        </w:rPr>
        <w:t xml:space="preserve"> per cent), </w:t>
      </w:r>
      <w:r w:rsidR="00D62DC1" w:rsidRPr="004028D9">
        <w:rPr>
          <w:rFonts w:ascii="Palatino Linotype" w:eastAsia="Times New Roman" w:hAnsi="Palatino Linotype"/>
          <w:color w:val="000000"/>
          <w:sz w:val="22"/>
          <w:szCs w:val="22"/>
        </w:rPr>
        <w:t xml:space="preserve">S&amp;P BSE </w:t>
      </w:r>
      <w:r>
        <w:rPr>
          <w:rFonts w:ascii="Palatino Linotype" w:eastAsia="Times New Roman" w:hAnsi="Palatino Linotype"/>
          <w:color w:val="000000"/>
          <w:sz w:val="22"/>
          <w:szCs w:val="22"/>
        </w:rPr>
        <w:t>Healthcare</w:t>
      </w:r>
      <w:r w:rsidR="0032036A" w:rsidRPr="004028D9">
        <w:rPr>
          <w:rFonts w:ascii="Palatino Linotype" w:eastAsia="Times New Roman" w:hAnsi="Palatino Linotype"/>
          <w:bCs/>
          <w:sz w:val="22"/>
          <w:szCs w:val="22"/>
        </w:rPr>
        <w:t xml:space="preserve"> (</w:t>
      </w:r>
      <w:r>
        <w:rPr>
          <w:rFonts w:ascii="Palatino Linotype" w:eastAsia="Times New Roman" w:hAnsi="Palatino Linotype"/>
          <w:bCs/>
          <w:sz w:val="22"/>
          <w:szCs w:val="22"/>
        </w:rPr>
        <w:t>1.3</w:t>
      </w:r>
      <w:r w:rsidR="0032036A" w:rsidRPr="004028D9">
        <w:rPr>
          <w:rFonts w:ascii="Palatino Linotype" w:eastAsia="Times New Roman" w:hAnsi="Palatino Linotype"/>
          <w:bCs/>
          <w:sz w:val="22"/>
          <w:szCs w:val="22"/>
        </w:rPr>
        <w:t xml:space="preserve"> per cent)</w:t>
      </w:r>
      <w:r w:rsidR="00D62DC1" w:rsidRPr="004028D9">
        <w:rPr>
          <w:rFonts w:ascii="Palatino Linotype" w:eastAsia="Times New Roman" w:hAnsi="Palatino Linotype"/>
          <w:bCs/>
          <w:sz w:val="22"/>
          <w:szCs w:val="22"/>
        </w:rPr>
        <w:t xml:space="preserve">, </w:t>
      </w:r>
      <w:r w:rsidR="00D62DC1" w:rsidRPr="004028D9">
        <w:rPr>
          <w:rFonts w:ascii="Palatino Linotype" w:eastAsia="Times New Roman" w:hAnsi="Palatino Linotype"/>
          <w:color w:val="000000"/>
          <w:sz w:val="22"/>
          <w:szCs w:val="22"/>
        </w:rPr>
        <w:t xml:space="preserve">S&amp;P </w:t>
      </w:r>
      <w:r>
        <w:rPr>
          <w:rFonts w:ascii="Palatino Linotype" w:eastAsia="Times New Roman" w:hAnsi="Palatino Linotype"/>
          <w:color w:val="000000"/>
          <w:sz w:val="22"/>
          <w:szCs w:val="22"/>
        </w:rPr>
        <w:t xml:space="preserve">and </w:t>
      </w:r>
      <w:r w:rsidR="00D62DC1" w:rsidRPr="004028D9">
        <w:rPr>
          <w:rFonts w:ascii="Palatino Linotype" w:eastAsia="Times New Roman" w:hAnsi="Palatino Linotype"/>
          <w:color w:val="000000"/>
          <w:sz w:val="22"/>
          <w:szCs w:val="22"/>
        </w:rPr>
        <w:t xml:space="preserve">BSE </w:t>
      </w:r>
      <w:r>
        <w:rPr>
          <w:rFonts w:ascii="Palatino Linotype" w:eastAsia="Times New Roman" w:hAnsi="Palatino Linotype"/>
          <w:color w:val="000000"/>
          <w:sz w:val="22"/>
          <w:szCs w:val="22"/>
        </w:rPr>
        <w:t>FMCG</w:t>
      </w:r>
      <w:r w:rsidR="00D62DC1" w:rsidRPr="004028D9">
        <w:rPr>
          <w:rFonts w:ascii="Palatino Linotype" w:eastAsia="Times New Roman" w:hAnsi="Palatino Linotype"/>
          <w:color w:val="000000"/>
          <w:sz w:val="22"/>
          <w:szCs w:val="22"/>
        </w:rPr>
        <w:t xml:space="preserve"> (</w:t>
      </w:r>
      <w:r>
        <w:rPr>
          <w:rFonts w:ascii="Palatino Linotype" w:eastAsia="Times New Roman" w:hAnsi="Palatino Linotype"/>
          <w:color w:val="000000"/>
          <w:sz w:val="22"/>
          <w:szCs w:val="22"/>
        </w:rPr>
        <w:t>11</w:t>
      </w:r>
      <w:r w:rsidR="00D62DC1" w:rsidRPr="004028D9">
        <w:rPr>
          <w:rFonts w:ascii="Palatino Linotype" w:eastAsia="Times New Roman" w:hAnsi="Palatino Linotype"/>
          <w:color w:val="000000"/>
          <w:sz w:val="22"/>
          <w:szCs w:val="22"/>
        </w:rPr>
        <w:t xml:space="preserve"> per cent)</w:t>
      </w:r>
      <w:r>
        <w:rPr>
          <w:rFonts w:ascii="Palatino Linotype" w:eastAsia="Times New Roman" w:hAnsi="Palatino Linotype"/>
          <w:color w:val="000000"/>
          <w:sz w:val="22"/>
          <w:szCs w:val="22"/>
        </w:rPr>
        <w:t xml:space="preserve">. </w:t>
      </w:r>
      <w:r>
        <w:rPr>
          <w:rFonts w:ascii="Palatino Linotype" w:eastAsia="Times New Roman" w:hAnsi="Palatino Linotype"/>
          <w:bCs/>
          <w:sz w:val="22"/>
          <w:szCs w:val="22"/>
        </w:rPr>
        <w:t xml:space="preserve">On the other hand, </w:t>
      </w:r>
      <w:r w:rsidRPr="006E5698">
        <w:rPr>
          <w:rFonts w:ascii="Palatino Linotype" w:eastAsia="Times New Roman" w:hAnsi="Palatino Linotype"/>
          <w:bCs/>
          <w:sz w:val="22"/>
          <w:szCs w:val="22"/>
        </w:rPr>
        <w:t xml:space="preserve">S&amp;P BSE </w:t>
      </w:r>
      <w:r>
        <w:rPr>
          <w:rFonts w:ascii="Palatino Linotype" w:eastAsia="Times New Roman" w:hAnsi="Palatino Linotype"/>
          <w:bCs/>
          <w:sz w:val="22"/>
          <w:szCs w:val="22"/>
        </w:rPr>
        <w:t>Metal</w:t>
      </w:r>
      <w:r w:rsidRPr="006E5698">
        <w:rPr>
          <w:rFonts w:ascii="Palatino Linotype" w:eastAsia="Times New Roman" w:hAnsi="Palatino Linotype"/>
          <w:bCs/>
          <w:sz w:val="22"/>
          <w:szCs w:val="22"/>
        </w:rPr>
        <w:t xml:space="preserve"> </w:t>
      </w:r>
      <w:r>
        <w:rPr>
          <w:rFonts w:ascii="Palatino Linotype" w:eastAsia="Times New Roman" w:hAnsi="Palatino Linotype"/>
          <w:bCs/>
          <w:sz w:val="22"/>
          <w:szCs w:val="22"/>
        </w:rPr>
        <w:t>de</w:t>
      </w:r>
      <w:r w:rsidRPr="006E5698">
        <w:rPr>
          <w:rFonts w:ascii="Palatino Linotype" w:eastAsia="Times New Roman" w:hAnsi="Palatino Linotype"/>
          <w:bCs/>
          <w:sz w:val="22"/>
          <w:szCs w:val="22"/>
        </w:rPr>
        <w:t xml:space="preserve">creased by </w:t>
      </w:r>
      <w:r>
        <w:rPr>
          <w:rFonts w:ascii="Palatino Linotype" w:eastAsia="Times New Roman" w:hAnsi="Palatino Linotype"/>
          <w:bCs/>
          <w:sz w:val="22"/>
          <w:szCs w:val="22"/>
        </w:rPr>
        <w:t>12</w:t>
      </w:r>
      <w:r w:rsidRPr="006E5698">
        <w:rPr>
          <w:rFonts w:ascii="Palatino Linotype" w:eastAsia="Times New Roman" w:hAnsi="Palatino Linotype"/>
          <w:bCs/>
          <w:sz w:val="22"/>
          <w:szCs w:val="22"/>
        </w:rPr>
        <w:t xml:space="preserve"> per cent, followed by S&amp;P BSE </w:t>
      </w:r>
      <w:r>
        <w:rPr>
          <w:rFonts w:ascii="Palatino Linotype" w:eastAsia="Times New Roman" w:hAnsi="Palatino Linotype"/>
          <w:bCs/>
          <w:sz w:val="22"/>
          <w:szCs w:val="22"/>
        </w:rPr>
        <w:t xml:space="preserve">PSU </w:t>
      </w:r>
      <w:r w:rsidRPr="004028D9">
        <w:rPr>
          <w:rFonts w:ascii="Palatino Linotype" w:eastAsia="Times New Roman" w:hAnsi="Palatino Linotype"/>
          <w:color w:val="000000"/>
          <w:sz w:val="22"/>
          <w:szCs w:val="22"/>
        </w:rPr>
        <w:t>(</w:t>
      </w:r>
      <w:r>
        <w:rPr>
          <w:rFonts w:ascii="Palatino Linotype" w:eastAsia="Times New Roman" w:hAnsi="Palatino Linotype"/>
          <w:color w:val="000000"/>
          <w:sz w:val="22"/>
          <w:szCs w:val="22"/>
        </w:rPr>
        <w:t>8.9</w:t>
      </w:r>
      <w:r w:rsidRPr="004028D9">
        <w:rPr>
          <w:rFonts w:ascii="Palatino Linotype" w:eastAsia="Times New Roman" w:hAnsi="Palatino Linotype"/>
          <w:color w:val="000000"/>
          <w:sz w:val="22"/>
          <w:szCs w:val="22"/>
        </w:rPr>
        <w:t xml:space="preserve"> per cent)</w:t>
      </w:r>
      <w:r>
        <w:rPr>
          <w:rFonts w:ascii="Palatino Linotype" w:eastAsia="Times New Roman" w:hAnsi="Palatino Linotype"/>
          <w:color w:val="000000"/>
          <w:sz w:val="22"/>
          <w:szCs w:val="22"/>
        </w:rPr>
        <w:t xml:space="preserve">, </w:t>
      </w:r>
      <w:r w:rsidRPr="006E5698">
        <w:rPr>
          <w:rFonts w:ascii="Palatino Linotype" w:eastAsia="Times New Roman" w:hAnsi="Palatino Linotype"/>
          <w:bCs/>
          <w:sz w:val="22"/>
          <w:szCs w:val="22"/>
        </w:rPr>
        <w:t xml:space="preserve">S&amp;P BSE </w:t>
      </w:r>
      <w:r>
        <w:rPr>
          <w:rFonts w:ascii="Palatino Linotype" w:eastAsia="Times New Roman" w:hAnsi="Palatino Linotype"/>
          <w:bCs/>
          <w:sz w:val="22"/>
          <w:szCs w:val="22"/>
        </w:rPr>
        <w:t xml:space="preserve">Bankex </w:t>
      </w:r>
      <w:r w:rsidRPr="004028D9">
        <w:rPr>
          <w:rFonts w:ascii="Palatino Linotype" w:eastAsia="Times New Roman" w:hAnsi="Palatino Linotype"/>
          <w:color w:val="000000"/>
          <w:sz w:val="22"/>
          <w:szCs w:val="22"/>
        </w:rPr>
        <w:t>(</w:t>
      </w:r>
      <w:r>
        <w:rPr>
          <w:rFonts w:ascii="Palatino Linotype" w:eastAsia="Times New Roman" w:hAnsi="Palatino Linotype"/>
          <w:color w:val="000000"/>
          <w:sz w:val="22"/>
          <w:szCs w:val="22"/>
        </w:rPr>
        <w:t>5.3</w:t>
      </w:r>
      <w:r w:rsidRPr="004028D9">
        <w:rPr>
          <w:rFonts w:ascii="Palatino Linotype" w:eastAsia="Times New Roman" w:hAnsi="Palatino Linotype"/>
          <w:color w:val="000000"/>
          <w:sz w:val="22"/>
          <w:szCs w:val="22"/>
        </w:rPr>
        <w:t xml:space="preserve"> per cent)</w:t>
      </w:r>
      <w:r>
        <w:rPr>
          <w:rFonts w:ascii="Palatino Linotype" w:eastAsia="Times New Roman" w:hAnsi="Palatino Linotype"/>
          <w:color w:val="000000"/>
          <w:sz w:val="22"/>
          <w:szCs w:val="22"/>
        </w:rPr>
        <w:t xml:space="preserve">, </w:t>
      </w:r>
      <w:r w:rsidRPr="006E5698">
        <w:rPr>
          <w:rFonts w:ascii="Palatino Linotype" w:eastAsia="Times New Roman" w:hAnsi="Palatino Linotype"/>
          <w:bCs/>
          <w:sz w:val="22"/>
          <w:szCs w:val="22"/>
        </w:rPr>
        <w:t xml:space="preserve">S&amp;P BSE </w:t>
      </w:r>
      <w:r w:rsidR="000D2FD5">
        <w:rPr>
          <w:rFonts w:ascii="Palatino Linotype" w:eastAsia="Times New Roman" w:hAnsi="Palatino Linotype"/>
          <w:bCs/>
          <w:sz w:val="22"/>
          <w:szCs w:val="22"/>
        </w:rPr>
        <w:t>Power</w:t>
      </w:r>
      <w:r>
        <w:rPr>
          <w:rFonts w:ascii="Palatino Linotype" w:eastAsia="Times New Roman" w:hAnsi="Palatino Linotype"/>
          <w:bCs/>
          <w:sz w:val="22"/>
          <w:szCs w:val="22"/>
        </w:rPr>
        <w:t xml:space="preserve"> </w:t>
      </w:r>
      <w:r w:rsidRPr="004028D9">
        <w:rPr>
          <w:rFonts w:ascii="Palatino Linotype" w:eastAsia="Times New Roman" w:hAnsi="Palatino Linotype"/>
          <w:color w:val="000000"/>
          <w:sz w:val="22"/>
          <w:szCs w:val="22"/>
        </w:rPr>
        <w:t>(</w:t>
      </w:r>
      <w:r w:rsidR="000D2FD5">
        <w:rPr>
          <w:rFonts w:ascii="Palatino Linotype" w:eastAsia="Times New Roman" w:hAnsi="Palatino Linotype"/>
          <w:color w:val="000000"/>
          <w:sz w:val="22"/>
          <w:szCs w:val="22"/>
        </w:rPr>
        <w:t>4</w:t>
      </w:r>
      <w:r w:rsidRPr="004028D9">
        <w:rPr>
          <w:rFonts w:ascii="Palatino Linotype" w:eastAsia="Times New Roman" w:hAnsi="Palatino Linotype"/>
          <w:color w:val="000000"/>
          <w:sz w:val="22"/>
          <w:szCs w:val="22"/>
        </w:rPr>
        <w:t xml:space="preserve"> per cent)</w:t>
      </w:r>
      <w:r w:rsidR="000D2FD5">
        <w:rPr>
          <w:rFonts w:ascii="Palatino Linotype" w:eastAsia="Times New Roman" w:hAnsi="Palatino Linotype"/>
          <w:color w:val="000000"/>
          <w:sz w:val="22"/>
          <w:szCs w:val="22"/>
        </w:rPr>
        <w:t xml:space="preserve">, </w:t>
      </w:r>
      <w:r w:rsidR="000D2FD5" w:rsidRPr="006E5698">
        <w:rPr>
          <w:rFonts w:ascii="Palatino Linotype" w:eastAsia="Times New Roman" w:hAnsi="Palatino Linotype"/>
          <w:bCs/>
          <w:sz w:val="22"/>
          <w:szCs w:val="22"/>
        </w:rPr>
        <w:t xml:space="preserve">S&amp;P BSE </w:t>
      </w:r>
      <w:r w:rsidR="000D2FD5">
        <w:rPr>
          <w:rFonts w:ascii="Palatino Linotype" w:eastAsia="Times New Roman" w:hAnsi="Palatino Linotype"/>
          <w:bCs/>
          <w:sz w:val="22"/>
          <w:szCs w:val="22"/>
        </w:rPr>
        <w:t xml:space="preserve">Capital Goods </w:t>
      </w:r>
      <w:r w:rsidR="000D2FD5" w:rsidRPr="004028D9">
        <w:rPr>
          <w:rFonts w:ascii="Palatino Linotype" w:eastAsia="Times New Roman" w:hAnsi="Palatino Linotype"/>
          <w:color w:val="000000"/>
          <w:sz w:val="22"/>
          <w:szCs w:val="22"/>
        </w:rPr>
        <w:t>(</w:t>
      </w:r>
      <w:r w:rsidR="000D2FD5">
        <w:rPr>
          <w:rFonts w:ascii="Palatino Linotype" w:eastAsia="Times New Roman" w:hAnsi="Palatino Linotype"/>
          <w:color w:val="000000"/>
          <w:sz w:val="22"/>
          <w:szCs w:val="22"/>
        </w:rPr>
        <w:t>3.5</w:t>
      </w:r>
      <w:r w:rsidR="000D2FD5" w:rsidRPr="004028D9">
        <w:rPr>
          <w:rFonts w:ascii="Palatino Linotype" w:eastAsia="Times New Roman" w:hAnsi="Palatino Linotype"/>
          <w:color w:val="000000"/>
          <w:sz w:val="22"/>
          <w:szCs w:val="22"/>
        </w:rPr>
        <w:t xml:space="preserve"> per cent)</w:t>
      </w:r>
      <w:r w:rsidR="000D2FD5">
        <w:rPr>
          <w:rFonts w:ascii="Palatino Linotype" w:eastAsia="Times New Roman" w:hAnsi="Palatino Linotype"/>
          <w:color w:val="000000"/>
          <w:sz w:val="22"/>
          <w:szCs w:val="22"/>
        </w:rPr>
        <w:t xml:space="preserve"> and </w:t>
      </w:r>
      <w:r w:rsidR="000D2FD5" w:rsidRPr="006E5698">
        <w:rPr>
          <w:rFonts w:ascii="Palatino Linotype" w:eastAsia="Times New Roman" w:hAnsi="Palatino Linotype"/>
          <w:bCs/>
          <w:sz w:val="22"/>
          <w:szCs w:val="22"/>
        </w:rPr>
        <w:t xml:space="preserve">S&amp;P BSE </w:t>
      </w:r>
      <w:r w:rsidR="000D2FD5">
        <w:rPr>
          <w:rFonts w:ascii="Palatino Linotype" w:eastAsia="Times New Roman" w:hAnsi="Palatino Linotype"/>
          <w:bCs/>
          <w:sz w:val="22"/>
          <w:szCs w:val="22"/>
        </w:rPr>
        <w:t xml:space="preserve">Small Cap </w:t>
      </w:r>
      <w:r w:rsidR="000D2FD5" w:rsidRPr="004028D9">
        <w:rPr>
          <w:rFonts w:ascii="Palatino Linotype" w:eastAsia="Times New Roman" w:hAnsi="Palatino Linotype"/>
          <w:color w:val="000000"/>
          <w:sz w:val="22"/>
          <w:szCs w:val="22"/>
        </w:rPr>
        <w:t>(</w:t>
      </w:r>
      <w:r w:rsidR="000D2FD5">
        <w:rPr>
          <w:rFonts w:ascii="Palatino Linotype" w:eastAsia="Times New Roman" w:hAnsi="Palatino Linotype"/>
          <w:color w:val="000000"/>
          <w:sz w:val="22"/>
          <w:szCs w:val="22"/>
        </w:rPr>
        <w:t>1.2</w:t>
      </w:r>
      <w:r w:rsidR="000D2FD5" w:rsidRPr="004028D9">
        <w:rPr>
          <w:rFonts w:ascii="Palatino Linotype" w:eastAsia="Times New Roman" w:hAnsi="Palatino Linotype"/>
          <w:color w:val="000000"/>
          <w:sz w:val="22"/>
          <w:szCs w:val="22"/>
        </w:rPr>
        <w:t xml:space="preserve"> per cent)</w:t>
      </w:r>
    </w:p>
    <w:p w:rsidR="00E34D03" w:rsidRPr="00DF7E39" w:rsidRDefault="00E34D03" w:rsidP="00DF7E39">
      <w:pPr>
        <w:jc w:val="center"/>
        <w:rPr>
          <w:rFonts w:ascii="Palatino Linotype" w:hAnsi="Palatino Linotype"/>
          <w:b/>
          <w:bCs/>
          <w:sz w:val="22"/>
          <w:szCs w:val="22"/>
          <w:highlight w:val="yellow"/>
        </w:rPr>
      </w:pPr>
      <w:r w:rsidRPr="00DF7E39">
        <w:rPr>
          <w:rFonts w:ascii="Palatino Linotype" w:hAnsi="Palatino Linotype"/>
          <w:b/>
          <w:bCs/>
          <w:sz w:val="22"/>
          <w:szCs w:val="22"/>
        </w:rPr>
        <w:t xml:space="preserve">Figure 4: Performance of BSE Indices during </w:t>
      </w:r>
      <w:r w:rsidR="000D2FD5">
        <w:rPr>
          <w:rFonts w:ascii="Palatino Linotype" w:hAnsi="Palatino Linotype"/>
          <w:b/>
          <w:bCs/>
          <w:sz w:val="22"/>
          <w:szCs w:val="22"/>
        </w:rPr>
        <w:t>August</w:t>
      </w:r>
      <w:r w:rsidRPr="00DF7E39">
        <w:rPr>
          <w:rFonts w:ascii="Palatino Linotype" w:hAnsi="Palatino Linotype"/>
          <w:b/>
          <w:bCs/>
          <w:sz w:val="22"/>
          <w:szCs w:val="22"/>
        </w:rPr>
        <w:t xml:space="preserve"> 2019</w:t>
      </w:r>
    </w:p>
    <w:p w:rsidR="00191B9C" w:rsidRDefault="000D2FD5" w:rsidP="00191B9C">
      <w:pPr>
        <w:jc w:val="both"/>
        <w:rPr>
          <w:rFonts w:ascii="Palatino Linotype" w:eastAsia="Times New Roman" w:hAnsi="Palatino Linotype"/>
          <w:bCs/>
          <w:sz w:val="22"/>
          <w:szCs w:val="22"/>
        </w:rPr>
      </w:pPr>
      <w:r>
        <w:rPr>
          <w:noProof/>
          <w:lang w:val="en-US"/>
        </w:rPr>
        <w:drawing>
          <wp:inline distT="0" distB="0" distL="0" distR="0" wp14:anchorId="42CC39C4" wp14:editId="2FD0DBFC">
            <wp:extent cx="5829300" cy="2581275"/>
            <wp:effectExtent l="0" t="0" r="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7E39" w:rsidRPr="00191B9C" w:rsidRDefault="00DF7E39" w:rsidP="00191B9C">
      <w:pPr>
        <w:jc w:val="both"/>
        <w:rPr>
          <w:rFonts w:ascii="Palatino Linotype" w:eastAsia="Times New Roman" w:hAnsi="Palatino Linotype"/>
          <w:bCs/>
          <w:sz w:val="22"/>
          <w:szCs w:val="22"/>
        </w:rPr>
      </w:pPr>
    </w:p>
    <w:p w:rsidR="00D62DC1" w:rsidRPr="00DF7E39" w:rsidRDefault="00D62DC1" w:rsidP="008E660D">
      <w:pPr>
        <w:pStyle w:val="ListParagraph"/>
        <w:numPr>
          <w:ilvl w:val="0"/>
          <w:numId w:val="7"/>
        </w:numPr>
        <w:jc w:val="both"/>
        <w:rPr>
          <w:rFonts w:ascii="Palatino Linotype" w:eastAsia="Times New Roman" w:hAnsi="Palatino Linotype"/>
          <w:color w:val="000000"/>
          <w:sz w:val="22"/>
          <w:szCs w:val="22"/>
        </w:rPr>
      </w:pPr>
      <w:r w:rsidRPr="004028D9">
        <w:rPr>
          <w:rFonts w:ascii="Palatino Linotype" w:eastAsia="Times New Roman" w:hAnsi="Palatino Linotype"/>
          <w:bCs/>
          <w:color w:val="000000" w:themeColor="text1"/>
          <w:sz w:val="22"/>
          <w:szCs w:val="22"/>
        </w:rPr>
        <w:t xml:space="preserve">Among select NSE sectoral indices, </w:t>
      </w:r>
      <w:r w:rsidRPr="004028D9">
        <w:rPr>
          <w:rFonts w:ascii="Palatino Linotype" w:eastAsia="Times New Roman" w:hAnsi="Palatino Linotype"/>
          <w:color w:val="000000"/>
          <w:sz w:val="22"/>
          <w:szCs w:val="22"/>
        </w:rPr>
        <w:t xml:space="preserve">Nifty </w:t>
      </w:r>
      <w:r w:rsidR="00EA169B">
        <w:rPr>
          <w:rFonts w:ascii="Palatino Linotype" w:eastAsia="Times New Roman" w:hAnsi="Palatino Linotype"/>
          <w:color w:val="000000"/>
          <w:sz w:val="22"/>
          <w:szCs w:val="22"/>
        </w:rPr>
        <w:t>IT</w:t>
      </w:r>
      <w:r w:rsidRPr="004028D9">
        <w:rPr>
          <w:rFonts w:ascii="Palatino Linotype" w:eastAsia="Times New Roman" w:hAnsi="Palatino Linotype"/>
          <w:bCs/>
          <w:color w:val="000000" w:themeColor="text1"/>
          <w:sz w:val="22"/>
          <w:szCs w:val="22"/>
        </w:rPr>
        <w:t xml:space="preserve"> </w:t>
      </w:r>
      <w:r w:rsidR="00EA169B">
        <w:rPr>
          <w:rFonts w:ascii="Palatino Linotype" w:eastAsia="Times New Roman" w:hAnsi="Palatino Linotype"/>
          <w:bCs/>
          <w:color w:val="000000" w:themeColor="text1"/>
          <w:sz w:val="22"/>
          <w:szCs w:val="22"/>
        </w:rPr>
        <w:t>increas</w:t>
      </w:r>
      <w:r w:rsidRPr="004028D9">
        <w:rPr>
          <w:rFonts w:ascii="Palatino Linotype" w:eastAsia="Times New Roman" w:hAnsi="Palatino Linotype"/>
          <w:bCs/>
          <w:color w:val="000000" w:themeColor="text1"/>
          <w:sz w:val="22"/>
          <w:szCs w:val="22"/>
        </w:rPr>
        <w:t xml:space="preserve">ed by </w:t>
      </w:r>
      <w:r w:rsidR="00EA169B">
        <w:rPr>
          <w:rFonts w:ascii="Palatino Linotype" w:eastAsia="Times New Roman" w:hAnsi="Palatino Linotype"/>
          <w:bCs/>
          <w:color w:val="000000" w:themeColor="text1"/>
          <w:sz w:val="22"/>
          <w:szCs w:val="22"/>
        </w:rPr>
        <w:t>2.5</w:t>
      </w:r>
      <w:r w:rsidRPr="004028D9">
        <w:rPr>
          <w:rFonts w:ascii="Palatino Linotype" w:eastAsia="Times New Roman" w:hAnsi="Palatino Linotype"/>
          <w:bCs/>
          <w:color w:val="000000" w:themeColor="text1"/>
          <w:sz w:val="22"/>
          <w:szCs w:val="22"/>
        </w:rPr>
        <w:t xml:space="preserve"> </w:t>
      </w:r>
      <w:r w:rsidR="00B6405A">
        <w:rPr>
          <w:rFonts w:ascii="Palatino Linotype" w:eastAsia="Times New Roman" w:hAnsi="Palatino Linotype"/>
          <w:bCs/>
          <w:color w:val="000000" w:themeColor="text1"/>
          <w:sz w:val="22"/>
          <w:szCs w:val="22"/>
        </w:rPr>
        <w:t>per cent</w:t>
      </w:r>
      <w:r w:rsidRPr="004028D9">
        <w:rPr>
          <w:rFonts w:ascii="Palatino Linotype" w:eastAsia="Times New Roman" w:hAnsi="Palatino Linotype"/>
          <w:bCs/>
          <w:color w:val="000000" w:themeColor="text1"/>
          <w:sz w:val="22"/>
          <w:szCs w:val="22"/>
        </w:rPr>
        <w:t xml:space="preserve"> during </w:t>
      </w:r>
      <w:r w:rsidR="00EA169B">
        <w:rPr>
          <w:rFonts w:ascii="Palatino Linotype" w:eastAsia="Times New Roman" w:hAnsi="Palatino Linotype"/>
          <w:bCs/>
          <w:color w:val="000000" w:themeColor="text1"/>
          <w:sz w:val="22"/>
          <w:szCs w:val="22"/>
        </w:rPr>
        <w:t>August</w:t>
      </w:r>
      <w:r w:rsidRPr="004028D9">
        <w:rPr>
          <w:rFonts w:ascii="Palatino Linotype" w:eastAsia="Times New Roman" w:hAnsi="Palatino Linotype"/>
          <w:bCs/>
          <w:color w:val="000000" w:themeColor="text1"/>
          <w:sz w:val="22"/>
          <w:szCs w:val="22"/>
        </w:rPr>
        <w:t xml:space="preserve"> 2019, followed by Nifty </w:t>
      </w:r>
      <w:r w:rsidR="00EA169B">
        <w:rPr>
          <w:rFonts w:ascii="Palatino Linotype" w:eastAsia="Times New Roman" w:hAnsi="Palatino Linotype"/>
          <w:bCs/>
          <w:color w:val="000000" w:themeColor="text1"/>
          <w:sz w:val="22"/>
          <w:szCs w:val="22"/>
        </w:rPr>
        <w:t>MNC</w:t>
      </w:r>
      <w:r w:rsidRPr="004028D9">
        <w:rPr>
          <w:rFonts w:ascii="Palatino Linotype" w:eastAsia="Times New Roman" w:hAnsi="Palatino Linotype"/>
          <w:bCs/>
          <w:color w:val="000000" w:themeColor="text1"/>
          <w:sz w:val="22"/>
          <w:szCs w:val="22"/>
        </w:rPr>
        <w:t xml:space="preserve"> (</w:t>
      </w:r>
      <w:r w:rsidR="00EA169B">
        <w:rPr>
          <w:rFonts w:ascii="Palatino Linotype" w:eastAsia="Times New Roman" w:hAnsi="Palatino Linotype"/>
          <w:bCs/>
          <w:color w:val="000000" w:themeColor="text1"/>
          <w:sz w:val="22"/>
          <w:szCs w:val="22"/>
        </w:rPr>
        <w:t>1.9</w:t>
      </w:r>
      <w:r w:rsidRPr="004028D9">
        <w:rPr>
          <w:rFonts w:ascii="Palatino Linotype" w:eastAsia="Times New Roman" w:hAnsi="Palatino Linotype"/>
          <w:bCs/>
          <w:color w:val="000000" w:themeColor="text1"/>
          <w:sz w:val="22"/>
          <w:szCs w:val="22"/>
        </w:rPr>
        <w:t xml:space="preserve"> per cent), </w:t>
      </w:r>
      <w:r w:rsidRPr="004028D9">
        <w:rPr>
          <w:rFonts w:ascii="Palatino Linotype" w:eastAsia="Times New Roman" w:hAnsi="Palatino Linotype"/>
          <w:color w:val="000000"/>
          <w:sz w:val="22"/>
          <w:szCs w:val="22"/>
        </w:rPr>
        <w:t xml:space="preserve">Nifty </w:t>
      </w:r>
      <w:r w:rsidR="00EA169B">
        <w:rPr>
          <w:rFonts w:ascii="Palatino Linotype" w:eastAsia="Times New Roman" w:hAnsi="Palatino Linotype"/>
          <w:color w:val="000000"/>
          <w:sz w:val="22"/>
          <w:szCs w:val="22"/>
        </w:rPr>
        <w:t>Next</w:t>
      </w:r>
      <w:r w:rsidRPr="004028D9">
        <w:rPr>
          <w:rFonts w:ascii="Palatino Linotype" w:eastAsia="Times New Roman" w:hAnsi="Palatino Linotype"/>
          <w:color w:val="000000"/>
          <w:sz w:val="22"/>
          <w:szCs w:val="22"/>
        </w:rPr>
        <w:t xml:space="preserve"> 50 (</w:t>
      </w:r>
      <w:r w:rsidR="00EA169B">
        <w:rPr>
          <w:rFonts w:ascii="Palatino Linotype" w:eastAsia="Times New Roman" w:hAnsi="Palatino Linotype"/>
          <w:color w:val="000000"/>
          <w:sz w:val="22"/>
          <w:szCs w:val="22"/>
        </w:rPr>
        <w:t>1.3</w:t>
      </w:r>
      <w:r w:rsidRPr="004028D9">
        <w:rPr>
          <w:rFonts w:ascii="Palatino Linotype" w:eastAsia="Times New Roman" w:hAnsi="Palatino Linotype"/>
          <w:color w:val="000000"/>
          <w:sz w:val="22"/>
          <w:szCs w:val="22"/>
        </w:rPr>
        <w:t xml:space="preserve"> per cent), Nifty </w:t>
      </w:r>
      <w:r w:rsidR="00EA169B">
        <w:rPr>
          <w:rFonts w:ascii="Palatino Linotype" w:eastAsia="Times New Roman" w:hAnsi="Palatino Linotype"/>
          <w:color w:val="000000"/>
          <w:sz w:val="22"/>
          <w:szCs w:val="22"/>
        </w:rPr>
        <w:t>Pharma</w:t>
      </w:r>
      <w:r w:rsidRPr="004028D9">
        <w:rPr>
          <w:rFonts w:ascii="Palatino Linotype" w:eastAsia="Times New Roman" w:hAnsi="Palatino Linotype"/>
          <w:color w:val="000000"/>
          <w:sz w:val="22"/>
          <w:szCs w:val="22"/>
        </w:rPr>
        <w:t xml:space="preserve"> (</w:t>
      </w:r>
      <w:r w:rsidR="00EA169B">
        <w:rPr>
          <w:rFonts w:ascii="Palatino Linotype" w:eastAsia="Times New Roman" w:hAnsi="Palatino Linotype"/>
          <w:color w:val="000000"/>
          <w:sz w:val="22"/>
          <w:szCs w:val="22"/>
        </w:rPr>
        <w:t>1.1 per cent)</w:t>
      </w:r>
      <w:r w:rsidRPr="004028D9">
        <w:rPr>
          <w:rFonts w:ascii="Palatino Linotype" w:eastAsia="Times New Roman" w:hAnsi="Palatino Linotype"/>
          <w:bCs/>
          <w:color w:val="000000" w:themeColor="text1"/>
          <w:sz w:val="22"/>
          <w:szCs w:val="22"/>
        </w:rPr>
        <w:t xml:space="preserve"> and Nifty </w:t>
      </w:r>
      <w:r w:rsidR="00EA169B">
        <w:rPr>
          <w:rFonts w:ascii="Palatino Linotype" w:eastAsia="Times New Roman" w:hAnsi="Palatino Linotype"/>
          <w:bCs/>
          <w:color w:val="000000" w:themeColor="text1"/>
          <w:sz w:val="22"/>
          <w:szCs w:val="22"/>
        </w:rPr>
        <w:t>FMCG</w:t>
      </w:r>
      <w:r w:rsidRPr="004028D9">
        <w:rPr>
          <w:rFonts w:ascii="Palatino Linotype" w:eastAsia="Times New Roman" w:hAnsi="Palatino Linotype"/>
          <w:bCs/>
          <w:color w:val="000000" w:themeColor="text1"/>
          <w:sz w:val="22"/>
          <w:szCs w:val="22"/>
        </w:rPr>
        <w:t xml:space="preserve"> (</w:t>
      </w:r>
      <w:r w:rsidR="00EA169B">
        <w:rPr>
          <w:rFonts w:ascii="Palatino Linotype" w:eastAsia="Times New Roman" w:hAnsi="Palatino Linotype"/>
          <w:bCs/>
          <w:color w:val="000000" w:themeColor="text1"/>
          <w:sz w:val="22"/>
          <w:szCs w:val="22"/>
        </w:rPr>
        <w:t>0.</w:t>
      </w:r>
      <w:r w:rsidRPr="004028D9">
        <w:rPr>
          <w:rFonts w:ascii="Palatino Linotype" w:eastAsia="Times New Roman" w:hAnsi="Palatino Linotype"/>
          <w:bCs/>
          <w:color w:val="000000" w:themeColor="text1"/>
          <w:sz w:val="22"/>
          <w:szCs w:val="22"/>
        </w:rPr>
        <w:t>7 per cent).</w:t>
      </w:r>
      <w:r w:rsidR="00EA169B">
        <w:rPr>
          <w:rFonts w:ascii="Palatino Linotype" w:eastAsia="Times New Roman" w:hAnsi="Palatino Linotype"/>
          <w:bCs/>
          <w:color w:val="000000" w:themeColor="text1"/>
          <w:sz w:val="22"/>
          <w:szCs w:val="22"/>
        </w:rPr>
        <w:t xml:space="preserve"> On the other hand, </w:t>
      </w:r>
      <w:r w:rsidR="00EA169B" w:rsidRPr="004028D9">
        <w:rPr>
          <w:rFonts w:ascii="Palatino Linotype" w:eastAsia="Times New Roman" w:hAnsi="Palatino Linotype"/>
          <w:color w:val="000000"/>
          <w:sz w:val="22"/>
          <w:szCs w:val="22"/>
        </w:rPr>
        <w:t xml:space="preserve">Nifty PSU </w:t>
      </w:r>
      <w:r w:rsidR="00EA169B">
        <w:rPr>
          <w:rFonts w:ascii="Palatino Linotype" w:eastAsia="Times New Roman" w:hAnsi="Palatino Linotype"/>
          <w:color w:val="000000"/>
          <w:sz w:val="22"/>
          <w:szCs w:val="22"/>
        </w:rPr>
        <w:t>Bank</w:t>
      </w:r>
      <w:r w:rsidR="00EA169B" w:rsidRPr="004028D9">
        <w:rPr>
          <w:rFonts w:ascii="Palatino Linotype" w:eastAsia="Times New Roman" w:hAnsi="Palatino Linotype"/>
          <w:bCs/>
          <w:color w:val="000000" w:themeColor="text1"/>
          <w:sz w:val="22"/>
          <w:szCs w:val="22"/>
        </w:rPr>
        <w:t xml:space="preserve"> </w:t>
      </w:r>
      <w:r w:rsidR="00EA169B">
        <w:rPr>
          <w:rFonts w:ascii="Palatino Linotype" w:eastAsia="Times New Roman" w:hAnsi="Palatino Linotype"/>
          <w:bCs/>
          <w:color w:val="000000" w:themeColor="text1"/>
          <w:sz w:val="22"/>
          <w:szCs w:val="22"/>
        </w:rPr>
        <w:t>decreas</w:t>
      </w:r>
      <w:r w:rsidR="00EA169B" w:rsidRPr="004028D9">
        <w:rPr>
          <w:rFonts w:ascii="Palatino Linotype" w:eastAsia="Times New Roman" w:hAnsi="Palatino Linotype"/>
          <w:bCs/>
          <w:color w:val="000000" w:themeColor="text1"/>
          <w:sz w:val="22"/>
          <w:szCs w:val="22"/>
        </w:rPr>
        <w:t xml:space="preserve">ed by </w:t>
      </w:r>
      <w:r w:rsidR="00EA169B">
        <w:rPr>
          <w:rFonts w:ascii="Palatino Linotype" w:eastAsia="Times New Roman" w:hAnsi="Palatino Linotype"/>
          <w:bCs/>
          <w:color w:val="000000" w:themeColor="text1"/>
          <w:sz w:val="22"/>
          <w:szCs w:val="22"/>
        </w:rPr>
        <w:t>10.2</w:t>
      </w:r>
      <w:r w:rsidR="00EA169B" w:rsidRPr="004028D9">
        <w:rPr>
          <w:rFonts w:ascii="Palatino Linotype" w:eastAsia="Times New Roman" w:hAnsi="Palatino Linotype"/>
          <w:bCs/>
          <w:color w:val="000000" w:themeColor="text1"/>
          <w:sz w:val="22"/>
          <w:szCs w:val="22"/>
        </w:rPr>
        <w:t xml:space="preserve"> </w:t>
      </w:r>
      <w:r w:rsidR="00EA169B">
        <w:rPr>
          <w:rFonts w:ascii="Palatino Linotype" w:eastAsia="Times New Roman" w:hAnsi="Palatino Linotype"/>
          <w:bCs/>
          <w:color w:val="000000" w:themeColor="text1"/>
          <w:sz w:val="22"/>
          <w:szCs w:val="22"/>
        </w:rPr>
        <w:t>per cent</w:t>
      </w:r>
      <w:r w:rsidR="00EA169B" w:rsidRPr="004028D9">
        <w:rPr>
          <w:rFonts w:ascii="Palatino Linotype" w:eastAsia="Times New Roman" w:hAnsi="Palatino Linotype"/>
          <w:bCs/>
          <w:color w:val="000000" w:themeColor="text1"/>
          <w:sz w:val="22"/>
          <w:szCs w:val="22"/>
        </w:rPr>
        <w:t xml:space="preserve"> followed by Nifty </w:t>
      </w:r>
      <w:r w:rsidR="00EA169B">
        <w:rPr>
          <w:rFonts w:ascii="Palatino Linotype" w:eastAsia="Times New Roman" w:hAnsi="Palatino Linotype"/>
          <w:bCs/>
          <w:color w:val="000000" w:themeColor="text1"/>
          <w:sz w:val="22"/>
          <w:szCs w:val="22"/>
        </w:rPr>
        <w:t>Bank</w:t>
      </w:r>
      <w:r w:rsidR="00EA169B" w:rsidRPr="004028D9">
        <w:rPr>
          <w:rFonts w:ascii="Palatino Linotype" w:eastAsia="Times New Roman" w:hAnsi="Palatino Linotype"/>
          <w:bCs/>
          <w:color w:val="000000" w:themeColor="text1"/>
          <w:sz w:val="22"/>
          <w:szCs w:val="22"/>
        </w:rPr>
        <w:t xml:space="preserve"> (</w:t>
      </w:r>
      <w:r w:rsidR="00EA169B">
        <w:rPr>
          <w:rFonts w:ascii="Palatino Linotype" w:eastAsia="Times New Roman" w:hAnsi="Palatino Linotype"/>
          <w:bCs/>
          <w:color w:val="000000" w:themeColor="text1"/>
          <w:sz w:val="22"/>
          <w:szCs w:val="22"/>
        </w:rPr>
        <w:t>5</w:t>
      </w:r>
      <w:r w:rsidR="00EA169B" w:rsidRPr="004028D9">
        <w:rPr>
          <w:rFonts w:ascii="Palatino Linotype" w:eastAsia="Times New Roman" w:hAnsi="Palatino Linotype"/>
          <w:bCs/>
          <w:color w:val="000000" w:themeColor="text1"/>
          <w:sz w:val="22"/>
          <w:szCs w:val="22"/>
        </w:rPr>
        <w:t xml:space="preserve"> per cent), </w:t>
      </w:r>
      <w:r w:rsidR="00EA169B" w:rsidRPr="004028D9">
        <w:rPr>
          <w:rFonts w:ascii="Palatino Linotype" w:eastAsia="Times New Roman" w:hAnsi="Palatino Linotype"/>
          <w:color w:val="000000"/>
          <w:sz w:val="22"/>
          <w:szCs w:val="22"/>
        </w:rPr>
        <w:t xml:space="preserve">Nifty </w:t>
      </w:r>
      <w:r w:rsidR="00EA169B">
        <w:rPr>
          <w:rFonts w:ascii="Palatino Linotype" w:eastAsia="Times New Roman" w:hAnsi="Palatino Linotype"/>
          <w:color w:val="000000"/>
          <w:sz w:val="22"/>
          <w:szCs w:val="22"/>
        </w:rPr>
        <w:t>Media</w:t>
      </w:r>
      <w:r w:rsidR="00EA169B" w:rsidRPr="004028D9">
        <w:rPr>
          <w:rFonts w:ascii="Palatino Linotype" w:eastAsia="Times New Roman" w:hAnsi="Palatino Linotype"/>
          <w:color w:val="000000"/>
          <w:sz w:val="22"/>
          <w:szCs w:val="22"/>
        </w:rPr>
        <w:t xml:space="preserve"> (</w:t>
      </w:r>
      <w:r w:rsidR="00EA169B">
        <w:rPr>
          <w:rFonts w:ascii="Palatino Linotype" w:eastAsia="Times New Roman" w:hAnsi="Palatino Linotype"/>
          <w:color w:val="000000"/>
          <w:sz w:val="22"/>
          <w:szCs w:val="22"/>
        </w:rPr>
        <w:t>2.2</w:t>
      </w:r>
      <w:r w:rsidR="00EA169B" w:rsidRPr="004028D9">
        <w:rPr>
          <w:rFonts w:ascii="Palatino Linotype" w:eastAsia="Times New Roman" w:hAnsi="Palatino Linotype"/>
          <w:color w:val="000000"/>
          <w:sz w:val="22"/>
          <w:szCs w:val="22"/>
        </w:rPr>
        <w:t xml:space="preserve"> per cent), Nifty </w:t>
      </w:r>
      <w:r w:rsidR="00EA169B">
        <w:rPr>
          <w:rFonts w:ascii="Palatino Linotype" w:eastAsia="Times New Roman" w:hAnsi="Palatino Linotype"/>
          <w:color w:val="000000"/>
          <w:sz w:val="22"/>
          <w:szCs w:val="22"/>
        </w:rPr>
        <w:t>Midcap 50</w:t>
      </w:r>
      <w:r w:rsidR="00EA169B" w:rsidRPr="004028D9">
        <w:rPr>
          <w:rFonts w:ascii="Palatino Linotype" w:eastAsia="Times New Roman" w:hAnsi="Palatino Linotype"/>
          <w:color w:val="000000"/>
          <w:sz w:val="22"/>
          <w:szCs w:val="22"/>
        </w:rPr>
        <w:t xml:space="preserve"> (</w:t>
      </w:r>
      <w:r w:rsidR="00EA169B">
        <w:rPr>
          <w:rFonts w:ascii="Palatino Linotype" w:eastAsia="Times New Roman" w:hAnsi="Palatino Linotype"/>
          <w:color w:val="000000"/>
          <w:sz w:val="22"/>
          <w:szCs w:val="22"/>
        </w:rPr>
        <w:t>2.2 per cent)</w:t>
      </w:r>
      <w:r w:rsidR="00EA169B" w:rsidRPr="004028D9">
        <w:rPr>
          <w:rFonts w:ascii="Palatino Linotype" w:eastAsia="Times New Roman" w:hAnsi="Palatino Linotype"/>
          <w:bCs/>
          <w:color w:val="000000" w:themeColor="text1"/>
          <w:sz w:val="22"/>
          <w:szCs w:val="22"/>
        </w:rPr>
        <w:t xml:space="preserve"> and Nifty </w:t>
      </w:r>
      <w:r w:rsidR="00EA169B">
        <w:rPr>
          <w:rFonts w:ascii="Palatino Linotype" w:eastAsia="Times New Roman" w:hAnsi="Palatino Linotype"/>
          <w:bCs/>
          <w:color w:val="000000" w:themeColor="text1"/>
          <w:sz w:val="22"/>
          <w:szCs w:val="22"/>
        </w:rPr>
        <w:t>Midcap 100</w:t>
      </w:r>
      <w:r w:rsidR="00EA169B" w:rsidRPr="004028D9">
        <w:rPr>
          <w:rFonts w:ascii="Palatino Linotype" w:eastAsia="Times New Roman" w:hAnsi="Palatino Linotype"/>
          <w:bCs/>
          <w:color w:val="000000" w:themeColor="text1"/>
          <w:sz w:val="22"/>
          <w:szCs w:val="22"/>
        </w:rPr>
        <w:t xml:space="preserve"> (</w:t>
      </w:r>
      <w:r w:rsidR="00EA169B">
        <w:rPr>
          <w:rFonts w:ascii="Palatino Linotype" w:eastAsia="Times New Roman" w:hAnsi="Palatino Linotype"/>
          <w:bCs/>
          <w:color w:val="000000" w:themeColor="text1"/>
          <w:sz w:val="22"/>
          <w:szCs w:val="22"/>
        </w:rPr>
        <w:t>1.7</w:t>
      </w:r>
      <w:r w:rsidR="00EA169B" w:rsidRPr="004028D9">
        <w:rPr>
          <w:rFonts w:ascii="Palatino Linotype" w:eastAsia="Times New Roman" w:hAnsi="Palatino Linotype"/>
          <w:bCs/>
          <w:color w:val="000000" w:themeColor="text1"/>
          <w:sz w:val="22"/>
          <w:szCs w:val="22"/>
        </w:rPr>
        <w:t xml:space="preserve"> per cent)</w:t>
      </w:r>
      <w:r w:rsidR="00186E61">
        <w:rPr>
          <w:rFonts w:ascii="Palatino Linotype" w:eastAsia="Times New Roman" w:hAnsi="Palatino Linotype"/>
          <w:bCs/>
          <w:color w:val="000000" w:themeColor="text1"/>
          <w:sz w:val="22"/>
          <w:szCs w:val="22"/>
        </w:rPr>
        <w:t>.</w:t>
      </w:r>
    </w:p>
    <w:p w:rsidR="00DF7E39" w:rsidRDefault="00DF7E39" w:rsidP="00DF7E39">
      <w:pPr>
        <w:pStyle w:val="ListParagraph"/>
        <w:ind w:left="360"/>
        <w:jc w:val="both"/>
        <w:rPr>
          <w:rFonts w:ascii="Palatino Linotype" w:eastAsia="Times New Roman" w:hAnsi="Palatino Linotype"/>
          <w:color w:val="000000"/>
          <w:sz w:val="22"/>
          <w:szCs w:val="22"/>
        </w:rPr>
      </w:pPr>
    </w:p>
    <w:p w:rsidR="00186E61" w:rsidRDefault="00186E61" w:rsidP="00DF7E39">
      <w:pPr>
        <w:pStyle w:val="ListParagraph"/>
        <w:ind w:left="360"/>
        <w:jc w:val="both"/>
        <w:rPr>
          <w:rFonts w:ascii="Palatino Linotype" w:eastAsia="Times New Roman" w:hAnsi="Palatino Linotype"/>
          <w:color w:val="000000"/>
          <w:sz w:val="22"/>
          <w:szCs w:val="22"/>
        </w:rPr>
      </w:pPr>
    </w:p>
    <w:p w:rsidR="00186E61" w:rsidRPr="00E34D03" w:rsidRDefault="00186E61" w:rsidP="00DF7E39">
      <w:pPr>
        <w:pStyle w:val="ListParagraph"/>
        <w:ind w:left="360"/>
        <w:jc w:val="both"/>
        <w:rPr>
          <w:rFonts w:ascii="Palatino Linotype" w:eastAsia="Times New Roman" w:hAnsi="Palatino Linotype"/>
          <w:color w:val="000000"/>
          <w:sz w:val="22"/>
          <w:szCs w:val="22"/>
        </w:rPr>
      </w:pPr>
    </w:p>
    <w:p w:rsidR="00E34D03" w:rsidRPr="00E34D03" w:rsidRDefault="00E34D03" w:rsidP="00DF7E39">
      <w:pPr>
        <w:pStyle w:val="ListParagraph"/>
        <w:spacing w:line="240" w:lineRule="auto"/>
        <w:rPr>
          <w:rFonts w:ascii="Palatino Linotype" w:hAnsi="Palatino Linotype"/>
          <w:b/>
          <w:bCs/>
          <w:sz w:val="22"/>
          <w:szCs w:val="22"/>
        </w:rPr>
      </w:pPr>
      <w:r w:rsidRPr="00E34D03">
        <w:rPr>
          <w:rFonts w:ascii="Palatino Linotype" w:hAnsi="Palatino Linotype"/>
          <w:b/>
          <w:bCs/>
          <w:sz w:val="22"/>
          <w:szCs w:val="22"/>
        </w:rPr>
        <w:lastRenderedPageBreak/>
        <w:t xml:space="preserve">Figure 5: Performance of NSE Indices during </w:t>
      </w:r>
      <w:r w:rsidR="00EA169B">
        <w:rPr>
          <w:rFonts w:ascii="Palatino Linotype" w:hAnsi="Palatino Linotype"/>
          <w:b/>
          <w:bCs/>
          <w:sz w:val="22"/>
          <w:szCs w:val="22"/>
        </w:rPr>
        <w:t>August</w:t>
      </w:r>
      <w:r w:rsidRPr="00E34D03">
        <w:rPr>
          <w:rFonts w:ascii="Palatino Linotype" w:hAnsi="Palatino Linotype"/>
          <w:b/>
          <w:bCs/>
          <w:sz w:val="22"/>
          <w:szCs w:val="22"/>
        </w:rPr>
        <w:t xml:space="preserve"> 2019</w:t>
      </w:r>
    </w:p>
    <w:p w:rsidR="00E17832" w:rsidRDefault="00EA169B" w:rsidP="0032036A">
      <w:pPr>
        <w:jc w:val="both"/>
        <w:rPr>
          <w:rFonts w:ascii="Palatino Linotype" w:eastAsia="Times New Roman" w:hAnsi="Palatino Linotype"/>
          <w:bCs/>
          <w:sz w:val="22"/>
          <w:szCs w:val="22"/>
          <w:lang w:val="en-US"/>
        </w:rPr>
      </w:pPr>
      <w:r>
        <w:rPr>
          <w:noProof/>
          <w:lang w:val="en-US"/>
        </w:rPr>
        <w:drawing>
          <wp:inline distT="0" distB="0" distL="0" distR="0" wp14:anchorId="7A942CD5" wp14:editId="2188E2DD">
            <wp:extent cx="5915025" cy="2605178"/>
            <wp:effectExtent l="0" t="0" r="9525" b="508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7E39" w:rsidRDefault="00DF7E39" w:rsidP="00DF7E39">
      <w:pPr>
        <w:widowControl w:val="0"/>
        <w:ind w:left="720"/>
        <w:contextualSpacing/>
        <w:jc w:val="both"/>
        <w:rPr>
          <w:rFonts w:ascii="Palatino Linotype" w:hAnsi="Palatino Linotype"/>
          <w:b/>
          <w:sz w:val="22"/>
          <w:szCs w:val="22"/>
        </w:rPr>
      </w:pPr>
    </w:p>
    <w:p w:rsidR="00EA169B" w:rsidRDefault="00EA169B" w:rsidP="00DF7E39">
      <w:pPr>
        <w:widowControl w:val="0"/>
        <w:ind w:left="720"/>
        <w:contextualSpacing/>
        <w:jc w:val="both"/>
        <w:rPr>
          <w:rFonts w:ascii="Palatino Linotype" w:hAnsi="Palatino Linotype"/>
          <w:b/>
          <w:sz w:val="22"/>
          <w:szCs w:val="22"/>
        </w:rPr>
      </w:pPr>
    </w:p>
    <w:p w:rsidR="0032036A" w:rsidRPr="00BA2435" w:rsidRDefault="0032036A" w:rsidP="00BA2435">
      <w:pPr>
        <w:widowControl w:val="0"/>
        <w:numPr>
          <w:ilvl w:val="0"/>
          <w:numId w:val="2"/>
        </w:numPr>
        <w:contextualSpacing/>
        <w:jc w:val="both"/>
        <w:rPr>
          <w:rFonts w:ascii="Palatino Linotype" w:hAnsi="Palatino Linotype"/>
          <w:b/>
          <w:sz w:val="22"/>
          <w:szCs w:val="22"/>
        </w:rPr>
      </w:pPr>
      <w:r w:rsidRPr="00BA2435">
        <w:rPr>
          <w:rFonts w:ascii="Palatino Linotype" w:hAnsi="Palatino Linotype"/>
          <w:b/>
          <w:sz w:val="22"/>
          <w:szCs w:val="22"/>
        </w:rPr>
        <w:t xml:space="preserve">Trends in Depository Accounts </w:t>
      </w:r>
    </w:p>
    <w:p w:rsidR="0032036A" w:rsidRPr="009A0EB3" w:rsidRDefault="0032036A" w:rsidP="0032036A">
      <w:pPr>
        <w:widowControl w:val="0"/>
        <w:jc w:val="both"/>
        <w:rPr>
          <w:rFonts w:ascii="Palatino Linotype" w:hAnsi="Palatino Linotype"/>
          <w:b/>
          <w:color w:val="000000" w:themeColor="text1"/>
          <w:sz w:val="22"/>
          <w:szCs w:val="22"/>
        </w:rPr>
      </w:pPr>
    </w:p>
    <w:p w:rsidR="0032036A" w:rsidRPr="009A0EB3" w:rsidRDefault="0032036A" w:rsidP="004028D9">
      <w:pPr>
        <w:spacing w:line="276" w:lineRule="auto"/>
        <w:jc w:val="both"/>
        <w:rPr>
          <w:rFonts w:ascii="Palatino Linotype" w:eastAsia="Times New Roman" w:hAnsi="Palatino Linotype"/>
          <w:color w:val="000000" w:themeColor="text1"/>
          <w:sz w:val="22"/>
          <w:szCs w:val="22"/>
        </w:rPr>
      </w:pPr>
      <w:r w:rsidRPr="00DC3596">
        <w:rPr>
          <w:rFonts w:ascii="Palatino Linotype" w:eastAsia="Times New Roman" w:hAnsi="Palatino Linotype"/>
          <w:color w:val="000000" w:themeColor="text1"/>
          <w:sz w:val="22"/>
          <w:szCs w:val="22"/>
        </w:rPr>
        <w:t xml:space="preserve">At the end of </w:t>
      </w:r>
      <w:r w:rsidR="00DC3596" w:rsidRPr="00DC3596">
        <w:rPr>
          <w:rFonts w:ascii="Palatino Linotype" w:eastAsia="Times New Roman" w:hAnsi="Palatino Linotype"/>
          <w:color w:val="000000" w:themeColor="text1"/>
          <w:sz w:val="22"/>
          <w:szCs w:val="22"/>
        </w:rPr>
        <w:t>August</w:t>
      </w:r>
      <w:r w:rsidRPr="00DC3596">
        <w:rPr>
          <w:rFonts w:ascii="Palatino Linotype" w:eastAsia="Times New Roman" w:hAnsi="Palatino Linotype"/>
          <w:color w:val="000000" w:themeColor="text1"/>
          <w:sz w:val="22"/>
          <w:szCs w:val="22"/>
        </w:rPr>
        <w:t xml:space="preserve"> 2019, there were 18</w:t>
      </w:r>
      <w:r w:rsidR="00DC3596" w:rsidRPr="00DC3596">
        <w:rPr>
          <w:rFonts w:ascii="Palatino Linotype" w:eastAsia="Times New Roman" w:hAnsi="Palatino Linotype"/>
          <w:color w:val="000000" w:themeColor="text1"/>
          <w:sz w:val="22"/>
          <w:szCs w:val="22"/>
        </w:rPr>
        <w:t>9</w:t>
      </w:r>
      <w:r w:rsidRPr="00DC3596">
        <w:rPr>
          <w:rFonts w:ascii="Palatino Linotype" w:eastAsia="Times New Roman" w:hAnsi="Palatino Linotype"/>
          <w:color w:val="FF0000"/>
          <w:sz w:val="22"/>
          <w:szCs w:val="22"/>
        </w:rPr>
        <w:t xml:space="preserve"> </w:t>
      </w:r>
      <w:r w:rsidRPr="00DC3596">
        <w:rPr>
          <w:rFonts w:ascii="Palatino Linotype" w:eastAsia="Times New Roman" w:hAnsi="Palatino Linotype"/>
          <w:color w:val="000000" w:themeColor="text1"/>
          <w:sz w:val="22"/>
          <w:szCs w:val="22"/>
        </w:rPr>
        <w:t>lakh demat accounts at NSDL and 18</w:t>
      </w:r>
      <w:r w:rsidR="00DC3596" w:rsidRPr="00DC3596">
        <w:rPr>
          <w:rFonts w:ascii="Palatino Linotype" w:eastAsia="Times New Roman" w:hAnsi="Palatino Linotype"/>
          <w:color w:val="000000" w:themeColor="text1"/>
          <w:sz w:val="22"/>
          <w:szCs w:val="22"/>
        </w:rPr>
        <w:t>5</w:t>
      </w:r>
      <w:r w:rsidRPr="00DC3596">
        <w:rPr>
          <w:rFonts w:ascii="Palatino Linotype" w:eastAsia="Times New Roman" w:hAnsi="Palatino Linotype"/>
          <w:color w:val="000000" w:themeColor="text1"/>
          <w:sz w:val="22"/>
          <w:szCs w:val="22"/>
        </w:rPr>
        <w:t xml:space="preserve"> lakh demat accounts at CDSL. Till the end of </w:t>
      </w:r>
      <w:r w:rsidR="00DC3596" w:rsidRPr="00DC3596">
        <w:rPr>
          <w:rFonts w:ascii="Palatino Linotype" w:eastAsia="Times New Roman" w:hAnsi="Palatino Linotype"/>
          <w:color w:val="000000" w:themeColor="text1"/>
          <w:sz w:val="22"/>
          <w:szCs w:val="22"/>
        </w:rPr>
        <w:t>August</w:t>
      </w:r>
      <w:r w:rsidRPr="00DC3596">
        <w:rPr>
          <w:rFonts w:ascii="Palatino Linotype" w:eastAsia="Times New Roman" w:hAnsi="Palatino Linotype"/>
          <w:color w:val="000000" w:themeColor="text1"/>
          <w:sz w:val="22"/>
          <w:szCs w:val="22"/>
        </w:rPr>
        <w:t xml:space="preserve"> 2019, </w:t>
      </w:r>
      <w:r w:rsidR="00DC3596" w:rsidRPr="00DC3596">
        <w:rPr>
          <w:rFonts w:ascii="Palatino Linotype" w:eastAsia="Times New Roman" w:hAnsi="Palatino Linotype"/>
          <w:color w:val="000000" w:themeColor="text1"/>
          <w:sz w:val="22"/>
          <w:szCs w:val="22"/>
        </w:rPr>
        <w:t xml:space="preserve">5,686 </w:t>
      </w:r>
      <w:r w:rsidRPr="00DC3596">
        <w:rPr>
          <w:rFonts w:ascii="Palatino Linotype" w:eastAsia="Times New Roman" w:hAnsi="Palatino Linotype"/>
          <w:color w:val="000000" w:themeColor="text1"/>
          <w:sz w:val="22"/>
          <w:szCs w:val="22"/>
        </w:rPr>
        <w:t xml:space="preserve">listed companies were signed up with NSDL </w:t>
      </w:r>
      <w:r w:rsidR="00DC3596" w:rsidRPr="00DC3596">
        <w:rPr>
          <w:rFonts w:ascii="Palatino Linotype" w:eastAsia="Times New Roman" w:hAnsi="Palatino Linotype"/>
          <w:color w:val="000000" w:themeColor="text1"/>
          <w:sz w:val="22"/>
          <w:szCs w:val="22"/>
        </w:rPr>
        <w:t xml:space="preserve">5,611 </w:t>
      </w:r>
      <w:r w:rsidRPr="00DC3596">
        <w:rPr>
          <w:rFonts w:ascii="Palatino Linotype" w:eastAsia="Times New Roman" w:hAnsi="Palatino Linotype"/>
          <w:color w:val="000000" w:themeColor="text1"/>
          <w:sz w:val="22"/>
          <w:szCs w:val="22"/>
        </w:rPr>
        <w:t>listed companies were signed up with CDSL to make their shares available in dematerialised form.</w:t>
      </w:r>
    </w:p>
    <w:p w:rsidR="0032036A" w:rsidRDefault="0032036A" w:rsidP="0032036A">
      <w:pPr>
        <w:jc w:val="both"/>
        <w:rPr>
          <w:rFonts w:ascii="Palatino Linotype" w:hAnsi="Palatino Linotype"/>
          <w:b/>
          <w:sz w:val="22"/>
          <w:szCs w:val="22"/>
          <w:highlight w:val="yellow"/>
        </w:rPr>
      </w:pPr>
    </w:p>
    <w:p w:rsidR="00503572" w:rsidRDefault="00503572"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186E61" w:rsidRDefault="00186E61" w:rsidP="0032036A">
      <w:pPr>
        <w:jc w:val="both"/>
        <w:rPr>
          <w:rFonts w:ascii="Palatino Linotype" w:hAnsi="Palatino Linotype"/>
          <w:b/>
          <w:sz w:val="22"/>
          <w:szCs w:val="22"/>
          <w:highlight w:val="yellow"/>
        </w:rPr>
      </w:pPr>
    </w:p>
    <w:p w:rsidR="0032036A" w:rsidRPr="009A0EB3" w:rsidRDefault="0032036A" w:rsidP="00BA2435">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lastRenderedPageBreak/>
        <w:t>Trends in Derivatives Segment</w:t>
      </w:r>
      <w:r w:rsidRPr="009A0EB3">
        <w:rPr>
          <w:rFonts w:ascii="Palatino Linotype" w:hAnsi="Palatino Linotype"/>
          <w:b/>
          <w:sz w:val="22"/>
          <w:szCs w:val="22"/>
        </w:rPr>
        <w:tab/>
      </w:r>
    </w:p>
    <w:p w:rsidR="0032036A" w:rsidRPr="009A0EB3" w:rsidRDefault="0032036A" w:rsidP="0032036A">
      <w:pPr>
        <w:widowControl w:val="0"/>
        <w:jc w:val="both"/>
        <w:rPr>
          <w:rFonts w:ascii="Palatino Linotype" w:eastAsia="Times New Roman" w:hAnsi="Palatino Linotype"/>
          <w:sz w:val="22"/>
          <w:szCs w:val="22"/>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Equity Derivatives</w:t>
      </w:r>
    </w:p>
    <w:p w:rsidR="00CA4F9B" w:rsidRDefault="00CA4F9B" w:rsidP="00CA4F9B">
      <w:pPr>
        <w:jc w:val="both"/>
        <w:rPr>
          <w:rFonts w:ascii="Palatino Linotype" w:eastAsia="Times New Roman" w:hAnsi="Palatino Linotype"/>
          <w:b/>
          <w:bCs/>
          <w:sz w:val="22"/>
          <w:szCs w:val="22"/>
        </w:rPr>
      </w:pPr>
    </w:p>
    <w:p w:rsidR="00CA4F9B" w:rsidRPr="00CA4F9B" w:rsidRDefault="00CA4F9B" w:rsidP="00CA4F9B">
      <w:pPr>
        <w:jc w:val="both"/>
        <w:rPr>
          <w:rFonts w:ascii="Palatino Linotype" w:eastAsia="Times New Roman" w:hAnsi="Palatino Linotype"/>
          <w:b/>
          <w:bCs/>
          <w:sz w:val="22"/>
          <w:szCs w:val="22"/>
        </w:rPr>
      </w:pPr>
      <w:r w:rsidRPr="00CA4F9B">
        <w:rPr>
          <w:rFonts w:ascii="Palatino Linotype" w:eastAsia="Times New Roman" w:hAnsi="Palatino Linotype"/>
          <w:b/>
          <w:bCs/>
          <w:sz w:val="22"/>
          <w:szCs w:val="22"/>
        </w:rPr>
        <w:t xml:space="preserve">Exhibit </w:t>
      </w:r>
      <w:r w:rsidR="00815E00">
        <w:rPr>
          <w:rFonts w:ascii="Palatino Linotype" w:eastAsia="Times New Roman" w:hAnsi="Palatino Linotype"/>
          <w:b/>
          <w:bCs/>
          <w:sz w:val="22"/>
          <w:szCs w:val="22"/>
        </w:rPr>
        <w:t>3</w:t>
      </w:r>
      <w:r w:rsidRPr="00CA4F9B">
        <w:rPr>
          <w:rFonts w:ascii="Palatino Linotype" w:eastAsia="Times New Roman" w:hAnsi="Palatino Linotype"/>
          <w:b/>
          <w:bCs/>
          <w:sz w:val="22"/>
          <w:szCs w:val="22"/>
        </w:rPr>
        <w:t>: Trends in Equity Derivatives Market</w:t>
      </w:r>
    </w:p>
    <w:tbl>
      <w:tblPr>
        <w:tblW w:w="9600" w:type="dxa"/>
        <w:tblLook w:val="04A0" w:firstRow="1" w:lastRow="0" w:firstColumn="1" w:lastColumn="0" w:noHBand="0" w:noVBand="1"/>
      </w:tblPr>
      <w:tblGrid>
        <w:gridCol w:w="1960"/>
        <w:gridCol w:w="1202"/>
        <w:gridCol w:w="1216"/>
        <w:gridCol w:w="1277"/>
        <w:gridCol w:w="1340"/>
        <w:gridCol w:w="1340"/>
        <w:gridCol w:w="1280"/>
      </w:tblGrid>
      <w:tr w:rsidR="000E03A6" w:rsidRPr="000E03A6" w:rsidTr="000E03A6">
        <w:trPr>
          <w:trHeight w:val="255"/>
        </w:trPr>
        <w:tc>
          <w:tcPr>
            <w:tcW w:w="196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0E03A6" w:rsidRPr="000E03A6" w:rsidRDefault="000E03A6" w:rsidP="000E03A6">
            <w:pPr>
              <w:rPr>
                <w:rFonts w:ascii="Garamond" w:eastAsia="Times New Roman" w:hAnsi="Garamond"/>
                <w:b/>
                <w:bCs/>
                <w:sz w:val="20"/>
                <w:szCs w:val="20"/>
                <w:lang w:val="en-US"/>
              </w:rPr>
            </w:pPr>
            <w:bookmarkStart w:id="11" w:name="RANGE!A2:G43"/>
            <w:r w:rsidRPr="000E03A6">
              <w:rPr>
                <w:rFonts w:ascii="Garamond" w:eastAsia="Times New Roman" w:hAnsi="Garamond"/>
                <w:b/>
                <w:bCs/>
                <w:sz w:val="20"/>
                <w:szCs w:val="20"/>
                <w:lang w:val="en-US"/>
              </w:rPr>
              <w:t>Description</w:t>
            </w:r>
            <w:bookmarkEnd w:id="11"/>
          </w:p>
        </w:tc>
        <w:tc>
          <w:tcPr>
            <w:tcW w:w="3680"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0E03A6" w:rsidRPr="000E03A6" w:rsidRDefault="000E03A6" w:rsidP="000E03A6">
            <w:pPr>
              <w:jc w:val="center"/>
              <w:rPr>
                <w:rFonts w:ascii="Garamond" w:eastAsia="Times New Roman" w:hAnsi="Garamond"/>
                <w:b/>
                <w:bCs/>
                <w:sz w:val="20"/>
                <w:szCs w:val="20"/>
                <w:lang w:val="en-US"/>
              </w:rPr>
            </w:pPr>
            <w:r w:rsidRPr="000E03A6">
              <w:rPr>
                <w:rFonts w:ascii="Garamond" w:eastAsia="Times New Roman" w:hAnsi="Garamond"/>
                <w:b/>
                <w:bCs/>
                <w:sz w:val="20"/>
                <w:szCs w:val="20"/>
                <w:lang w:val="en-US"/>
              </w:rPr>
              <w:t>NSE</w:t>
            </w:r>
          </w:p>
        </w:tc>
        <w:tc>
          <w:tcPr>
            <w:tcW w:w="3960"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0E03A6" w:rsidRPr="000E03A6" w:rsidRDefault="000E03A6" w:rsidP="000E03A6">
            <w:pPr>
              <w:jc w:val="center"/>
              <w:rPr>
                <w:rFonts w:ascii="Garamond" w:eastAsia="Times New Roman" w:hAnsi="Garamond"/>
                <w:b/>
                <w:bCs/>
                <w:sz w:val="20"/>
                <w:szCs w:val="20"/>
                <w:lang w:val="en-US"/>
              </w:rPr>
            </w:pPr>
            <w:r w:rsidRPr="000E03A6">
              <w:rPr>
                <w:rFonts w:ascii="Garamond" w:eastAsia="Times New Roman" w:hAnsi="Garamond"/>
                <w:b/>
                <w:bCs/>
                <w:sz w:val="20"/>
                <w:szCs w:val="20"/>
                <w:lang w:val="en-US"/>
              </w:rPr>
              <w:t>BSE</w:t>
            </w:r>
          </w:p>
        </w:tc>
      </w:tr>
      <w:tr w:rsidR="000E03A6" w:rsidRPr="000E03A6" w:rsidTr="000E03A6">
        <w:trPr>
          <w:trHeight w:val="76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E03A6" w:rsidRPr="000E03A6" w:rsidRDefault="000E03A6" w:rsidP="000E03A6">
            <w:pPr>
              <w:rPr>
                <w:rFonts w:ascii="Garamond" w:eastAsia="Times New Roman" w:hAnsi="Garamond"/>
                <w:b/>
                <w:bCs/>
                <w:sz w:val="20"/>
                <w:szCs w:val="20"/>
                <w:lang w:val="en-US"/>
              </w:rPr>
            </w:pPr>
          </w:p>
        </w:tc>
        <w:tc>
          <w:tcPr>
            <w:tcW w:w="1193" w:type="dxa"/>
            <w:tcBorders>
              <w:top w:val="nil"/>
              <w:left w:val="nil"/>
              <w:bottom w:val="nil"/>
              <w:right w:val="single" w:sz="4" w:space="0" w:color="auto"/>
            </w:tcBorders>
            <w:shd w:val="clear" w:color="000000" w:fill="8DB4E2"/>
            <w:noWrap/>
            <w:vAlign w:val="center"/>
            <w:hideMark/>
          </w:tcPr>
          <w:p w:rsidR="000E03A6" w:rsidRPr="000E03A6" w:rsidRDefault="000E03A6" w:rsidP="000E03A6">
            <w:pPr>
              <w:jc w:val="center"/>
              <w:rPr>
                <w:rFonts w:ascii="Garamond" w:eastAsia="Times New Roman" w:hAnsi="Garamond"/>
                <w:b/>
                <w:bCs/>
                <w:sz w:val="20"/>
                <w:szCs w:val="20"/>
                <w:lang w:val="en-US"/>
              </w:rPr>
            </w:pPr>
            <w:r w:rsidRPr="000E03A6">
              <w:rPr>
                <w:rFonts w:ascii="Garamond" w:eastAsia="Times New Roman" w:hAnsi="Garamond"/>
                <w:b/>
                <w:bCs/>
                <w:sz w:val="20"/>
                <w:szCs w:val="20"/>
                <w:lang w:val="en-US"/>
              </w:rPr>
              <w:t>Jul-19</w:t>
            </w:r>
          </w:p>
        </w:tc>
        <w:tc>
          <w:tcPr>
            <w:tcW w:w="1210" w:type="dxa"/>
            <w:tcBorders>
              <w:top w:val="nil"/>
              <w:left w:val="nil"/>
              <w:bottom w:val="nil"/>
              <w:right w:val="single" w:sz="4" w:space="0" w:color="auto"/>
            </w:tcBorders>
            <w:shd w:val="clear" w:color="000000" w:fill="8DB4E2"/>
            <w:noWrap/>
            <w:vAlign w:val="center"/>
            <w:hideMark/>
          </w:tcPr>
          <w:p w:rsidR="000E03A6" w:rsidRPr="000E03A6" w:rsidRDefault="000E03A6" w:rsidP="000E03A6">
            <w:pPr>
              <w:jc w:val="center"/>
              <w:rPr>
                <w:rFonts w:ascii="Garamond" w:eastAsia="Times New Roman" w:hAnsi="Garamond"/>
                <w:b/>
                <w:bCs/>
                <w:sz w:val="20"/>
                <w:szCs w:val="20"/>
                <w:lang w:val="en-US"/>
              </w:rPr>
            </w:pPr>
            <w:r w:rsidRPr="000E03A6">
              <w:rPr>
                <w:rFonts w:ascii="Garamond" w:eastAsia="Times New Roman" w:hAnsi="Garamond"/>
                <w:b/>
                <w:bCs/>
                <w:sz w:val="20"/>
                <w:szCs w:val="20"/>
                <w:lang w:val="en-US"/>
              </w:rPr>
              <w:t>Aug-19</w:t>
            </w:r>
          </w:p>
        </w:tc>
        <w:tc>
          <w:tcPr>
            <w:tcW w:w="1277" w:type="dxa"/>
            <w:tcBorders>
              <w:top w:val="nil"/>
              <w:left w:val="nil"/>
              <w:bottom w:val="nil"/>
              <w:right w:val="single" w:sz="4" w:space="0" w:color="auto"/>
            </w:tcBorders>
            <w:shd w:val="clear" w:color="000000" w:fill="8DB4E2"/>
            <w:vAlign w:val="center"/>
            <w:hideMark/>
          </w:tcPr>
          <w:p w:rsidR="000E03A6" w:rsidRPr="000E03A6" w:rsidRDefault="000E03A6" w:rsidP="000E03A6">
            <w:pPr>
              <w:jc w:val="center"/>
              <w:rPr>
                <w:rFonts w:ascii="Garamond" w:eastAsia="Times New Roman" w:hAnsi="Garamond"/>
                <w:b/>
                <w:bCs/>
                <w:sz w:val="20"/>
                <w:szCs w:val="20"/>
                <w:lang w:val="en-US"/>
              </w:rPr>
            </w:pPr>
            <w:r w:rsidRPr="000E03A6">
              <w:rPr>
                <w:rFonts w:ascii="Garamond" w:eastAsia="Times New Roman" w:hAnsi="Garamond"/>
                <w:b/>
                <w:bCs/>
                <w:sz w:val="20"/>
                <w:szCs w:val="20"/>
                <w:lang w:val="en-US"/>
              </w:rPr>
              <w:t>Percentage Change Over Month</w:t>
            </w:r>
          </w:p>
        </w:tc>
        <w:tc>
          <w:tcPr>
            <w:tcW w:w="1340" w:type="dxa"/>
            <w:tcBorders>
              <w:top w:val="nil"/>
              <w:left w:val="nil"/>
              <w:bottom w:val="nil"/>
              <w:right w:val="single" w:sz="4" w:space="0" w:color="auto"/>
            </w:tcBorders>
            <w:shd w:val="clear" w:color="000000" w:fill="8DB4E2"/>
            <w:noWrap/>
            <w:vAlign w:val="center"/>
            <w:hideMark/>
          </w:tcPr>
          <w:p w:rsidR="000E03A6" w:rsidRPr="000E03A6" w:rsidRDefault="000E03A6" w:rsidP="000E03A6">
            <w:pPr>
              <w:jc w:val="center"/>
              <w:rPr>
                <w:rFonts w:ascii="Garamond" w:eastAsia="Times New Roman" w:hAnsi="Garamond"/>
                <w:b/>
                <w:bCs/>
                <w:sz w:val="20"/>
                <w:szCs w:val="20"/>
                <w:lang w:val="en-US"/>
              </w:rPr>
            </w:pPr>
            <w:r w:rsidRPr="000E03A6">
              <w:rPr>
                <w:rFonts w:ascii="Garamond" w:eastAsia="Times New Roman" w:hAnsi="Garamond"/>
                <w:b/>
                <w:bCs/>
                <w:sz w:val="20"/>
                <w:szCs w:val="20"/>
                <w:lang w:val="en-US"/>
              </w:rPr>
              <w:t>Jul-19</w:t>
            </w:r>
          </w:p>
        </w:tc>
        <w:tc>
          <w:tcPr>
            <w:tcW w:w="1340" w:type="dxa"/>
            <w:tcBorders>
              <w:top w:val="nil"/>
              <w:left w:val="nil"/>
              <w:bottom w:val="nil"/>
              <w:right w:val="single" w:sz="4" w:space="0" w:color="auto"/>
            </w:tcBorders>
            <w:shd w:val="clear" w:color="000000" w:fill="8DB4E2"/>
            <w:noWrap/>
            <w:vAlign w:val="center"/>
            <w:hideMark/>
          </w:tcPr>
          <w:p w:rsidR="000E03A6" w:rsidRPr="000E03A6" w:rsidRDefault="000E03A6" w:rsidP="000E03A6">
            <w:pPr>
              <w:jc w:val="center"/>
              <w:rPr>
                <w:rFonts w:ascii="Garamond" w:eastAsia="Times New Roman" w:hAnsi="Garamond"/>
                <w:b/>
                <w:bCs/>
                <w:sz w:val="20"/>
                <w:szCs w:val="20"/>
                <w:lang w:val="en-US"/>
              </w:rPr>
            </w:pPr>
            <w:r w:rsidRPr="000E03A6">
              <w:rPr>
                <w:rFonts w:ascii="Garamond" w:eastAsia="Times New Roman" w:hAnsi="Garamond"/>
                <w:b/>
                <w:bCs/>
                <w:sz w:val="20"/>
                <w:szCs w:val="20"/>
                <w:lang w:val="en-US"/>
              </w:rPr>
              <w:t>Aug-19</w:t>
            </w:r>
          </w:p>
        </w:tc>
        <w:tc>
          <w:tcPr>
            <w:tcW w:w="1280" w:type="dxa"/>
            <w:tcBorders>
              <w:top w:val="nil"/>
              <w:left w:val="nil"/>
              <w:bottom w:val="nil"/>
              <w:right w:val="single" w:sz="4" w:space="0" w:color="auto"/>
            </w:tcBorders>
            <w:shd w:val="clear" w:color="000000" w:fill="8DB4E2"/>
            <w:vAlign w:val="center"/>
            <w:hideMark/>
          </w:tcPr>
          <w:p w:rsidR="000E03A6" w:rsidRPr="000E03A6" w:rsidRDefault="000E03A6" w:rsidP="000E03A6">
            <w:pPr>
              <w:jc w:val="center"/>
              <w:rPr>
                <w:rFonts w:ascii="Garamond" w:eastAsia="Times New Roman" w:hAnsi="Garamond"/>
                <w:b/>
                <w:bCs/>
                <w:sz w:val="20"/>
                <w:szCs w:val="20"/>
                <w:lang w:val="en-US"/>
              </w:rPr>
            </w:pPr>
            <w:r w:rsidRPr="000E03A6">
              <w:rPr>
                <w:rFonts w:ascii="Garamond" w:eastAsia="Times New Roman" w:hAnsi="Garamond"/>
                <w:b/>
                <w:bCs/>
                <w:sz w:val="20"/>
                <w:szCs w:val="20"/>
                <w:lang w:val="en-US"/>
              </w:rPr>
              <w:t>Percentage Change Over Month</w:t>
            </w:r>
          </w:p>
        </w:tc>
      </w:tr>
      <w:tr w:rsidR="000E03A6" w:rsidRPr="000E03A6" w:rsidTr="000E03A6">
        <w:trPr>
          <w:trHeight w:val="255"/>
        </w:trPr>
        <w:tc>
          <w:tcPr>
            <w:tcW w:w="9600"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0E03A6" w:rsidRPr="000E03A6" w:rsidRDefault="000E03A6" w:rsidP="000E03A6">
            <w:pPr>
              <w:rPr>
                <w:rFonts w:ascii="Garamond" w:eastAsia="Times New Roman" w:hAnsi="Garamond"/>
                <w:b/>
                <w:bCs/>
                <w:sz w:val="20"/>
                <w:szCs w:val="20"/>
                <w:lang w:val="en-US"/>
              </w:rPr>
            </w:pPr>
            <w:r w:rsidRPr="000E03A6">
              <w:rPr>
                <w:rFonts w:ascii="Garamond" w:eastAsia="Times New Roman" w:hAnsi="Garamond"/>
                <w:b/>
                <w:bCs/>
                <w:sz w:val="20"/>
                <w:szCs w:val="20"/>
                <w:lang w:val="en-US"/>
              </w:rPr>
              <w:t xml:space="preserve">A. Turnover  </w:t>
            </w:r>
            <w:r w:rsidRPr="000E03A6">
              <w:rPr>
                <w:rFonts w:ascii="Rupee" w:eastAsia="Times New Roman" w:hAnsi="Rupee"/>
                <w:b/>
                <w:bCs/>
                <w:sz w:val="20"/>
                <w:szCs w:val="20"/>
                <w:lang w:val="en-US"/>
              </w:rPr>
              <w:t>(</w:t>
            </w:r>
            <w:r w:rsidR="00186E61" w:rsidRPr="00186E61">
              <w:rPr>
                <w:rFonts w:ascii="Rupee Foradian" w:eastAsia="Times New Roman" w:hAnsi="Rupee Foradian"/>
                <w:b/>
                <w:bCs/>
                <w:sz w:val="20"/>
                <w:szCs w:val="20"/>
                <w:lang w:val="en-US"/>
              </w:rPr>
              <w:t>`</w:t>
            </w:r>
            <w:r w:rsidRPr="000E03A6">
              <w:rPr>
                <w:rFonts w:ascii="Rupee" w:eastAsia="Times New Roman" w:hAnsi="Rupee"/>
                <w:b/>
                <w:bCs/>
                <w:sz w:val="20"/>
                <w:szCs w:val="20"/>
                <w:lang w:val="en-US"/>
              </w:rPr>
              <w:t xml:space="preserve"> </w:t>
            </w:r>
            <w:r w:rsidRPr="000E03A6">
              <w:rPr>
                <w:rFonts w:ascii="Garamond" w:eastAsia="Times New Roman" w:hAnsi="Garamond"/>
                <w:b/>
                <w:bCs/>
                <w:sz w:val="20"/>
                <w:szCs w:val="20"/>
                <w:lang w:val="en-US"/>
              </w:rPr>
              <w:t>crore)</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sz w:val="20"/>
                <w:szCs w:val="20"/>
                <w:lang w:val="en-US"/>
              </w:rPr>
            </w:pPr>
            <w:r w:rsidRPr="000E03A6">
              <w:rPr>
                <w:rFonts w:ascii="Garamond" w:eastAsia="Times New Roman" w:hAnsi="Garamond"/>
                <w:sz w:val="20"/>
                <w:szCs w:val="20"/>
                <w:lang w:val="en-US"/>
              </w:rPr>
              <w:t xml:space="preserve">   (i) Index  Futures</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5,08,570</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6,06,554</w:t>
            </w:r>
          </w:p>
        </w:tc>
        <w:tc>
          <w:tcPr>
            <w:tcW w:w="1277" w:type="dxa"/>
            <w:tcBorders>
              <w:top w:val="nil"/>
              <w:left w:val="nil"/>
              <w:bottom w:val="nil"/>
              <w:right w:val="nil"/>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19.3</w:t>
            </w:r>
          </w:p>
        </w:tc>
        <w:tc>
          <w:tcPr>
            <w:tcW w:w="1340" w:type="dxa"/>
            <w:tcBorders>
              <w:top w:val="nil"/>
              <w:left w:val="single" w:sz="4" w:space="0" w:color="auto"/>
              <w:bottom w:val="nil"/>
              <w:right w:val="single" w:sz="4" w:space="0" w:color="auto"/>
            </w:tcBorders>
            <w:shd w:val="clear" w:color="auto" w:fill="auto"/>
            <w:vAlign w:val="center"/>
            <w:hideMark/>
          </w:tcPr>
          <w:p w:rsidR="000E03A6" w:rsidRPr="000E03A6" w:rsidRDefault="000E03A6" w:rsidP="000E03A6">
            <w:pPr>
              <w:jc w:val="right"/>
              <w:rPr>
                <w:rFonts w:ascii="Garamond" w:eastAsia="Times New Roman" w:hAnsi="Garamond"/>
                <w:color w:val="000000"/>
                <w:sz w:val="20"/>
                <w:szCs w:val="20"/>
                <w:lang w:val="en-US"/>
              </w:rPr>
            </w:pPr>
            <w:r w:rsidRPr="000E03A6">
              <w:rPr>
                <w:rFonts w:ascii="Garamond" w:eastAsia="Times New Roman" w:hAnsi="Garamond"/>
                <w:color w:val="000000"/>
                <w:sz w:val="20"/>
                <w:szCs w:val="20"/>
                <w:lang w:val="en-US"/>
              </w:rPr>
              <w:t>0.2</w:t>
            </w:r>
          </w:p>
        </w:tc>
        <w:tc>
          <w:tcPr>
            <w:tcW w:w="1340" w:type="dxa"/>
            <w:tcBorders>
              <w:top w:val="nil"/>
              <w:left w:val="nil"/>
              <w:bottom w:val="nil"/>
              <w:right w:val="single" w:sz="4" w:space="0" w:color="auto"/>
            </w:tcBorders>
            <w:shd w:val="clear" w:color="auto" w:fill="auto"/>
            <w:vAlign w:val="center"/>
            <w:hideMark/>
          </w:tcPr>
          <w:p w:rsidR="000E03A6" w:rsidRPr="000E03A6" w:rsidRDefault="000E03A6" w:rsidP="000E03A6">
            <w:pPr>
              <w:jc w:val="right"/>
              <w:rPr>
                <w:rFonts w:ascii="Garamond" w:eastAsia="Times New Roman" w:hAnsi="Garamond"/>
                <w:color w:val="000000"/>
                <w:sz w:val="20"/>
                <w:szCs w:val="20"/>
                <w:lang w:val="en-US"/>
              </w:rPr>
            </w:pPr>
            <w:r w:rsidRPr="000E03A6">
              <w:rPr>
                <w:rFonts w:ascii="Garamond" w:eastAsia="Times New Roman" w:hAnsi="Garamond"/>
                <w:color w:val="000000"/>
                <w:sz w:val="20"/>
                <w:szCs w:val="20"/>
                <w:lang w:val="en-US"/>
              </w:rPr>
              <w:t>0.8</w:t>
            </w:r>
          </w:p>
        </w:tc>
        <w:tc>
          <w:tcPr>
            <w:tcW w:w="1280" w:type="dxa"/>
            <w:tcBorders>
              <w:top w:val="nil"/>
              <w:left w:val="nil"/>
              <w:bottom w:val="nil"/>
              <w:right w:val="nil"/>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316.6</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sz w:val="20"/>
                <w:szCs w:val="20"/>
                <w:lang w:val="en-US"/>
              </w:rPr>
            </w:pPr>
            <w:r w:rsidRPr="000E03A6">
              <w:rPr>
                <w:rFonts w:ascii="Garamond" w:eastAsia="Times New Roman" w:hAnsi="Garamond"/>
                <w:sz w:val="20"/>
                <w:szCs w:val="20"/>
                <w:lang w:val="en-US"/>
              </w:rPr>
              <w:t xml:space="preserve">   (ii) Options on Index</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77" w:type="dxa"/>
            <w:tcBorders>
              <w:top w:val="nil"/>
              <w:left w:val="nil"/>
              <w:bottom w:val="nil"/>
              <w:right w:val="nil"/>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p>
        </w:tc>
        <w:tc>
          <w:tcPr>
            <w:tcW w:w="1340" w:type="dxa"/>
            <w:tcBorders>
              <w:top w:val="nil"/>
              <w:left w:val="single" w:sz="4" w:space="0" w:color="auto"/>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i/>
                <w:iCs/>
                <w:sz w:val="20"/>
                <w:szCs w:val="20"/>
                <w:lang w:val="en-US"/>
              </w:rPr>
            </w:pPr>
            <w:r w:rsidRPr="000E03A6">
              <w:rPr>
                <w:rFonts w:ascii="Garamond" w:eastAsia="Times New Roman" w:hAnsi="Garamond"/>
                <w:i/>
                <w:iCs/>
                <w:sz w:val="20"/>
                <w:szCs w:val="20"/>
                <w:lang w:val="en-US"/>
              </w:rPr>
              <w:t xml:space="preserve">            Put</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1,17,75,969</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1,22,58,488</w:t>
            </w:r>
          </w:p>
        </w:tc>
        <w:tc>
          <w:tcPr>
            <w:tcW w:w="1277" w:type="dxa"/>
            <w:tcBorders>
              <w:top w:val="nil"/>
              <w:left w:val="nil"/>
              <w:bottom w:val="nil"/>
              <w:right w:val="nil"/>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4.1</w:t>
            </w:r>
          </w:p>
        </w:tc>
        <w:tc>
          <w:tcPr>
            <w:tcW w:w="1340" w:type="dxa"/>
            <w:tcBorders>
              <w:top w:val="nil"/>
              <w:left w:val="single" w:sz="4" w:space="0" w:color="auto"/>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0.0</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NA</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i/>
                <w:iCs/>
                <w:sz w:val="20"/>
                <w:szCs w:val="20"/>
                <w:lang w:val="en-US"/>
              </w:rPr>
            </w:pPr>
            <w:r w:rsidRPr="000E03A6">
              <w:rPr>
                <w:rFonts w:ascii="Garamond" w:eastAsia="Times New Roman" w:hAnsi="Garamond"/>
                <w:i/>
                <w:iCs/>
                <w:sz w:val="20"/>
                <w:szCs w:val="20"/>
                <w:lang w:val="en-US"/>
              </w:rPr>
              <w:t xml:space="preserve">           Call</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1,37,80,664</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1,53,70,795</w:t>
            </w:r>
          </w:p>
        </w:tc>
        <w:tc>
          <w:tcPr>
            <w:tcW w:w="1277" w:type="dxa"/>
            <w:tcBorders>
              <w:top w:val="nil"/>
              <w:left w:val="nil"/>
              <w:bottom w:val="nil"/>
              <w:right w:val="nil"/>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11.5</w:t>
            </w:r>
          </w:p>
        </w:tc>
        <w:tc>
          <w:tcPr>
            <w:tcW w:w="1340" w:type="dxa"/>
            <w:tcBorders>
              <w:top w:val="nil"/>
              <w:left w:val="single" w:sz="4" w:space="0" w:color="auto"/>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0.0</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NA</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sz w:val="20"/>
                <w:szCs w:val="20"/>
                <w:lang w:val="en-US"/>
              </w:rPr>
            </w:pPr>
            <w:r w:rsidRPr="000E03A6">
              <w:rPr>
                <w:rFonts w:ascii="Garamond" w:eastAsia="Times New Roman" w:hAnsi="Garamond"/>
                <w:sz w:val="20"/>
                <w:szCs w:val="20"/>
                <w:lang w:val="en-US"/>
              </w:rPr>
              <w:t xml:space="preserve">  (iii) Stock Futures</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13,13,831</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12,06,917</w:t>
            </w:r>
          </w:p>
        </w:tc>
        <w:tc>
          <w:tcPr>
            <w:tcW w:w="1277" w:type="dxa"/>
            <w:tcBorders>
              <w:top w:val="nil"/>
              <w:left w:val="nil"/>
              <w:bottom w:val="nil"/>
              <w:right w:val="nil"/>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-8.1</w:t>
            </w:r>
          </w:p>
        </w:tc>
        <w:tc>
          <w:tcPr>
            <w:tcW w:w="1340" w:type="dxa"/>
            <w:tcBorders>
              <w:top w:val="nil"/>
              <w:left w:val="single" w:sz="4" w:space="0" w:color="auto"/>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0.7</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18.8</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2,630.9</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sz w:val="20"/>
                <w:szCs w:val="20"/>
                <w:lang w:val="en-US"/>
              </w:rPr>
            </w:pPr>
            <w:r w:rsidRPr="000E03A6">
              <w:rPr>
                <w:rFonts w:ascii="Garamond" w:eastAsia="Times New Roman" w:hAnsi="Garamond"/>
                <w:sz w:val="20"/>
                <w:szCs w:val="20"/>
                <w:lang w:val="en-US"/>
              </w:rPr>
              <w:t>(iv) Options on Stock</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77" w:type="dxa"/>
            <w:tcBorders>
              <w:top w:val="nil"/>
              <w:left w:val="nil"/>
              <w:bottom w:val="nil"/>
              <w:right w:val="nil"/>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340" w:type="dxa"/>
            <w:tcBorders>
              <w:top w:val="nil"/>
              <w:left w:val="single" w:sz="4" w:space="0" w:color="auto"/>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i/>
                <w:iCs/>
                <w:sz w:val="20"/>
                <w:szCs w:val="20"/>
                <w:lang w:val="en-US"/>
              </w:rPr>
            </w:pPr>
            <w:r w:rsidRPr="000E03A6">
              <w:rPr>
                <w:rFonts w:ascii="Garamond" w:eastAsia="Times New Roman" w:hAnsi="Garamond"/>
                <w:i/>
                <w:iCs/>
                <w:sz w:val="20"/>
                <w:szCs w:val="20"/>
                <w:lang w:val="en-US"/>
              </w:rPr>
              <w:t xml:space="preserve">            Put</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4,34,765</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3,80,210</w:t>
            </w:r>
          </w:p>
        </w:tc>
        <w:tc>
          <w:tcPr>
            <w:tcW w:w="1277" w:type="dxa"/>
            <w:tcBorders>
              <w:top w:val="nil"/>
              <w:left w:val="nil"/>
              <w:bottom w:val="nil"/>
              <w:right w:val="nil"/>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-12.5</w:t>
            </w:r>
          </w:p>
        </w:tc>
        <w:tc>
          <w:tcPr>
            <w:tcW w:w="1340" w:type="dxa"/>
            <w:tcBorders>
              <w:top w:val="nil"/>
              <w:left w:val="single" w:sz="4" w:space="0" w:color="auto"/>
              <w:bottom w:val="nil"/>
              <w:right w:val="single" w:sz="4" w:space="0" w:color="auto"/>
            </w:tcBorders>
            <w:shd w:val="clear" w:color="auto" w:fill="auto"/>
            <w:noWrap/>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0.0</w:t>
            </w:r>
          </w:p>
        </w:tc>
        <w:tc>
          <w:tcPr>
            <w:tcW w:w="1340" w:type="dxa"/>
            <w:tcBorders>
              <w:top w:val="nil"/>
              <w:left w:val="nil"/>
              <w:bottom w:val="nil"/>
              <w:right w:val="single" w:sz="4" w:space="0" w:color="auto"/>
            </w:tcBorders>
            <w:shd w:val="clear" w:color="auto" w:fill="auto"/>
            <w:noWrap/>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NA</w:t>
            </w:r>
          </w:p>
        </w:tc>
      </w:tr>
      <w:tr w:rsidR="000E03A6" w:rsidRPr="000E03A6" w:rsidTr="000E03A6">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i/>
                <w:iCs/>
                <w:sz w:val="20"/>
                <w:szCs w:val="20"/>
                <w:lang w:val="en-US"/>
              </w:rPr>
            </w:pPr>
            <w:r w:rsidRPr="000E03A6">
              <w:rPr>
                <w:rFonts w:ascii="Garamond" w:eastAsia="Times New Roman" w:hAnsi="Garamond"/>
                <w:i/>
                <w:iCs/>
                <w:sz w:val="20"/>
                <w:szCs w:val="20"/>
                <w:lang w:val="en-US"/>
              </w:rPr>
              <w:t xml:space="preserve">          Call</w:t>
            </w:r>
          </w:p>
        </w:tc>
        <w:tc>
          <w:tcPr>
            <w:tcW w:w="1193" w:type="dxa"/>
            <w:tcBorders>
              <w:top w:val="nil"/>
              <w:left w:val="nil"/>
              <w:bottom w:val="single" w:sz="4" w:space="0" w:color="auto"/>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7,25,663</w:t>
            </w:r>
          </w:p>
        </w:tc>
        <w:tc>
          <w:tcPr>
            <w:tcW w:w="1210" w:type="dxa"/>
            <w:tcBorders>
              <w:top w:val="nil"/>
              <w:left w:val="nil"/>
              <w:bottom w:val="single" w:sz="4" w:space="0" w:color="auto"/>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6,54,814</w:t>
            </w:r>
          </w:p>
        </w:tc>
        <w:tc>
          <w:tcPr>
            <w:tcW w:w="1277" w:type="dxa"/>
            <w:tcBorders>
              <w:top w:val="nil"/>
              <w:left w:val="nil"/>
              <w:bottom w:val="single" w:sz="4" w:space="0" w:color="auto"/>
              <w:right w:val="nil"/>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-9.8</w:t>
            </w:r>
          </w:p>
        </w:tc>
        <w:tc>
          <w:tcPr>
            <w:tcW w:w="1340" w:type="dxa"/>
            <w:tcBorders>
              <w:top w:val="nil"/>
              <w:left w:val="single" w:sz="4" w:space="0" w:color="auto"/>
              <w:bottom w:val="single" w:sz="4" w:space="0" w:color="auto"/>
              <w:right w:val="single" w:sz="4" w:space="0" w:color="auto"/>
            </w:tcBorders>
            <w:shd w:val="clear" w:color="auto" w:fill="auto"/>
            <w:noWrap/>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0.0</w:t>
            </w:r>
          </w:p>
        </w:tc>
        <w:tc>
          <w:tcPr>
            <w:tcW w:w="1340" w:type="dxa"/>
            <w:tcBorders>
              <w:top w:val="nil"/>
              <w:left w:val="nil"/>
              <w:bottom w:val="single" w:sz="4" w:space="0" w:color="auto"/>
              <w:right w:val="single" w:sz="4" w:space="0" w:color="auto"/>
            </w:tcBorders>
            <w:shd w:val="clear" w:color="auto" w:fill="auto"/>
            <w:noWrap/>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0.0</w:t>
            </w:r>
          </w:p>
        </w:tc>
        <w:tc>
          <w:tcPr>
            <w:tcW w:w="1280" w:type="dxa"/>
            <w:tcBorders>
              <w:top w:val="nil"/>
              <w:left w:val="nil"/>
              <w:bottom w:val="single" w:sz="4" w:space="0" w:color="auto"/>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NA</w:t>
            </w:r>
          </w:p>
        </w:tc>
      </w:tr>
      <w:tr w:rsidR="000E03A6" w:rsidRPr="000E03A6" w:rsidTr="000E03A6">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b/>
                <w:bCs/>
                <w:sz w:val="20"/>
                <w:szCs w:val="20"/>
                <w:lang w:val="en-US"/>
              </w:rPr>
            </w:pPr>
            <w:r w:rsidRPr="000E03A6">
              <w:rPr>
                <w:rFonts w:ascii="Garamond" w:eastAsia="Times New Roman" w:hAnsi="Garamond"/>
                <w:b/>
                <w:bCs/>
                <w:sz w:val="20"/>
                <w:szCs w:val="20"/>
                <w:lang w:val="en-US"/>
              </w:rPr>
              <w:t xml:space="preserve">         Total</w:t>
            </w:r>
          </w:p>
        </w:tc>
        <w:tc>
          <w:tcPr>
            <w:tcW w:w="1193" w:type="dxa"/>
            <w:tcBorders>
              <w:top w:val="nil"/>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2,85,39,462</w:t>
            </w:r>
          </w:p>
        </w:tc>
        <w:tc>
          <w:tcPr>
            <w:tcW w:w="1210" w:type="dxa"/>
            <w:tcBorders>
              <w:top w:val="nil"/>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3,04,77,779</w:t>
            </w:r>
          </w:p>
        </w:tc>
        <w:tc>
          <w:tcPr>
            <w:tcW w:w="1277" w:type="dxa"/>
            <w:tcBorders>
              <w:top w:val="nil"/>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6.8</w:t>
            </w:r>
          </w:p>
        </w:tc>
        <w:tc>
          <w:tcPr>
            <w:tcW w:w="1340" w:type="dxa"/>
            <w:tcBorders>
              <w:top w:val="nil"/>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0.9</w:t>
            </w:r>
          </w:p>
        </w:tc>
        <w:tc>
          <w:tcPr>
            <w:tcW w:w="1340" w:type="dxa"/>
            <w:tcBorders>
              <w:top w:val="nil"/>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19.6</w:t>
            </w:r>
          </w:p>
        </w:tc>
        <w:tc>
          <w:tcPr>
            <w:tcW w:w="1280" w:type="dxa"/>
            <w:tcBorders>
              <w:top w:val="nil"/>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2,110.6</w:t>
            </w:r>
          </w:p>
        </w:tc>
      </w:tr>
      <w:tr w:rsidR="000E03A6" w:rsidRPr="000E03A6" w:rsidTr="000E03A6">
        <w:trPr>
          <w:trHeight w:val="255"/>
        </w:trPr>
        <w:tc>
          <w:tcPr>
            <w:tcW w:w="9600"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0E03A6" w:rsidRPr="000E03A6" w:rsidRDefault="000E03A6" w:rsidP="000E03A6">
            <w:pPr>
              <w:rPr>
                <w:rFonts w:ascii="Garamond" w:eastAsia="Times New Roman" w:hAnsi="Garamond"/>
                <w:b/>
                <w:bCs/>
                <w:sz w:val="20"/>
                <w:szCs w:val="20"/>
                <w:lang w:val="en-US"/>
              </w:rPr>
            </w:pPr>
            <w:r w:rsidRPr="000E03A6">
              <w:rPr>
                <w:rFonts w:ascii="Garamond" w:eastAsia="Times New Roman" w:hAnsi="Garamond"/>
                <w:b/>
                <w:bCs/>
                <w:sz w:val="20"/>
                <w:szCs w:val="20"/>
                <w:lang w:val="en-US"/>
              </w:rPr>
              <w:t xml:space="preserve">B. No. of Contracts </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sz w:val="20"/>
                <w:szCs w:val="20"/>
                <w:lang w:val="en-US"/>
              </w:rPr>
            </w:pPr>
            <w:r w:rsidRPr="000E03A6">
              <w:rPr>
                <w:rFonts w:ascii="Garamond" w:eastAsia="Times New Roman" w:hAnsi="Garamond"/>
                <w:sz w:val="20"/>
                <w:szCs w:val="20"/>
                <w:lang w:val="en-US"/>
              </w:rPr>
              <w:t xml:space="preserve">   (i) Index  Futures</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68,96,920</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87,43,443</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26.8</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color w:val="000000"/>
                <w:sz w:val="20"/>
                <w:szCs w:val="20"/>
                <w:lang w:val="en-US"/>
              </w:rPr>
            </w:pPr>
            <w:r w:rsidRPr="000E03A6">
              <w:rPr>
                <w:rFonts w:ascii="Garamond" w:eastAsia="Times New Roman" w:hAnsi="Garamond"/>
                <w:color w:val="000000"/>
                <w:sz w:val="20"/>
                <w:szCs w:val="20"/>
                <w:lang w:val="en-US"/>
              </w:rPr>
              <w:t>2</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color w:val="000000"/>
                <w:sz w:val="20"/>
                <w:szCs w:val="20"/>
                <w:lang w:val="en-US"/>
              </w:rPr>
            </w:pPr>
            <w:r w:rsidRPr="000E03A6">
              <w:rPr>
                <w:rFonts w:ascii="Garamond" w:eastAsia="Times New Roman" w:hAnsi="Garamond"/>
                <w:color w:val="000000"/>
                <w:sz w:val="20"/>
                <w:szCs w:val="20"/>
                <w:lang w:val="en-US"/>
              </w:rPr>
              <w:t>9</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color w:val="000000"/>
                <w:sz w:val="20"/>
                <w:szCs w:val="20"/>
                <w:lang w:val="en-US"/>
              </w:rPr>
            </w:pPr>
            <w:r w:rsidRPr="000E03A6">
              <w:rPr>
                <w:rFonts w:ascii="Garamond" w:eastAsia="Times New Roman" w:hAnsi="Garamond"/>
                <w:color w:val="000000"/>
                <w:sz w:val="20"/>
                <w:szCs w:val="20"/>
                <w:lang w:val="en-US"/>
              </w:rPr>
              <w:t>350.0</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sz w:val="20"/>
                <w:szCs w:val="20"/>
                <w:lang w:val="en-US"/>
              </w:rPr>
            </w:pPr>
            <w:r w:rsidRPr="000E03A6">
              <w:rPr>
                <w:rFonts w:ascii="Garamond" w:eastAsia="Times New Roman" w:hAnsi="Garamond"/>
                <w:sz w:val="20"/>
                <w:szCs w:val="20"/>
                <w:lang w:val="en-US"/>
              </w:rPr>
              <w:t xml:space="preserve">   (ii) Options on Index</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i/>
                <w:iCs/>
                <w:sz w:val="20"/>
                <w:szCs w:val="20"/>
                <w:lang w:val="en-US"/>
              </w:rPr>
            </w:pPr>
            <w:r w:rsidRPr="000E03A6">
              <w:rPr>
                <w:rFonts w:ascii="Garamond" w:eastAsia="Times New Roman" w:hAnsi="Garamond"/>
                <w:i/>
                <w:iCs/>
                <w:sz w:val="20"/>
                <w:szCs w:val="20"/>
                <w:lang w:val="en-US"/>
              </w:rPr>
              <w:t xml:space="preserve">            Put</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17,23,86,260</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19,19,54,279</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11.4</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NA</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i/>
                <w:iCs/>
                <w:sz w:val="20"/>
                <w:szCs w:val="20"/>
                <w:lang w:val="en-US"/>
              </w:rPr>
            </w:pPr>
            <w:r w:rsidRPr="000E03A6">
              <w:rPr>
                <w:rFonts w:ascii="Garamond" w:eastAsia="Times New Roman" w:hAnsi="Garamond"/>
                <w:i/>
                <w:iCs/>
                <w:sz w:val="20"/>
                <w:szCs w:val="20"/>
                <w:lang w:val="en-US"/>
              </w:rPr>
              <w:t xml:space="preserve">           Call</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19,74,67,318</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23,57,38,134</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19.4</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NA</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sz w:val="20"/>
                <w:szCs w:val="20"/>
                <w:lang w:val="en-US"/>
              </w:rPr>
            </w:pPr>
            <w:r w:rsidRPr="000E03A6">
              <w:rPr>
                <w:rFonts w:ascii="Garamond" w:eastAsia="Times New Roman" w:hAnsi="Garamond"/>
                <w:sz w:val="20"/>
                <w:szCs w:val="20"/>
                <w:lang w:val="en-US"/>
              </w:rPr>
              <w:t xml:space="preserve">  (iii) Stock Futures</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2,20,36,758</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2,22,57,696</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1.0</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9</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357</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3,866.7</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sz w:val="20"/>
                <w:szCs w:val="20"/>
                <w:lang w:val="en-US"/>
              </w:rPr>
            </w:pPr>
            <w:r w:rsidRPr="000E03A6">
              <w:rPr>
                <w:rFonts w:ascii="Garamond" w:eastAsia="Times New Roman" w:hAnsi="Garamond"/>
                <w:sz w:val="20"/>
                <w:szCs w:val="20"/>
                <w:lang w:val="en-US"/>
              </w:rPr>
              <w:t>(iv) Options on Stock</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i/>
                <w:iCs/>
                <w:sz w:val="20"/>
                <w:szCs w:val="20"/>
                <w:lang w:val="en-US"/>
              </w:rPr>
            </w:pPr>
            <w:r w:rsidRPr="000E03A6">
              <w:rPr>
                <w:rFonts w:ascii="Garamond" w:eastAsia="Times New Roman" w:hAnsi="Garamond"/>
                <w:i/>
                <w:iCs/>
                <w:sz w:val="20"/>
                <w:szCs w:val="20"/>
                <w:lang w:val="en-US"/>
              </w:rPr>
              <w:t xml:space="preserve">            Put</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71,95,115</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68,83,458</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-4.3</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NA</w:t>
            </w:r>
          </w:p>
        </w:tc>
      </w:tr>
      <w:tr w:rsidR="000E03A6" w:rsidRPr="000E03A6" w:rsidTr="000E03A6">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i/>
                <w:iCs/>
                <w:sz w:val="20"/>
                <w:szCs w:val="20"/>
                <w:lang w:val="en-US"/>
              </w:rPr>
            </w:pPr>
            <w:r w:rsidRPr="000E03A6">
              <w:rPr>
                <w:rFonts w:ascii="Garamond" w:eastAsia="Times New Roman" w:hAnsi="Garamond"/>
                <w:i/>
                <w:iCs/>
                <w:sz w:val="20"/>
                <w:szCs w:val="20"/>
                <w:lang w:val="en-US"/>
              </w:rPr>
              <w:t xml:space="preserve">          Call</w:t>
            </w:r>
          </w:p>
        </w:tc>
        <w:tc>
          <w:tcPr>
            <w:tcW w:w="1193" w:type="dxa"/>
            <w:tcBorders>
              <w:top w:val="nil"/>
              <w:left w:val="nil"/>
              <w:bottom w:val="single" w:sz="4" w:space="0" w:color="auto"/>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1,14,66,085</w:t>
            </w:r>
          </w:p>
        </w:tc>
        <w:tc>
          <w:tcPr>
            <w:tcW w:w="1210" w:type="dxa"/>
            <w:tcBorders>
              <w:top w:val="nil"/>
              <w:left w:val="nil"/>
              <w:bottom w:val="single" w:sz="4" w:space="0" w:color="auto"/>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1,10,25,879</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-3.8</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NA</w:t>
            </w:r>
          </w:p>
        </w:tc>
      </w:tr>
      <w:tr w:rsidR="000E03A6" w:rsidRPr="000E03A6" w:rsidTr="000E03A6">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b/>
                <w:bCs/>
                <w:sz w:val="20"/>
                <w:szCs w:val="20"/>
                <w:lang w:val="en-US"/>
              </w:rPr>
            </w:pPr>
            <w:r w:rsidRPr="000E03A6">
              <w:rPr>
                <w:rFonts w:ascii="Garamond" w:eastAsia="Times New Roman" w:hAnsi="Garamond"/>
                <w:b/>
                <w:bCs/>
                <w:sz w:val="20"/>
                <w:szCs w:val="20"/>
                <w:lang w:val="en-US"/>
              </w:rPr>
              <w:t xml:space="preserve">         Total</w:t>
            </w:r>
          </w:p>
        </w:tc>
        <w:tc>
          <w:tcPr>
            <w:tcW w:w="1193" w:type="dxa"/>
            <w:tcBorders>
              <w:top w:val="nil"/>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41,74,48,456</w:t>
            </w:r>
          </w:p>
        </w:tc>
        <w:tc>
          <w:tcPr>
            <w:tcW w:w="1210" w:type="dxa"/>
            <w:tcBorders>
              <w:top w:val="nil"/>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47,66,02,889</w:t>
            </w:r>
          </w:p>
        </w:tc>
        <w:tc>
          <w:tcPr>
            <w:tcW w:w="1277" w:type="dxa"/>
            <w:tcBorders>
              <w:top w:val="single" w:sz="4" w:space="0" w:color="auto"/>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14.2</w:t>
            </w:r>
          </w:p>
        </w:tc>
        <w:tc>
          <w:tcPr>
            <w:tcW w:w="1340" w:type="dxa"/>
            <w:tcBorders>
              <w:top w:val="single" w:sz="4" w:space="0" w:color="auto"/>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11</w:t>
            </w:r>
          </w:p>
        </w:tc>
        <w:tc>
          <w:tcPr>
            <w:tcW w:w="1340" w:type="dxa"/>
            <w:tcBorders>
              <w:top w:val="single" w:sz="4" w:space="0" w:color="auto"/>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366</w:t>
            </w:r>
          </w:p>
        </w:tc>
        <w:tc>
          <w:tcPr>
            <w:tcW w:w="1280" w:type="dxa"/>
            <w:tcBorders>
              <w:top w:val="nil"/>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3,227.3</w:t>
            </w:r>
          </w:p>
        </w:tc>
      </w:tr>
      <w:tr w:rsidR="000E03A6" w:rsidRPr="000E03A6" w:rsidTr="000E03A6">
        <w:trPr>
          <w:trHeight w:val="255"/>
        </w:trPr>
        <w:tc>
          <w:tcPr>
            <w:tcW w:w="9600"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0E03A6" w:rsidRPr="000E03A6" w:rsidRDefault="000E03A6" w:rsidP="000E03A6">
            <w:pPr>
              <w:rPr>
                <w:rFonts w:ascii="Garamond" w:eastAsia="Times New Roman" w:hAnsi="Garamond"/>
                <w:b/>
                <w:bCs/>
                <w:sz w:val="20"/>
                <w:szCs w:val="20"/>
                <w:lang w:val="en-US"/>
              </w:rPr>
            </w:pPr>
            <w:r w:rsidRPr="000E03A6">
              <w:rPr>
                <w:rFonts w:ascii="Garamond" w:eastAsia="Times New Roman" w:hAnsi="Garamond"/>
                <w:b/>
                <w:bCs/>
                <w:sz w:val="20"/>
                <w:szCs w:val="20"/>
                <w:lang w:val="en-US"/>
              </w:rPr>
              <w:t xml:space="preserve">C.  Open Interest in Terms of Value ( </w:t>
            </w:r>
            <w:r w:rsidR="00186E61" w:rsidRPr="00186E61">
              <w:rPr>
                <w:rFonts w:ascii="Rupee Foradian" w:eastAsia="Times New Roman" w:hAnsi="Rupee Foradian"/>
                <w:b/>
                <w:bCs/>
                <w:sz w:val="20"/>
                <w:szCs w:val="20"/>
                <w:lang w:val="en-US"/>
              </w:rPr>
              <w:t>`</w:t>
            </w:r>
            <w:r w:rsidRPr="000E03A6">
              <w:rPr>
                <w:rFonts w:ascii="Garamond" w:eastAsia="Times New Roman" w:hAnsi="Garamond"/>
                <w:b/>
                <w:bCs/>
                <w:sz w:val="20"/>
                <w:szCs w:val="20"/>
                <w:lang w:val="en-US"/>
              </w:rPr>
              <w:t xml:space="preserve"> crore)</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sz w:val="20"/>
                <w:szCs w:val="20"/>
                <w:lang w:val="en-US"/>
              </w:rPr>
            </w:pPr>
            <w:r w:rsidRPr="000E03A6">
              <w:rPr>
                <w:rFonts w:ascii="Garamond" w:eastAsia="Times New Roman" w:hAnsi="Garamond"/>
                <w:sz w:val="20"/>
                <w:szCs w:val="20"/>
                <w:lang w:val="en-US"/>
              </w:rPr>
              <w:t xml:space="preserve">   (i) Index  Futures</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24,964</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24,119</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-3.4</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NA</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sz w:val="20"/>
                <w:szCs w:val="20"/>
                <w:lang w:val="en-US"/>
              </w:rPr>
            </w:pPr>
            <w:r w:rsidRPr="000E03A6">
              <w:rPr>
                <w:rFonts w:ascii="Garamond" w:eastAsia="Times New Roman" w:hAnsi="Garamond"/>
                <w:sz w:val="20"/>
                <w:szCs w:val="20"/>
                <w:lang w:val="en-US"/>
              </w:rPr>
              <w:t xml:space="preserve">   (ii) Options on Index</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i/>
                <w:iCs/>
                <w:sz w:val="20"/>
                <w:szCs w:val="20"/>
                <w:lang w:val="en-US"/>
              </w:rPr>
            </w:pPr>
            <w:r w:rsidRPr="000E03A6">
              <w:rPr>
                <w:rFonts w:ascii="Garamond" w:eastAsia="Times New Roman" w:hAnsi="Garamond"/>
                <w:i/>
                <w:iCs/>
                <w:sz w:val="20"/>
                <w:szCs w:val="20"/>
                <w:lang w:val="en-US"/>
              </w:rPr>
              <w:t xml:space="preserve">            Put</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76,833</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68,441</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-10.9</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NA</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i/>
                <w:iCs/>
                <w:sz w:val="20"/>
                <w:szCs w:val="20"/>
                <w:lang w:val="en-US"/>
              </w:rPr>
            </w:pPr>
            <w:r w:rsidRPr="000E03A6">
              <w:rPr>
                <w:rFonts w:ascii="Garamond" w:eastAsia="Times New Roman" w:hAnsi="Garamond"/>
                <w:i/>
                <w:iCs/>
                <w:sz w:val="20"/>
                <w:szCs w:val="20"/>
                <w:lang w:val="en-US"/>
              </w:rPr>
              <w:t xml:space="preserve">           Call</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78,627</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57,404</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-27.0</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NA</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sz w:val="20"/>
                <w:szCs w:val="20"/>
                <w:lang w:val="en-US"/>
              </w:rPr>
            </w:pPr>
            <w:r w:rsidRPr="000E03A6">
              <w:rPr>
                <w:rFonts w:ascii="Garamond" w:eastAsia="Times New Roman" w:hAnsi="Garamond"/>
                <w:sz w:val="20"/>
                <w:szCs w:val="20"/>
                <w:lang w:val="en-US"/>
              </w:rPr>
              <w:t xml:space="preserve">  (iii) Stock Futures</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1,06,895</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1,06,618</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-0.3</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0.2</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2.8</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1,472.2</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sz w:val="20"/>
                <w:szCs w:val="20"/>
                <w:lang w:val="en-US"/>
              </w:rPr>
            </w:pPr>
            <w:r w:rsidRPr="000E03A6">
              <w:rPr>
                <w:rFonts w:ascii="Garamond" w:eastAsia="Times New Roman" w:hAnsi="Garamond"/>
                <w:sz w:val="20"/>
                <w:szCs w:val="20"/>
                <w:lang w:val="en-US"/>
              </w:rPr>
              <w:t>(iv) Options on Stock</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i/>
                <w:iCs/>
                <w:sz w:val="20"/>
                <w:szCs w:val="20"/>
                <w:lang w:val="en-US"/>
              </w:rPr>
            </w:pPr>
            <w:r w:rsidRPr="000E03A6">
              <w:rPr>
                <w:rFonts w:ascii="Garamond" w:eastAsia="Times New Roman" w:hAnsi="Garamond"/>
                <w:i/>
                <w:iCs/>
                <w:sz w:val="20"/>
                <w:szCs w:val="20"/>
                <w:lang w:val="en-US"/>
              </w:rPr>
              <w:t xml:space="preserve">            Put</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10,075</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7,195</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-28.6</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NA</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i/>
                <w:iCs/>
                <w:sz w:val="20"/>
                <w:szCs w:val="20"/>
                <w:lang w:val="en-US"/>
              </w:rPr>
            </w:pPr>
            <w:r w:rsidRPr="000E03A6">
              <w:rPr>
                <w:rFonts w:ascii="Garamond" w:eastAsia="Times New Roman" w:hAnsi="Garamond"/>
                <w:i/>
                <w:iCs/>
                <w:sz w:val="20"/>
                <w:szCs w:val="20"/>
                <w:lang w:val="en-US"/>
              </w:rPr>
              <w:t xml:space="preserve">          Call</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15,095</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9,981</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-33.9</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NA</w:t>
            </w:r>
          </w:p>
        </w:tc>
      </w:tr>
      <w:tr w:rsidR="000E03A6" w:rsidRPr="000E03A6" w:rsidTr="000E03A6">
        <w:trPr>
          <w:trHeight w:val="255"/>
        </w:trPr>
        <w:tc>
          <w:tcPr>
            <w:tcW w:w="196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b/>
                <w:bCs/>
                <w:sz w:val="20"/>
                <w:szCs w:val="20"/>
                <w:lang w:val="en-US"/>
              </w:rPr>
            </w:pPr>
            <w:r w:rsidRPr="000E03A6">
              <w:rPr>
                <w:rFonts w:ascii="Garamond" w:eastAsia="Times New Roman" w:hAnsi="Garamond"/>
                <w:b/>
                <w:bCs/>
                <w:sz w:val="20"/>
                <w:szCs w:val="20"/>
                <w:lang w:val="en-US"/>
              </w:rPr>
              <w:t xml:space="preserve">         Total</w:t>
            </w:r>
          </w:p>
        </w:tc>
        <w:tc>
          <w:tcPr>
            <w:tcW w:w="1193" w:type="dxa"/>
            <w:tcBorders>
              <w:top w:val="single" w:sz="4" w:space="0" w:color="auto"/>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3,12,489</w:t>
            </w:r>
          </w:p>
        </w:tc>
        <w:tc>
          <w:tcPr>
            <w:tcW w:w="1210" w:type="dxa"/>
            <w:tcBorders>
              <w:top w:val="single" w:sz="4" w:space="0" w:color="auto"/>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2,73,758</w:t>
            </w:r>
          </w:p>
        </w:tc>
        <w:tc>
          <w:tcPr>
            <w:tcW w:w="1277" w:type="dxa"/>
            <w:tcBorders>
              <w:top w:val="single" w:sz="4" w:space="0" w:color="auto"/>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-12.4</w:t>
            </w:r>
          </w:p>
        </w:tc>
        <w:tc>
          <w:tcPr>
            <w:tcW w:w="1340" w:type="dxa"/>
            <w:tcBorders>
              <w:top w:val="single" w:sz="4" w:space="0" w:color="auto"/>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0.2</w:t>
            </w:r>
          </w:p>
        </w:tc>
        <w:tc>
          <w:tcPr>
            <w:tcW w:w="1340" w:type="dxa"/>
            <w:tcBorders>
              <w:top w:val="single" w:sz="4" w:space="0" w:color="auto"/>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2.8</w:t>
            </w:r>
          </w:p>
        </w:tc>
        <w:tc>
          <w:tcPr>
            <w:tcW w:w="1280" w:type="dxa"/>
            <w:tcBorders>
              <w:top w:val="single" w:sz="4" w:space="0" w:color="auto"/>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1,472.2</w:t>
            </w:r>
          </w:p>
        </w:tc>
      </w:tr>
      <w:tr w:rsidR="000E03A6" w:rsidRPr="000E03A6" w:rsidTr="000E03A6">
        <w:trPr>
          <w:trHeight w:val="255"/>
        </w:trPr>
        <w:tc>
          <w:tcPr>
            <w:tcW w:w="9600"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0E03A6" w:rsidRPr="000E03A6" w:rsidRDefault="000E03A6" w:rsidP="000E03A6">
            <w:pPr>
              <w:rPr>
                <w:rFonts w:ascii="Garamond" w:eastAsia="Times New Roman" w:hAnsi="Garamond"/>
                <w:b/>
                <w:bCs/>
                <w:sz w:val="20"/>
                <w:szCs w:val="20"/>
                <w:lang w:val="en-US"/>
              </w:rPr>
            </w:pPr>
            <w:r w:rsidRPr="000E03A6">
              <w:rPr>
                <w:rFonts w:ascii="Garamond" w:eastAsia="Times New Roman" w:hAnsi="Garamond"/>
                <w:b/>
                <w:bCs/>
                <w:sz w:val="20"/>
                <w:szCs w:val="20"/>
                <w:lang w:val="en-US"/>
              </w:rPr>
              <w:t>D.  Open Interest in Terms of No of Contracts</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sz w:val="20"/>
                <w:szCs w:val="20"/>
                <w:lang w:val="en-US"/>
              </w:rPr>
            </w:pPr>
            <w:r w:rsidRPr="000E03A6">
              <w:rPr>
                <w:rFonts w:ascii="Garamond" w:eastAsia="Times New Roman" w:hAnsi="Garamond"/>
                <w:sz w:val="20"/>
                <w:szCs w:val="20"/>
                <w:lang w:val="en-US"/>
              </w:rPr>
              <w:t xml:space="preserve">   (i) Index  Futures</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3,22,404</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3,16,635</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-1.8</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NA</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sz w:val="20"/>
                <w:szCs w:val="20"/>
                <w:lang w:val="en-US"/>
              </w:rPr>
            </w:pPr>
            <w:r w:rsidRPr="000E03A6">
              <w:rPr>
                <w:rFonts w:ascii="Garamond" w:eastAsia="Times New Roman" w:hAnsi="Garamond"/>
                <w:sz w:val="20"/>
                <w:szCs w:val="20"/>
                <w:lang w:val="en-US"/>
              </w:rPr>
              <w:t xml:space="preserve">   (ii) Options on Index</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i/>
                <w:iCs/>
                <w:sz w:val="20"/>
                <w:szCs w:val="20"/>
                <w:lang w:val="en-US"/>
              </w:rPr>
            </w:pPr>
            <w:r w:rsidRPr="000E03A6">
              <w:rPr>
                <w:rFonts w:ascii="Garamond" w:eastAsia="Times New Roman" w:hAnsi="Garamond"/>
                <w:i/>
                <w:iCs/>
                <w:sz w:val="20"/>
                <w:szCs w:val="20"/>
                <w:lang w:val="en-US"/>
              </w:rPr>
              <w:t xml:space="preserve">            Put</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10,24,819</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8,99,271</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-12.3</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NA</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i/>
                <w:iCs/>
                <w:sz w:val="20"/>
                <w:szCs w:val="20"/>
                <w:lang w:val="en-US"/>
              </w:rPr>
            </w:pPr>
            <w:r w:rsidRPr="000E03A6">
              <w:rPr>
                <w:rFonts w:ascii="Garamond" w:eastAsia="Times New Roman" w:hAnsi="Garamond"/>
                <w:i/>
                <w:iCs/>
                <w:sz w:val="20"/>
                <w:szCs w:val="20"/>
                <w:lang w:val="en-US"/>
              </w:rPr>
              <w:t xml:space="preserve">           Call</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10,82,249</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7,93,381</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-26.7</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NA</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sz w:val="20"/>
                <w:szCs w:val="20"/>
                <w:lang w:val="en-US"/>
              </w:rPr>
            </w:pPr>
            <w:r w:rsidRPr="000E03A6">
              <w:rPr>
                <w:rFonts w:ascii="Garamond" w:eastAsia="Times New Roman" w:hAnsi="Garamond"/>
                <w:sz w:val="20"/>
                <w:szCs w:val="20"/>
                <w:lang w:val="en-US"/>
              </w:rPr>
              <w:t xml:space="preserve">  (iii) Stock Futures</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18,40,334</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18,60,658</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1.1</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3</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49</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1,533.3</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sz w:val="20"/>
                <w:szCs w:val="20"/>
                <w:lang w:val="en-US"/>
              </w:rPr>
            </w:pPr>
            <w:r w:rsidRPr="000E03A6">
              <w:rPr>
                <w:rFonts w:ascii="Garamond" w:eastAsia="Times New Roman" w:hAnsi="Garamond"/>
                <w:sz w:val="20"/>
                <w:szCs w:val="20"/>
                <w:lang w:val="en-US"/>
              </w:rPr>
              <w:t>(iv) Options on Stock</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 </w:t>
            </w:r>
          </w:p>
        </w:tc>
      </w:tr>
      <w:tr w:rsidR="000E03A6" w:rsidRPr="000E03A6" w:rsidTr="000E03A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i/>
                <w:iCs/>
                <w:sz w:val="20"/>
                <w:szCs w:val="20"/>
                <w:lang w:val="en-US"/>
              </w:rPr>
            </w:pPr>
            <w:r w:rsidRPr="000E03A6">
              <w:rPr>
                <w:rFonts w:ascii="Garamond" w:eastAsia="Times New Roman" w:hAnsi="Garamond"/>
                <w:i/>
                <w:iCs/>
                <w:sz w:val="20"/>
                <w:szCs w:val="20"/>
                <w:lang w:val="en-US"/>
              </w:rPr>
              <w:t xml:space="preserve">            Put</w:t>
            </w:r>
          </w:p>
        </w:tc>
        <w:tc>
          <w:tcPr>
            <w:tcW w:w="1193"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1,78,461</w:t>
            </w:r>
          </w:p>
        </w:tc>
        <w:tc>
          <w:tcPr>
            <w:tcW w:w="121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1,36,086</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-23.7</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NA</w:t>
            </w:r>
          </w:p>
        </w:tc>
      </w:tr>
      <w:tr w:rsidR="000E03A6" w:rsidRPr="000E03A6" w:rsidTr="000E03A6">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i/>
                <w:iCs/>
                <w:sz w:val="20"/>
                <w:szCs w:val="20"/>
                <w:lang w:val="en-US"/>
              </w:rPr>
            </w:pPr>
            <w:r w:rsidRPr="000E03A6">
              <w:rPr>
                <w:rFonts w:ascii="Garamond" w:eastAsia="Times New Roman" w:hAnsi="Garamond"/>
                <w:i/>
                <w:iCs/>
                <w:sz w:val="20"/>
                <w:szCs w:val="20"/>
                <w:lang w:val="en-US"/>
              </w:rPr>
              <w:t xml:space="preserve">          Call</w:t>
            </w:r>
          </w:p>
        </w:tc>
        <w:tc>
          <w:tcPr>
            <w:tcW w:w="1193" w:type="dxa"/>
            <w:tcBorders>
              <w:top w:val="nil"/>
              <w:left w:val="nil"/>
              <w:bottom w:val="single" w:sz="4" w:space="0" w:color="auto"/>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2,76,598</w:t>
            </w:r>
          </w:p>
        </w:tc>
        <w:tc>
          <w:tcPr>
            <w:tcW w:w="1210" w:type="dxa"/>
            <w:tcBorders>
              <w:top w:val="nil"/>
              <w:left w:val="nil"/>
              <w:bottom w:val="single" w:sz="4" w:space="0" w:color="auto"/>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1,86,570</w:t>
            </w:r>
          </w:p>
        </w:tc>
        <w:tc>
          <w:tcPr>
            <w:tcW w:w="1277" w:type="dxa"/>
            <w:tcBorders>
              <w:top w:val="nil"/>
              <w:left w:val="nil"/>
              <w:bottom w:val="nil"/>
              <w:right w:val="single" w:sz="4" w:space="0" w:color="auto"/>
            </w:tcBorders>
            <w:shd w:val="clear" w:color="000000" w:fill="F2F2F2"/>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-32.5</w:t>
            </w:r>
          </w:p>
        </w:tc>
        <w:tc>
          <w:tcPr>
            <w:tcW w:w="1340" w:type="dxa"/>
            <w:tcBorders>
              <w:top w:val="nil"/>
              <w:left w:val="nil"/>
              <w:bottom w:val="single" w:sz="4" w:space="0" w:color="auto"/>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340" w:type="dxa"/>
            <w:tcBorders>
              <w:top w:val="nil"/>
              <w:left w:val="nil"/>
              <w:bottom w:val="single" w:sz="4" w:space="0" w:color="auto"/>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0E03A6" w:rsidRPr="000E03A6" w:rsidRDefault="000E03A6" w:rsidP="000E03A6">
            <w:pPr>
              <w:jc w:val="right"/>
              <w:rPr>
                <w:rFonts w:ascii="Garamond" w:eastAsia="Times New Roman" w:hAnsi="Garamond"/>
                <w:sz w:val="20"/>
                <w:szCs w:val="20"/>
                <w:lang w:val="en-US"/>
              </w:rPr>
            </w:pPr>
            <w:r w:rsidRPr="000E03A6">
              <w:rPr>
                <w:rFonts w:ascii="Garamond" w:eastAsia="Times New Roman" w:hAnsi="Garamond"/>
                <w:sz w:val="20"/>
                <w:szCs w:val="20"/>
                <w:lang w:val="en-US"/>
              </w:rPr>
              <w:t>NA</w:t>
            </w:r>
          </w:p>
        </w:tc>
      </w:tr>
      <w:tr w:rsidR="000E03A6" w:rsidRPr="000E03A6" w:rsidTr="000E03A6">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0E03A6" w:rsidRPr="000E03A6" w:rsidRDefault="000E03A6" w:rsidP="000E03A6">
            <w:pPr>
              <w:rPr>
                <w:rFonts w:ascii="Garamond" w:eastAsia="Times New Roman" w:hAnsi="Garamond"/>
                <w:b/>
                <w:bCs/>
                <w:sz w:val="20"/>
                <w:szCs w:val="20"/>
                <w:lang w:val="en-US"/>
              </w:rPr>
            </w:pPr>
            <w:r w:rsidRPr="000E03A6">
              <w:rPr>
                <w:rFonts w:ascii="Garamond" w:eastAsia="Times New Roman" w:hAnsi="Garamond"/>
                <w:b/>
                <w:bCs/>
                <w:sz w:val="20"/>
                <w:szCs w:val="20"/>
                <w:lang w:val="en-US"/>
              </w:rPr>
              <w:t xml:space="preserve">         Total</w:t>
            </w:r>
          </w:p>
        </w:tc>
        <w:tc>
          <w:tcPr>
            <w:tcW w:w="1193" w:type="dxa"/>
            <w:tcBorders>
              <w:top w:val="nil"/>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47,24,865</w:t>
            </w:r>
          </w:p>
        </w:tc>
        <w:tc>
          <w:tcPr>
            <w:tcW w:w="1210" w:type="dxa"/>
            <w:tcBorders>
              <w:top w:val="nil"/>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41,92,601</w:t>
            </w:r>
          </w:p>
        </w:tc>
        <w:tc>
          <w:tcPr>
            <w:tcW w:w="1277" w:type="dxa"/>
            <w:tcBorders>
              <w:top w:val="single" w:sz="4" w:space="0" w:color="auto"/>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-11.3</w:t>
            </w:r>
          </w:p>
        </w:tc>
        <w:tc>
          <w:tcPr>
            <w:tcW w:w="1340" w:type="dxa"/>
            <w:tcBorders>
              <w:top w:val="nil"/>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3</w:t>
            </w:r>
          </w:p>
        </w:tc>
        <w:tc>
          <w:tcPr>
            <w:tcW w:w="1340" w:type="dxa"/>
            <w:tcBorders>
              <w:top w:val="nil"/>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49</w:t>
            </w:r>
          </w:p>
        </w:tc>
        <w:tc>
          <w:tcPr>
            <w:tcW w:w="1280" w:type="dxa"/>
            <w:tcBorders>
              <w:top w:val="nil"/>
              <w:left w:val="nil"/>
              <w:bottom w:val="single" w:sz="4" w:space="0" w:color="auto"/>
              <w:right w:val="single" w:sz="4" w:space="0" w:color="auto"/>
            </w:tcBorders>
            <w:shd w:val="clear" w:color="000000" w:fill="C5D9F1"/>
            <w:noWrap/>
            <w:vAlign w:val="center"/>
            <w:hideMark/>
          </w:tcPr>
          <w:p w:rsidR="000E03A6" w:rsidRPr="000E03A6" w:rsidRDefault="000E03A6" w:rsidP="000E03A6">
            <w:pPr>
              <w:jc w:val="right"/>
              <w:rPr>
                <w:rFonts w:ascii="Garamond" w:eastAsia="Times New Roman" w:hAnsi="Garamond"/>
                <w:b/>
                <w:bCs/>
                <w:sz w:val="20"/>
                <w:szCs w:val="20"/>
                <w:lang w:val="en-US"/>
              </w:rPr>
            </w:pPr>
            <w:r w:rsidRPr="000E03A6">
              <w:rPr>
                <w:rFonts w:ascii="Garamond" w:eastAsia="Times New Roman" w:hAnsi="Garamond"/>
                <w:b/>
                <w:bCs/>
                <w:sz w:val="20"/>
                <w:szCs w:val="20"/>
                <w:lang w:val="en-US"/>
              </w:rPr>
              <w:t>1533.3</w:t>
            </w:r>
          </w:p>
        </w:tc>
      </w:tr>
    </w:tbl>
    <w:p w:rsidR="00CA4F9B" w:rsidRPr="009A0EB3" w:rsidRDefault="00CA4F9B" w:rsidP="00CA4F9B">
      <w:pPr>
        <w:tabs>
          <w:tab w:val="left" w:pos="3135"/>
        </w:tabs>
        <w:rPr>
          <w:rFonts w:ascii="Palatino Linotype" w:hAnsi="Palatino Linotype"/>
          <w:b/>
          <w:sz w:val="18"/>
          <w:szCs w:val="18"/>
        </w:rPr>
      </w:pPr>
      <w:r w:rsidRPr="009A0EB3">
        <w:rPr>
          <w:rFonts w:ascii="Palatino Linotype" w:hAnsi="Palatino Linotype"/>
          <w:b/>
          <w:sz w:val="18"/>
          <w:szCs w:val="18"/>
        </w:rPr>
        <w:t>Source: NSE and BSE</w:t>
      </w:r>
    </w:p>
    <w:p w:rsidR="0032036A" w:rsidRDefault="0032036A" w:rsidP="0032036A">
      <w:pPr>
        <w:jc w:val="both"/>
        <w:rPr>
          <w:rFonts w:ascii="Palatino Linotype" w:eastAsia="Times New Roman" w:hAnsi="Palatino Linotype"/>
          <w:sz w:val="22"/>
          <w:szCs w:val="22"/>
          <w:highlight w:val="yellow"/>
        </w:rPr>
      </w:pPr>
    </w:p>
    <w:p w:rsidR="00BA2435" w:rsidRPr="009A0EB3" w:rsidRDefault="00BA2435" w:rsidP="0032036A">
      <w:pPr>
        <w:jc w:val="both"/>
        <w:rPr>
          <w:rFonts w:ascii="Palatino Linotype" w:eastAsia="Times New Roman" w:hAnsi="Palatino Linotype"/>
          <w:sz w:val="22"/>
          <w:szCs w:val="22"/>
          <w:highlight w:val="yellow"/>
        </w:rPr>
      </w:pPr>
    </w:p>
    <w:p w:rsidR="003E5A8A" w:rsidRPr="005B5BF1" w:rsidRDefault="0032036A" w:rsidP="008E660D">
      <w:pPr>
        <w:pStyle w:val="ListParagraph"/>
        <w:numPr>
          <w:ilvl w:val="0"/>
          <w:numId w:val="8"/>
        </w:numPr>
        <w:jc w:val="both"/>
        <w:rPr>
          <w:rFonts w:ascii="Palatino Linotype" w:eastAsia="Times New Roman" w:hAnsi="Palatino Linotype"/>
          <w:color w:val="000000" w:themeColor="text1"/>
          <w:sz w:val="22"/>
          <w:szCs w:val="22"/>
        </w:rPr>
      </w:pPr>
      <w:r w:rsidRPr="005B5BF1">
        <w:rPr>
          <w:rFonts w:ascii="Palatino Linotype" w:eastAsia="Times New Roman" w:hAnsi="Palatino Linotype"/>
          <w:color w:val="000000" w:themeColor="text1"/>
          <w:sz w:val="22"/>
          <w:szCs w:val="22"/>
        </w:rPr>
        <w:lastRenderedPageBreak/>
        <w:t xml:space="preserve">Among the three exchanges in the equity derivative market ecosystem, viz., NSE, BSE and MSEI, NSE </w:t>
      </w:r>
      <w:r w:rsidR="003E5A8A" w:rsidRPr="005B5BF1">
        <w:rPr>
          <w:rFonts w:ascii="Palatino Linotype" w:eastAsia="Times New Roman" w:hAnsi="Palatino Linotype"/>
          <w:color w:val="000000" w:themeColor="text1"/>
          <w:sz w:val="22"/>
          <w:szCs w:val="22"/>
        </w:rPr>
        <w:t>has</w:t>
      </w:r>
      <w:r w:rsidRPr="005B5BF1">
        <w:rPr>
          <w:rFonts w:ascii="Palatino Linotype" w:eastAsia="Times New Roman" w:hAnsi="Palatino Linotype"/>
          <w:color w:val="000000" w:themeColor="text1"/>
          <w:sz w:val="22"/>
          <w:szCs w:val="22"/>
        </w:rPr>
        <w:t xml:space="preserve"> a market share of almost 100 per cent</w:t>
      </w:r>
      <w:r w:rsidR="003E5A8A" w:rsidRPr="005B5BF1">
        <w:rPr>
          <w:rFonts w:ascii="Palatino Linotype" w:eastAsia="Times New Roman" w:hAnsi="Palatino Linotype"/>
          <w:color w:val="000000" w:themeColor="text1"/>
          <w:sz w:val="22"/>
          <w:szCs w:val="22"/>
        </w:rPr>
        <w:t xml:space="preserve"> </w:t>
      </w:r>
      <w:r w:rsidR="00596E5C">
        <w:rPr>
          <w:rFonts w:ascii="Palatino Linotype" w:eastAsia="Times New Roman" w:hAnsi="Palatino Linotype"/>
          <w:color w:val="000000" w:themeColor="text1"/>
          <w:sz w:val="22"/>
          <w:szCs w:val="22"/>
        </w:rPr>
        <w:t xml:space="preserve">and MSEI has no trading </w:t>
      </w:r>
      <w:r w:rsidR="003E5A8A" w:rsidRPr="005B5BF1">
        <w:rPr>
          <w:rFonts w:ascii="Palatino Linotype" w:eastAsia="Times New Roman" w:hAnsi="Palatino Linotype"/>
          <w:color w:val="000000" w:themeColor="text1"/>
          <w:sz w:val="22"/>
          <w:szCs w:val="22"/>
        </w:rPr>
        <w:t xml:space="preserve">during </w:t>
      </w:r>
      <w:r w:rsidR="00A33FE0" w:rsidRPr="005B5BF1">
        <w:rPr>
          <w:rFonts w:ascii="Palatino Linotype" w:eastAsia="Times New Roman" w:hAnsi="Palatino Linotype"/>
          <w:color w:val="000000" w:themeColor="text1"/>
          <w:sz w:val="22"/>
          <w:szCs w:val="22"/>
        </w:rPr>
        <w:t>August</w:t>
      </w:r>
      <w:r w:rsidR="003E5A8A" w:rsidRPr="005B5BF1">
        <w:rPr>
          <w:rFonts w:ascii="Palatino Linotype" w:eastAsia="Times New Roman" w:hAnsi="Palatino Linotype"/>
          <w:color w:val="000000" w:themeColor="text1"/>
          <w:sz w:val="22"/>
          <w:szCs w:val="22"/>
        </w:rPr>
        <w:t xml:space="preserve"> 2019</w:t>
      </w:r>
      <w:r w:rsidRPr="005B5BF1">
        <w:rPr>
          <w:rFonts w:ascii="Palatino Linotype" w:eastAsia="Times New Roman" w:hAnsi="Palatino Linotype"/>
          <w:color w:val="000000" w:themeColor="text1"/>
          <w:sz w:val="22"/>
          <w:szCs w:val="22"/>
        </w:rPr>
        <w:t>.</w:t>
      </w:r>
    </w:p>
    <w:p w:rsidR="003E5A8A" w:rsidRPr="005B5BF1" w:rsidRDefault="0032036A" w:rsidP="008E660D">
      <w:pPr>
        <w:pStyle w:val="ListParagraph"/>
        <w:numPr>
          <w:ilvl w:val="0"/>
          <w:numId w:val="8"/>
        </w:numPr>
        <w:jc w:val="both"/>
        <w:rPr>
          <w:rFonts w:ascii="Palatino Linotype" w:eastAsia="Times New Roman" w:hAnsi="Palatino Linotype"/>
          <w:color w:val="000000" w:themeColor="text1"/>
          <w:sz w:val="22"/>
          <w:szCs w:val="22"/>
        </w:rPr>
      </w:pPr>
      <w:r w:rsidRPr="005B5BF1">
        <w:rPr>
          <w:rFonts w:ascii="Palatino Linotype" w:eastAsia="Times New Roman" w:hAnsi="Palatino Linotype"/>
          <w:color w:val="000000" w:themeColor="text1"/>
          <w:sz w:val="22"/>
          <w:szCs w:val="22"/>
        </w:rPr>
        <w:t xml:space="preserve">The notional monthly turnover in the equity derivatives segment of NSE </w:t>
      </w:r>
      <w:r w:rsidR="003E5A8A" w:rsidRPr="005B5BF1">
        <w:rPr>
          <w:rFonts w:ascii="Palatino Linotype" w:eastAsia="Times New Roman" w:hAnsi="Palatino Linotype"/>
          <w:color w:val="000000" w:themeColor="text1"/>
          <w:sz w:val="22"/>
          <w:szCs w:val="22"/>
        </w:rPr>
        <w:t>in</w:t>
      </w:r>
      <w:r w:rsidRPr="005B5BF1">
        <w:rPr>
          <w:rFonts w:ascii="Palatino Linotype" w:eastAsia="Times New Roman" w:hAnsi="Palatino Linotype"/>
          <w:color w:val="000000" w:themeColor="text1"/>
          <w:sz w:val="22"/>
          <w:szCs w:val="22"/>
        </w:rPr>
        <w:t xml:space="preserve">creased by </w:t>
      </w:r>
      <w:r w:rsidR="00A33FE0" w:rsidRPr="005B5BF1">
        <w:rPr>
          <w:rFonts w:ascii="Palatino Linotype" w:eastAsia="Times New Roman" w:hAnsi="Palatino Linotype"/>
          <w:color w:val="000000" w:themeColor="text1"/>
          <w:sz w:val="22"/>
          <w:szCs w:val="22"/>
        </w:rPr>
        <w:t>6.8</w:t>
      </w:r>
      <w:r w:rsidRPr="005B5BF1">
        <w:rPr>
          <w:rFonts w:ascii="Palatino Linotype" w:eastAsia="Times New Roman" w:hAnsi="Palatino Linotype"/>
          <w:color w:val="000000" w:themeColor="text1"/>
          <w:sz w:val="22"/>
          <w:szCs w:val="22"/>
        </w:rPr>
        <w:t xml:space="preserve"> per cent from </w:t>
      </w:r>
      <w:r w:rsidR="00186E61" w:rsidRPr="00186E61">
        <w:rPr>
          <w:rFonts w:ascii="Rupee Foradian" w:eastAsia="Times New Roman" w:hAnsi="Rupee Foradian"/>
          <w:b/>
          <w:color w:val="000000" w:themeColor="text1"/>
          <w:szCs w:val="22"/>
        </w:rPr>
        <w:t>`</w:t>
      </w:r>
      <w:r w:rsidR="005678B7" w:rsidRPr="005B5BF1">
        <w:rPr>
          <w:rFonts w:ascii="Palatino Linotype" w:eastAsia="Times New Roman" w:hAnsi="Palatino Linotype"/>
          <w:color w:val="000000" w:themeColor="text1"/>
          <w:sz w:val="22"/>
          <w:szCs w:val="22"/>
        </w:rPr>
        <w:t xml:space="preserve"> </w:t>
      </w:r>
      <w:r w:rsidR="003E5A8A" w:rsidRPr="005B5BF1">
        <w:rPr>
          <w:rFonts w:ascii="Palatino Linotype" w:eastAsia="Times New Roman" w:hAnsi="Palatino Linotype"/>
          <w:color w:val="000000" w:themeColor="text1"/>
          <w:sz w:val="22"/>
          <w:szCs w:val="22"/>
        </w:rPr>
        <w:t>285.4 lakh crore in July</w:t>
      </w:r>
      <w:r w:rsidR="005678B7" w:rsidRPr="005B5BF1">
        <w:rPr>
          <w:rFonts w:ascii="Palatino Linotype" w:eastAsia="Times New Roman" w:hAnsi="Palatino Linotype"/>
          <w:color w:val="000000" w:themeColor="text1"/>
          <w:sz w:val="22"/>
          <w:szCs w:val="22"/>
        </w:rPr>
        <w:t xml:space="preserve"> to </w:t>
      </w:r>
      <w:r w:rsidR="00186E61" w:rsidRPr="00186E61">
        <w:rPr>
          <w:rFonts w:ascii="Rupee Foradian" w:eastAsia="Times New Roman" w:hAnsi="Rupee Foradian"/>
          <w:b/>
          <w:color w:val="000000" w:themeColor="text1"/>
          <w:szCs w:val="22"/>
        </w:rPr>
        <w:t>`</w:t>
      </w:r>
      <w:r w:rsidR="005678B7" w:rsidRPr="005B5BF1">
        <w:rPr>
          <w:rFonts w:ascii="Palatino Linotype" w:eastAsia="Times New Roman" w:hAnsi="Palatino Linotype"/>
          <w:color w:val="000000" w:themeColor="text1"/>
          <w:sz w:val="22"/>
          <w:szCs w:val="22"/>
        </w:rPr>
        <w:t xml:space="preserve"> 304.8 lakh crore in </w:t>
      </w:r>
      <w:r w:rsidR="00D86166" w:rsidRPr="005B5BF1">
        <w:rPr>
          <w:rFonts w:ascii="Palatino Linotype" w:eastAsia="Times New Roman" w:hAnsi="Palatino Linotype"/>
          <w:color w:val="000000" w:themeColor="text1"/>
          <w:sz w:val="22"/>
          <w:szCs w:val="22"/>
        </w:rPr>
        <w:t xml:space="preserve">August </w:t>
      </w:r>
      <w:r w:rsidR="005678B7" w:rsidRPr="005B5BF1">
        <w:rPr>
          <w:rFonts w:ascii="Palatino Linotype" w:eastAsia="Times New Roman" w:hAnsi="Palatino Linotype"/>
          <w:color w:val="000000" w:themeColor="text1"/>
          <w:sz w:val="22"/>
          <w:szCs w:val="22"/>
        </w:rPr>
        <w:t>2019</w:t>
      </w:r>
      <w:r w:rsidRPr="005B5BF1">
        <w:rPr>
          <w:rFonts w:ascii="Palatino Linotype" w:eastAsia="Times New Roman" w:hAnsi="Palatino Linotype"/>
          <w:color w:val="000000" w:themeColor="text1"/>
          <w:sz w:val="22"/>
          <w:szCs w:val="22"/>
        </w:rPr>
        <w:t>.</w:t>
      </w:r>
    </w:p>
    <w:p w:rsidR="003E5A8A" w:rsidRPr="005B5BF1" w:rsidRDefault="0032036A" w:rsidP="008E660D">
      <w:pPr>
        <w:pStyle w:val="ListParagraph"/>
        <w:numPr>
          <w:ilvl w:val="0"/>
          <w:numId w:val="8"/>
        </w:numPr>
        <w:jc w:val="both"/>
        <w:rPr>
          <w:rFonts w:ascii="Palatino Linotype" w:eastAsia="Times New Roman" w:hAnsi="Palatino Linotype" w:cs="Garamond"/>
          <w:color w:val="000000" w:themeColor="text1"/>
          <w:sz w:val="22"/>
          <w:szCs w:val="22"/>
        </w:rPr>
      </w:pPr>
      <w:r w:rsidRPr="005B5BF1">
        <w:rPr>
          <w:rFonts w:ascii="Palatino Linotype" w:eastAsia="Times New Roman" w:hAnsi="Palatino Linotype" w:cs="Garamond"/>
          <w:color w:val="000000" w:themeColor="text1"/>
          <w:sz w:val="22"/>
          <w:szCs w:val="22"/>
        </w:rPr>
        <w:t xml:space="preserve">Index options accounted for </w:t>
      </w:r>
      <w:r w:rsidR="005678B7" w:rsidRPr="005B5BF1">
        <w:rPr>
          <w:rFonts w:ascii="Palatino Linotype" w:eastAsia="Times New Roman" w:hAnsi="Palatino Linotype" w:cs="Garamond"/>
          <w:color w:val="000000" w:themeColor="text1"/>
          <w:sz w:val="22"/>
          <w:szCs w:val="22"/>
        </w:rPr>
        <w:t>90.7</w:t>
      </w:r>
      <w:r w:rsidRPr="005B5BF1">
        <w:rPr>
          <w:rFonts w:ascii="Palatino Linotype" w:eastAsia="Times New Roman" w:hAnsi="Palatino Linotype" w:cs="Garamond"/>
          <w:color w:val="000000" w:themeColor="text1"/>
          <w:sz w:val="22"/>
          <w:szCs w:val="22"/>
        </w:rPr>
        <w:t xml:space="preserve"> per cent of the total notional turnover in the F&amp;O </w:t>
      </w:r>
      <w:r w:rsidR="003E5A8A" w:rsidRPr="005B5BF1">
        <w:rPr>
          <w:rFonts w:ascii="Palatino Linotype" w:eastAsia="Times New Roman" w:hAnsi="Palatino Linotype" w:cs="Garamond"/>
          <w:color w:val="000000" w:themeColor="text1"/>
          <w:sz w:val="22"/>
          <w:szCs w:val="22"/>
        </w:rPr>
        <w:t xml:space="preserve">segment of NSE during the month compared to </w:t>
      </w:r>
      <w:r w:rsidR="005678B7" w:rsidRPr="005B5BF1">
        <w:rPr>
          <w:rFonts w:ascii="Palatino Linotype" w:eastAsia="Times New Roman" w:hAnsi="Palatino Linotype" w:cs="Garamond"/>
          <w:color w:val="000000" w:themeColor="text1"/>
          <w:sz w:val="22"/>
          <w:szCs w:val="22"/>
        </w:rPr>
        <w:t>89.5</w:t>
      </w:r>
      <w:r w:rsidR="003E5A8A" w:rsidRPr="005B5BF1">
        <w:rPr>
          <w:rFonts w:ascii="Palatino Linotype" w:eastAsia="Times New Roman" w:hAnsi="Palatino Linotype" w:cs="Garamond"/>
          <w:color w:val="000000" w:themeColor="text1"/>
          <w:sz w:val="22"/>
          <w:szCs w:val="22"/>
        </w:rPr>
        <w:t xml:space="preserve"> per cent during last month.</w:t>
      </w:r>
    </w:p>
    <w:p w:rsidR="00596E5C" w:rsidRPr="005B5BF1" w:rsidRDefault="00596E5C" w:rsidP="00596E5C">
      <w:pPr>
        <w:pStyle w:val="ListParagraph"/>
        <w:numPr>
          <w:ilvl w:val="0"/>
          <w:numId w:val="8"/>
        </w:numPr>
        <w:jc w:val="both"/>
        <w:rPr>
          <w:rFonts w:ascii="Palatino Linotype" w:eastAsia="Times New Roman" w:hAnsi="Palatino Linotype"/>
          <w:sz w:val="22"/>
          <w:szCs w:val="22"/>
        </w:rPr>
      </w:pPr>
      <w:r w:rsidRPr="005B5BF1">
        <w:rPr>
          <w:rFonts w:ascii="Palatino Linotype" w:eastAsia="Times New Roman" w:hAnsi="Palatino Linotype"/>
          <w:sz w:val="22"/>
          <w:szCs w:val="22"/>
        </w:rPr>
        <w:t xml:space="preserve">The </w:t>
      </w:r>
      <w:r w:rsidRPr="005B5BF1">
        <w:rPr>
          <w:rFonts w:ascii="Palatino Linotype" w:eastAsia="Times New Roman" w:hAnsi="Palatino Linotype"/>
          <w:color w:val="000000" w:themeColor="text1"/>
          <w:sz w:val="22"/>
          <w:szCs w:val="22"/>
        </w:rPr>
        <w:t xml:space="preserve">notional turnover in index options (call and put together) increased by 8.1 per cent to </w:t>
      </w:r>
      <w:r w:rsidRPr="00186E61">
        <w:rPr>
          <w:rFonts w:ascii="Rupee Foradian" w:eastAsia="Times New Roman" w:hAnsi="Rupee Foradian"/>
          <w:b/>
          <w:color w:val="000000" w:themeColor="text1"/>
          <w:szCs w:val="22"/>
        </w:rPr>
        <w:t>`</w:t>
      </w:r>
      <w:r w:rsidRPr="005B5BF1">
        <w:rPr>
          <w:rFonts w:ascii="Palatino Linotype" w:eastAsia="Times New Roman" w:hAnsi="Palatino Linotype"/>
          <w:color w:val="000000" w:themeColor="text1"/>
          <w:sz w:val="22"/>
          <w:szCs w:val="22"/>
        </w:rPr>
        <w:t xml:space="preserve"> 276.3 </w:t>
      </w:r>
      <w:r w:rsidRPr="005B5BF1">
        <w:rPr>
          <w:rFonts w:ascii="Palatino Linotype" w:eastAsia="Times New Roman" w:hAnsi="Palatino Linotype"/>
          <w:sz w:val="22"/>
          <w:szCs w:val="22"/>
        </w:rPr>
        <w:t xml:space="preserve">lakh crore in August 2019 from </w:t>
      </w:r>
      <w:r w:rsidRPr="00186E61">
        <w:rPr>
          <w:rFonts w:ascii="Rupee Foradian" w:eastAsia="Times New Roman" w:hAnsi="Rupee Foradian"/>
          <w:b/>
          <w:szCs w:val="22"/>
        </w:rPr>
        <w:t>`</w:t>
      </w:r>
      <w:r w:rsidRPr="005B5BF1">
        <w:rPr>
          <w:rFonts w:ascii="Palatino Linotype" w:eastAsia="Times New Roman" w:hAnsi="Palatino Linotype"/>
          <w:sz w:val="22"/>
          <w:szCs w:val="22"/>
        </w:rPr>
        <w:t xml:space="preserve"> 255.6 lakh crore in July 2019.</w:t>
      </w:r>
    </w:p>
    <w:p w:rsidR="009553FC" w:rsidRPr="005B5BF1" w:rsidRDefault="009553FC" w:rsidP="008E660D">
      <w:pPr>
        <w:pStyle w:val="ListParagraph"/>
        <w:numPr>
          <w:ilvl w:val="0"/>
          <w:numId w:val="8"/>
        </w:numPr>
        <w:jc w:val="both"/>
        <w:rPr>
          <w:rFonts w:ascii="Palatino Linotype" w:eastAsia="Times New Roman" w:hAnsi="Palatino Linotype"/>
          <w:sz w:val="22"/>
          <w:szCs w:val="22"/>
        </w:rPr>
      </w:pPr>
      <w:r w:rsidRPr="005B5BF1">
        <w:rPr>
          <w:rFonts w:ascii="Palatino Linotype" w:eastAsia="Times New Roman" w:hAnsi="Palatino Linotype"/>
          <w:color w:val="000000" w:themeColor="text1"/>
          <w:sz w:val="22"/>
          <w:szCs w:val="22"/>
        </w:rPr>
        <w:t>During the month</w:t>
      </w:r>
      <w:r w:rsidR="00D86166">
        <w:rPr>
          <w:rFonts w:ascii="Palatino Linotype" w:eastAsia="Times New Roman" w:hAnsi="Palatino Linotype"/>
          <w:color w:val="000000" w:themeColor="text1"/>
          <w:sz w:val="22"/>
          <w:szCs w:val="22"/>
        </w:rPr>
        <w:t>,</w:t>
      </w:r>
      <w:r w:rsidRPr="005B5BF1">
        <w:rPr>
          <w:rFonts w:ascii="Palatino Linotype" w:eastAsia="Times New Roman" w:hAnsi="Palatino Linotype"/>
          <w:color w:val="000000" w:themeColor="text1"/>
          <w:sz w:val="22"/>
          <w:szCs w:val="22"/>
        </w:rPr>
        <w:t xml:space="preserve"> the </w:t>
      </w:r>
      <w:r w:rsidR="0032036A" w:rsidRPr="005B5BF1">
        <w:rPr>
          <w:rFonts w:ascii="Palatino Linotype" w:eastAsia="Times New Roman" w:hAnsi="Palatino Linotype"/>
          <w:color w:val="000000" w:themeColor="text1"/>
          <w:sz w:val="22"/>
          <w:szCs w:val="22"/>
        </w:rPr>
        <w:t xml:space="preserve">notional turnover of index futures </w:t>
      </w:r>
      <w:r w:rsidRPr="005B5BF1">
        <w:rPr>
          <w:rFonts w:ascii="Palatino Linotype" w:eastAsia="Times New Roman" w:hAnsi="Palatino Linotype"/>
          <w:color w:val="000000" w:themeColor="text1"/>
          <w:sz w:val="22"/>
          <w:szCs w:val="22"/>
        </w:rPr>
        <w:t xml:space="preserve">increased by </w:t>
      </w:r>
      <w:r w:rsidR="005678B7" w:rsidRPr="005B5BF1">
        <w:rPr>
          <w:rFonts w:ascii="Palatino Linotype" w:eastAsia="Times New Roman" w:hAnsi="Palatino Linotype"/>
          <w:color w:val="000000" w:themeColor="text1"/>
          <w:sz w:val="22"/>
          <w:szCs w:val="22"/>
        </w:rPr>
        <w:t>19.3</w:t>
      </w:r>
      <w:r w:rsidRPr="005B5BF1">
        <w:rPr>
          <w:rFonts w:ascii="Palatino Linotype" w:eastAsia="Times New Roman" w:hAnsi="Palatino Linotype"/>
          <w:color w:val="000000" w:themeColor="text1"/>
          <w:sz w:val="22"/>
          <w:szCs w:val="22"/>
        </w:rPr>
        <w:t xml:space="preserve"> per</w:t>
      </w:r>
      <w:r w:rsidR="0083315B" w:rsidRPr="005B5BF1">
        <w:rPr>
          <w:rFonts w:ascii="Palatino Linotype" w:eastAsia="Times New Roman" w:hAnsi="Palatino Linotype"/>
          <w:color w:val="000000" w:themeColor="text1"/>
          <w:sz w:val="22"/>
          <w:szCs w:val="22"/>
        </w:rPr>
        <w:t xml:space="preserve"> </w:t>
      </w:r>
      <w:r w:rsidRPr="005B5BF1">
        <w:rPr>
          <w:rFonts w:ascii="Palatino Linotype" w:eastAsia="Times New Roman" w:hAnsi="Palatino Linotype"/>
          <w:color w:val="000000" w:themeColor="text1"/>
          <w:sz w:val="22"/>
          <w:szCs w:val="22"/>
        </w:rPr>
        <w:t xml:space="preserve">cent to </w:t>
      </w:r>
      <w:r w:rsidR="00186E61" w:rsidRPr="00186E61">
        <w:rPr>
          <w:rFonts w:ascii="Rupee Foradian" w:eastAsia="Times New Roman" w:hAnsi="Rupee Foradian"/>
          <w:b/>
          <w:color w:val="000000" w:themeColor="text1"/>
          <w:szCs w:val="22"/>
        </w:rPr>
        <w:t>`</w:t>
      </w:r>
      <w:r w:rsidRPr="005B5BF1">
        <w:rPr>
          <w:rFonts w:ascii="Palatino Linotype" w:eastAsia="Times New Roman" w:hAnsi="Palatino Linotype"/>
          <w:color w:val="000000" w:themeColor="text1"/>
          <w:sz w:val="22"/>
          <w:szCs w:val="22"/>
        </w:rPr>
        <w:t xml:space="preserve"> </w:t>
      </w:r>
      <w:r w:rsidR="005678B7" w:rsidRPr="005B5BF1">
        <w:rPr>
          <w:rFonts w:ascii="Palatino Linotype" w:eastAsia="Times New Roman" w:hAnsi="Palatino Linotype"/>
          <w:color w:val="000000" w:themeColor="text1"/>
          <w:sz w:val="22"/>
          <w:szCs w:val="22"/>
        </w:rPr>
        <w:t>6,06,554 crore</w:t>
      </w:r>
      <w:r w:rsidRPr="005B5BF1">
        <w:rPr>
          <w:rFonts w:ascii="Palatino Linotype" w:eastAsia="Times New Roman" w:hAnsi="Palatino Linotype"/>
          <w:sz w:val="22"/>
          <w:szCs w:val="22"/>
        </w:rPr>
        <w:t>.</w:t>
      </w:r>
    </w:p>
    <w:p w:rsidR="009553FC" w:rsidRPr="005B5BF1" w:rsidRDefault="009553FC" w:rsidP="008E660D">
      <w:pPr>
        <w:pStyle w:val="ListParagraph"/>
        <w:numPr>
          <w:ilvl w:val="0"/>
          <w:numId w:val="8"/>
        </w:numPr>
        <w:jc w:val="both"/>
        <w:rPr>
          <w:rFonts w:ascii="Palatino Linotype" w:eastAsia="Times New Roman" w:hAnsi="Palatino Linotype"/>
          <w:sz w:val="22"/>
          <w:szCs w:val="22"/>
        </w:rPr>
      </w:pPr>
      <w:r w:rsidRPr="005B5BF1">
        <w:rPr>
          <w:rFonts w:ascii="Palatino Linotype" w:eastAsia="Times New Roman" w:hAnsi="Palatino Linotype"/>
          <w:color w:val="000000" w:themeColor="text1"/>
          <w:sz w:val="22"/>
          <w:szCs w:val="22"/>
        </w:rPr>
        <w:t xml:space="preserve">The notional turnover of </w:t>
      </w:r>
      <w:r w:rsidR="0032036A" w:rsidRPr="005B5BF1">
        <w:rPr>
          <w:rFonts w:ascii="Palatino Linotype" w:eastAsia="Times New Roman" w:hAnsi="Palatino Linotype"/>
          <w:color w:val="000000" w:themeColor="text1"/>
          <w:sz w:val="22"/>
          <w:szCs w:val="22"/>
        </w:rPr>
        <w:t xml:space="preserve">stock futures </w:t>
      </w:r>
      <w:r w:rsidR="005678B7" w:rsidRPr="005B5BF1">
        <w:rPr>
          <w:rFonts w:ascii="Palatino Linotype" w:eastAsia="Times New Roman" w:hAnsi="Palatino Linotype"/>
          <w:color w:val="000000" w:themeColor="text1"/>
          <w:sz w:val="22"/>
          <w:szCs w:val="22"/>
        </w:rPr>
        <w:t>de</w:t>
      </w:r>
      <w:r w:rsidR="0032036A" w:rsidRPr="005B5BF1">
        <w:rPr>
          <w:rFonts w:ascii="Palatino Linotype" w:eastAsia="Times New Roman" w:hAnsi="Palatino Linotype"/>
          <w:color w:val="000000" w:themeColor="text1"/>
          <w:sz w:val="22"/>
          <w:szCs w:val="22"/>
        </w:rPr>
        <w:t xml:space="preserve">creased by </w:t>
      </w:r>
      <w:r w:rsidR="005B5BF1" w:rsidRPr="005B5BF1">
        <w:rPr>
          <w:rFonts w:ascii="Palatino Linotype" w:eastAsia="Times New Roman" w:hAnsi="Palatino Linotype"/>
          <w:color w:val="000000" w:themeColor="text1"/>
          <w:sz w:val="22"/>
          <w:szCs w:val="22"/>
        </w:rPr>
        <w:t>8.1</w:t>
      </w:r>
      <w:r w:rsidR="0032036A" w:rsidRPr="005B5BF1">
        <w:rPr>
          <w:rFonts w:ascii="Palatino Linotype" w:eastAsia="Times New Roman" w:hAnsi="Palatino Linotype"/>
          <w:color w:val="000000" w:themeColor="text1"/>
          <w:sz w:val="22"/>
          <w:szCs w:val="22"/>
        </w:rPr>
        <w:t xml:space="preserve"> per cent </w:t>
      </w:r>
      <w:r w:rsidRPr="005B5BF1">
        <w:rPr>
          <w:rFonts w:ascii="Palatino Linotype" w:eastAsia="Times New Roman" w:hAnsi="Palatino Linotype"/>
          <w:color w:val="000000" w:themeColor="text1"/>
          <w:sz w:val="22"/>
          <w:szCs w:val="22"/>
        </w:rPr>
        <w:t xml:space="preserve">to </w:t>
      </w:r>
      <w:r w:rsidR="00186E61" w:rsidRPr="00186E61">
        <w:rPr>
          <w:rFonts w:ascii="Rupee Foradian" w:eastAsia="Times New Roman" w:hAnsi="Rupee Foradian"/>
          <w:b/>
          <w:color w:val="000000" w:themeColor="text1"/>
          <w:szCs w:val="22"/>
        </w:rPr>
        <w:t>`</w:t>
      </w:r>
      <w:r w:rsidRPr="005B5BF1">
        <w:rPr>
          <w:rFonts w:ascii="Palatino Linotype" w:eastAsia="Times New Roman" w:hAnsi="Palatino Linotype"/>
          <w:color w:val="000000" w:themeColor="text1"/>
          <w:sz w:val="22"/>
          <w:szCs w:val="22"/>
        </w:rPr>
        <w:t xml:space="preserve"> </w:t>
      </w:r>
      <w:r w:rsidR="005B5BF1" w:rsidRPr="005B5BF1">
        <w:rPr>
          <w:rFonts w:ascii="Palatino Linotype" w:eastAsia="Times New Roman" w:hAnsi="Palatino Linotype"/>
          <w:sz w:val="22"/>
          <w:szCs w:val="22"/>
        </w:rPr>
        <w:t xml:space="preserve">12,06,917 </w:t>
      </w:r>
      <w:r w:rsidRPr="005B5BF1">
        <w:rPr>
          <w:rFonts w:ascii="Palatino Linotype" w:eastAsia="Times New Roman" w:hAnsi="Palatino Linotype"/>
          <w:sz w:val="22"/>
          <w:szCs w:val="22"/>
        </w:rPr>
        <w:t>crore</w:t>
      </w:r>
      <w:r w:rsidR="005678B7" w:rsidRPr="005B5BF1">
        <w:rPr>
          <w:rFonts w:ascii="Palatino Linotype" w:eastAsia="Times New Roman" w:hAnsi="Palatino Linotype"/>
          <w:sz w:val="22"/>
          <w:szCs w:val="22"/>
        </w:rPr>
        <w:t xml:space="preserve"> over July 2019</w:t>
      </w:r>
      <w:r w:rsidRPr="005B5BF1">
        <w:rPr>
          <w:rFonts w:ascii="Palatino Linotype" w:eastAsia="Times New Roman" w:hAnsi="Palatino Linotype"/>
          <w:sz w:val="22"/>
          <w:szCs w:val="22"/>
        </w:rPr>
        <w:t>.</w:t>
      </w:r>
    </w:p>
    <w:p w:rsidR="00CA4F9B" w:rsidRPr="005B5BF1" w:rsidRDefault="00CA4F9B" w:rsidP="008E660D">
      <w:pPr>
        <w:pStyle w:val="ListParagraph"/>
        <w:numPr>
          <w:ilvl w:val="0"/>
          <w:numId w:val="8"/>
        </w:numPr>
        <w:jc w:val="both"/>
        <w:rPr>
          <w:rFonts w:ascii="Palatino Linotype" w:eastAsia="Times New Roman" w:hAnsi="Palatino Linotype"/>
          <w:sz w:val="22"/>
          <w:szCs w:val="22"/>
        </w:rPr>
      </w:pPr>
      <w:r w:rsidRPr="005B5BF1">
        <w:rPr>
          <w:rFonts w:ascii="Palatino Linotype" w:eastAsia="Times New Roman" w:hAnsi="Palatino Linotype"/>
          <w:sz w:val="22"/>
          <w:szCs w:val="22"/>
        </w:rPr>
        <w:t xml:space="preserve">The </w:t>
      </w:r>
      <w:r w:rsidRPr="005B5BF1">
        <w:rPr>
          <w:rFonts w:ascii="Palatino Linotype" w:eastAsia="Times New Roman" w:hAnsi="Palatino Linotype"/>
          <w:color w:val="000000" w:themeColor="text1"/>
          <w:sz w:val="22"/>
          <w:szCs w:val="22"/>
        </w:rPr>
        <w:t xml:space="preserve">notional turnover in stock options (call and put together) </w:t>
      </w:r>
      <w:r w:rsidR="005B5BF1" w:rsidRPr="005B5BF1">
        <w:rPr>
          <w:rFonts w:ascii="Palatino Linotype" w:eastAsia="Times New Roman" w:hAnsi="Palatino Linotype"/>
          <w:color w:val="000000" w:themeColor="text1"/>
          <w:sz w:val="22"/>
          <w:szCs w:val="22"/>
        </w:rPr>
        <w:t>de</w:t>
      </w:r>
      <w:r w:rsidRPr="005B5BF1">
        <w:rPr>
          <w:rFonts w:ascii="Palatino Linotype" w:eastAsia="Times New Roman" w:hAnsi="Palatino Linotype"/>
          <w:color w:val="000000" w:themeColor="text1"/>
          <w:sz w:val="22"/>
          <w:szCs w:val="22"/>
        </w:rPr>
        <w:t xml:space="preserve">creased by </w:t>
      </w:r>
      <w:r w:rsidR="005B5BF1" w:rsidRPr="005B5BF1">
        <w:rPr>
          <w:rFonts w:ascii="Palatino Linotype" w:eastAsia="Times New Roman" w:hAnsi="Palatino Linotype"/>
          <w:color w:val="000000" w:themeColor="text1"/>
          <w:sz w:val="22"/>
          <w:szCs w:val="22"/>
        </w:rPr>
        <w:t>10.8</w:t>
      </w:r>
      <w:r w:rsidRPr="005B5BF1">
        <w:rPr>
          <w:rFonts w:ascii="Palatino Linotype" w:eastAsia="Times New Roman" w:hAnsi="Palatino Linotype"/>
          <w:color w:val="000000" w:themeColor="text1"/>
          <w:sz w:val="22"/>
          <w:szCs w:val="22"/>
        </w:rPr>
        <w:t xml:space="preserve"> per cent to </w:t>
      </w:r>
      <w:r w:rsidR="00186E61" w:rsidRPr="00186E61">
        <w:rPr>
          <w:rFonts w:ascii="Rupee Foradian" w:eastAsia="Times New Roman" w:hAnsi="Rupee Foradian"/>
          <w:b/>
          <w:color w:val="000000" w:themeColor="text1"/>
          <w:szCs w:val="22"/>
        </w:rPr>
        <w:t>`</w:t>
      </w:r>
      <w:r w:rsidR="005B5BF1" w:rsidRPr="005B5BF1">
        <w:rPr>
          <w:rFonts w:ascii="Palatino Linotype" w:eastAsia="Times New Roman" w:hAnsi="Palatino Linotype"/>
          <w:color w:val="000000" w:themeColor="text1"/>
          <w:sz w:val="22"/>
          <w:szCs w:val="22"/>
        </w:rPr>
        <w:t xml:space="preserve"> </w:t>
      </w:r>
      <w:r w:rsidR="005B5BF1" w:rsidRPr="005B5BF1">
        <w:rPr>
          <w:rFonts w:ascii="Palatino Linotype" w:eastAsia="Times New Roman" w:hAnsi="Palatino Linotype"/>
          <w:sz w:val="22"/>
          <w:szCs w:val="22"/>
        </w:rPr>
        <w:t>10,35,025</w:t>
      </w:r>
      <w:r w:rsidRPr="005B5BF1">
        <w:rPr>
          <w:rFonts w:ascii="Palatino Linotype" w:eastAsia="Times New Roman" w:hAnsi="Palatino Linotype"/>
          <w:sz w:val="22"/>
          <w:szCs w:val="22"/>
        </w:rPr>
        <w:t xml:space="preserve"> crore from </w:t>
      </w:r>
      <w:r w:rsidR="00186E61" w:rsidRPr="00186E61">
        <w:rPr>
          <w:rFonts w:ascii="Rupee Foradian" w:eastAsia="Times New Roman" w:hAnsi="Rupee Foradian"/>
          <w:b/>
          <w:szCs w:val="22"/>
        </w:rPr>
        <w:t>`</w:t>
      </w:r>
      <w:r w:rsidRPr="005B5BF1">
        <w:rPr>
          <w:rFonts w:ascii="Palatino Linotype" w:eastAsia="Times New Roman" w:hAnsi="Palatino Linotype"/>
          <w:sz w:val="22"/>
          <w:szCs w:val="22"/>
        </w:rPr>
        <w:t xml:space="preserve"> </w:t>
      </w:r>
      <w:r w:rsidR="005B5BF1" w:rsidRPr="005B5BF1">
        <w:rPr>
          <w:rFonts w:ascii="Palatino Linotype" w:eastAsia="Times New Roman" w:hAnsi="Palatino Linotype"/>
          <w:sz w:val="22"/>
          <w:szCs w:val="22"/>
        </w:rPr>
        <w:t xml:space="preserve">11,60,428 </w:t>
      </w:r>
      <w:r w:rsidRPr="005B5BF1">
        <w:rPr>
          <w:rFonts w:ascii="Palatino Linotype" w:eastAsia="Times New Roman" w:hAnsi="Palatino Linotype"/>
          <w:sz w:val="22"/>
          <w:szCs w:val="22"/>
        </w:rPr>
        <w:t>crore during the period.</w:t>
      </w:r>
    </w:p>
    <w:p w:rsidR="0032036A" w:rsidRPr="005B5BF1" w:rsidRDefault="00CA4F9B" w:rsidP="008E660D">
      <w:pPr>
        <w:pStyle w:val="ListParagraph"/>
        <w:numPr>
          <w:ilvl w:val="0"/>
          <w:numId w:val="8"/>
        </w:numPr>
        <w:jc w:val="both"/>
        <w:rPr>
          <w:rFonts w:ascii="Palatino Linotype" w:eastAsia="Times New Roman" w:hAnsi="Palatino Linotype"/>
          <w:bCs/>
          <w:sz w:val="22"/>
          <w:szCs w:val="22"/>
        </w:rPr>
      </w:pPr>
      <w:r w:rsidRPr="005B5BF1">
        <w:rPr>
          <w:rFonts w:ascii="Palatino Linotype" w:eastAsia="Times New Roman" w:hAnsi="Palatino Linotype"/>
          <w:color w:val="000000" w:themeColor="text1"/>
          <w:sz w:val="22"/>
          <w:szCs w:val="22"/>
        </w:rPr>
        <w:t xml:space="preserve">As on </w:t>
      </w:r>
      <w:r w:rsidR="005B5BF1" w:rsidRPr="005B5BF1">
        <w:rPr>
          <w:rFonts w:ascii="Palatino Linotype" w:eastAsia="Times New Roman" w:hAnsi="Palatino Linotype"/>
          <w:color w:val="000000" w:themeColor="text1"/>
          <w:sz w:val="22"/>
          <w:szCs w:val="22"/>
        </w:rPr>
        <w:t>August</w:t>
      </w:r>
      <w:r w:rsidRPr="005B5BF1">
        <w:rPr>
          <w:rFonts w:ascii="Palatino Linotype" w:eastAsia="Times New Roman" w:hAnsi="Palatino Linotype"/>
          <w:color w:val="000000" w:themeColor="text1"/>
          <w:sz w:val="22"/>
          <w:szCs w:val="22"/>
        </w:rPr>
        <w:t xml:space="preserve"> </w:t>
      </w:r>
      <w:r w:rsidR="005B5BF1" w:rsidRPr="005B5BF1">
        <w:rPr>
          <w:rFonts w:ascii="Palatino Linotype" w:eastAsia="Times New Roman" w:hAnsi="Palatino Linotype"/>
          <w:color w:val="000000" w:themeColor="text1"/>
          <w:sz w:val="22"/>
          <w:szCs w:val="22"/>
        </w:rPr>
        <w:t>30</w:t>
      </w:r>
      <w:r w:rsidRPr="005B5BF1">
        <w:rPr>
          <w:rFonts w:ascii="Palatino Linotype" w:eastAsia="Times New Roman" w:hAnsi="Palatino Linotype"/>
          <w:color w:val="000000" w:themeColor="text1"/>
          <w:sz w:val="22"/>
          <w:szCs w:val="22"/>
        </w:rPr>
        <w:t>, 2019 the</w:t>
      </w:r>
      <w:r w:rsidR="0032036A" w:rsidRPr="005B5BF1">
        <w:rPr>
          <w:rFonts w:ascii="Palatino Linotype" w:eastAsia="Times New Roman" w:hAnsi="Palatino Linotype"/>
          <w:color w:val="000000" w:themeColor="text1"/>
          <w:sz w:val="22"/>
          <w:szCs w:val="22"/>
        </w:rPr>
        <w:t xml:space="preserve"> open interest</w:t>
      </w:r>
      <w:r w:rsidRPr="005B5BF1">
        <w:rPr>
          <w:rFonts w:ascii="Palatino Linotype" w:eastAsia="Times New Roman" w:hAnsi="Palatino Linotype"/>
          <w:color w:val="000000" w:themeColor="text1"/>
          <w:sz w:val="22"/>
          <w:szCs w:val="22"/>
        </w:rPr>
        <w:t xml:space="preserve"> at NSE stood at </w:t>
      </w:r>
      <w:r w:rsidR="00186E61" w:rsidRPr="00186E61">
        <w:rPr>
          <w:rFonts w:ascii="Rupee Foradian" w:eastAsia="Times New Roman" w:hAnsi="Rupee Foradian"/>
          <w:b/>
          <w:color w:val="000000" w:themeColor="text1"/>
          <w:szCs w:val="22"/>
        </w:rPr>
        <w:t>`</w:t>
      </w:r>
      <w:r w:rsidRPr="005B5BF1">
        <w:rPr>
          <w:rFonts w:ascii="Palatino Linotype" w:hAnsi="Palatino Linotype"/>
          <w:bCs/>
          <w:sz w:val="22"/>
          <w:szCs w:val="22"/>
        </w:rPr>
        <w:t xml:space="preserve"> </w:t>
      </w:r>
      <w:r w:rsidR="005B5BF1" w:rsidRPr="005B5BF1">
        <w:rPr>
          <w:rFonts w:ascii="Palatino Linotype" w:eastAsia="Times New Roman" w:hAnsi="Palatino Linotype"/>
          <w:bCs/>
          <w:sz w:val="22"/>
          <w:szCs w:val="22"/>
        </w:rPr>
        <w:t xml:space="preserve">2,73,758 </w:t>
      </w:r>
      <w:r w:rsidRPr="005B5BF1">
        <w:rPr>
          <w:rFonts w:ascii="Palatino Linotype" w:eastAsia="Times New Roman" w:hAnsi="Palatino Linotype"/>
          <w:bCs/>
          <w:sz w:val="22"/>
          <w:szCs w:val="22"/>
        </w:rPr>
        <w:t xml:space="preserve">crore from </w:t>
      </w:r>
      <w:r w:rsidR="00186E61" w:rsidRPr="00186E61">
        <w:rPr>
          <w:rFonts w:ascii="Rupee Foradian" w:eastAsia="Times New Roman" w:hAnsi="Rupee Foradian"/>
          <w:b/>
          <w:bCs/>
          <w:szCs w:val="22"/>
        </w:rPr>
        <w:t>`</w:t>
      </w:r>
      <w:r w:rsidRPr="005B5BF1">
        <w:rPr>
          <w:rFonts w:ascii="Palatino Linotype" w:eastAsia="Times New Roman" w:hAnsi="Palatino Linotype"/>
          <w:bCs/>
          <w:sz w:val="22"/>
          <w:szCs w:val="22"/>
        </w:rPr>
        <w:t xml:space="preserve"> </w:t>
      </w:r>
      <w:r w:rsidR="005B5BF1" w:rsidRPr="005B5BF1">
        <w:rPr>
          <w:rFonts w:ascii="Palatino Linotype" w:eastAsia="Times New Roman" w:hAnsi="Palatino Linotype"/>
          <w:bCs/>
          <w:sz w:val="22"/>
          <w:szCs w:val="22"/>
        </w:rPr>
        <w:t xml:space="preserve">3,12,489 </w:t>
      </w:r>
      <w:r w:rsidRPr="005B5BF1">
        <w:rPr>
          <w:rFonts w:ascii="Palatino Linotype" w:eastAsia="Times New Roman" w:hAnsi="Palatino Linotype"/>
          <w:bCs/>
          <w:sz w:val="22"/>
          <w:szCs w:val="22"/>
        </w:rPr>
        <w:t xml:space="preserve">crore, a </w:t>
      </w:r>
      <w:r w:rsidR="005B5BF1" w:rsidRPr="005B5BF1">
        <w:rPr>
          <w:rFonts w:ascii="Palatino Linotype" w:eastAsia="Times New Roman" w:hAnsi="Palatino Linotype"/>
          <w:bCs/>
          <w:sz w:val="22"/>
          <w:szCs w:val="22"/>
        </w:rPr>
        <w:t>de</w:t>
      </w:r>
      <w:r w:rsidR="0083315B" w:rsidRPr="005B5BF1">
        <w:rPr>
          <w:rFonts w:ascii="Palatino Linotype" w:eastAsia="Times New Roman" w:hAnsi="Palatino Linotype"/>
          <w:bCs/>
          <w:sz w:val="22"/>
          <w:szCs w:val="22"/>
        </w:rPr>
        <w:t>crease of</w:t>
      </w:r>
      <w:r w:rsidRPr="005B5BF1">
        <w:rPr>
          <w:rFonts w:ascii="Palatino Linotype" w:eastAsia="Times New Roman" w:hAnsi="Palatino Linotype"/>
          <w:bCs/>
          <w:sz w:val="22"/>
          <w:szCs w:val="22"/>
        </w:rPr>
        <w:t xml:space="preserve"> </w:t>
      </w:r>
      <w:r w:rsidR="005B5BF1" w:rsidRPr="005B5BF1">
        <w:rPr>
          <w:rFonts w:ascii="Palatino Linotype" w:eastAsia="Times New Roman" w:hAnsi="Palatino Linotype"/>
          <w:bCs/>
          <w:sz w:val="22"/>
          <w:szCs w:val="22"/>
        </w:rPr>
        <w:t>12.4</w:t>
      </w:r>
      <w:r w:rsidRPr="005B5BF1">
        <w:rPr>
          <w:rFonts w:ascii="Palatino Linotype" w:eastAsia="Times New Roman" w:hAnsi="Palatino Linotype"/>
          <w:bCs/>
          <w:sz w:val="22"/>
          <w:szCs w:val="22"/>
        </w:rPr>
        <w:t xml:space="preserve"> per cent</w:t>
      </w:r>
      <w:r w:rsidRPr="005B5BF1">
        <w:rPr>
          <w:rFonts w:ascii="Palatino Linotype" w:eastAsia="Times New Roman" w:hAnsi="Palatino Linotype"/>
          <w:color w:val="000000" w:themeColor="text1"/>
          <w:sz w:val="22"/>
          <w:szCs w:val="22"/>
        </w:rPr>
        <w:t xml:space="preserve"> over previous month.</w:t>
      </w:r>
    </w:p>
    <w:p w:rsidR="0032036A" w:rsidRPr="005B5BF1" w:rsidRDefault="0032036A" w:rsidP="008E660D">
      <w:pPr>
        <w:pStyle w:val="ListParagraph"/>
        <w:numPr>
          <w:ilvl w:val="0"/>
          <w:numId w:val="8"/>
        </w:numPr>
        <w:jc w:val="both"/>
        <w:rPr>
          <w:rFonts w:ascii="Palatino Linotype" w:eastAsia="Times New Roman" w:hAnsi="Palatino Linotype" w:cs="Calibri"/>
          <w:color w:val="000000" w:themeColor="text1"/>
          <w:sz w:val="22"/>
          <w:szCs w:val="22"/>
        </w:rPr>
      </w:pPr>
      <w:r w:rsidRPr="005B5BF1">
        <w:rPr>
          <w:rFonts w:ascii="Palatino Linotype" w:eastAsia="Times New Roman" w:hAnsi="Palatino Linotype"/>
          <w:color w:val="000000" w:themeColor="text1"/>
          <w:sz w:val="22"/>
          <w:szCs w:val="22"/>
        </w:rPr>
        <w:t xml:space="preserve">In </w:t>
      </w:r>
      <w:r w:rsidR="005B5BF1" w:rsidRPr="005B5BF1">
        <w:rPr>
          <w:rFonts w:ascii="Palatino Linotype" w:eastAsia="Times New Roman" w:hAnsi="Palatino Linotype"/>
          <w:color w:val="000000" w:themeColor="text1"/>
          <w:sz w:val="22"/>
          <w:szCs w:val="22"/>
        </w:rPr>
        <w:t>August</w:t>
      </w:r>
      <w:r w:rsidRPr="005B5BF1">
        <w:rPr>
          <w:rFonts w:ascii="Palatino Linotype" w:eastAsia="Times New Roman" w:hAnsi="Palatino Linotype"/>
          <w:color w:val="000000" w:themeColor="text1"/>
          <w:sz w:val="22"/>
          <w:szCs w:val="22"/>
        </w:rPr>
        <w:t xml:space="preserve"> 2019, the equity derivatives segment turnover of BSE was </w:t>
      </w:r>
      <w:r w:rsidRPr="005B5BF1">
        <w:rPr>
          <w:rFonts w:ascii="Times New Roman" w:eastAsia="Times New Roman" w:hAnsi="Times New Roman"/>
          <w:color w:val="000000" w:themeColor="text1"/>
          <w:sz w:val="22"/>
          <w:szCs w:val="22"/>
        </w:rPr>
        <w:t>₹</w:t>
      </w:r>
      <w:r w:rsidR="005B5BF1" w:rsidRPr="005B5BF1">
        <w:rPr>
          <w:rFonts w:ascii="Palatino Linotype" w:eastAsia="Times New Roman" w:hAnsi="Palatino Linotype"/>
          <w:color w:val="000000" w:themeColor="text1"/>
          <w:sz w:val="22"/>
          <w:szCs w:val="22"/>
        </w:rPr>
        <w:t>19.6</w:t>
      </w:r>
      <w:r w:rsidRPr="005B5BF1">
        <w:rPr>
          <w:rFonts w:ascii="Palatino Linotype" w:eastAsia="Times New Roman" w:hAnsi="Palatino Linotype"/>
          <w:color w:val="000000" w:themeColor="text1"/>
          <w:sz w:val="22"/>
          <w:szCs w:val="22"/>
        </w:rPr>
        <w:t xml:space="preserve"> crore compared to </w:t>
      </w:r>
      <w:r w:rsidRPr="005B5BF1">
        <w:rPr>
          <w:rFonts w:ascii="Times New Roman" w:eastAsia="Times New Roman" w:hAnsi="Times New Roman"/>
          <w:color w:val="000000" w:themeColor="text1"/>
          <w:sz w:val="22"/>
          <w:szCs w:val="22"/>
        </w:rPr>
        <w:t>₹</w:t>
      </w:r>
      <w:r w:rsidRPr="005B5BF1">
        <w:rPr>
          <w:rFonts w:ascii="Palatino Linotype" w:eastAsia="Times New Roman" w:hAnsi="Palatino Linotype" w:cs="Tahoma"/>
          <w:color w:val="000000" w:themeColor="text1"/>
          <w:sz w:val="22"/>
          <w:szCs w:val="22"/>
        </w:rPr>
        <w:t xml:space="preserve"> </w:t>
      </w:r>
      <w:r w:rsidR="005B5BF1" w:rsidRPr="005B5BF1">
        <w:rPr>
          <w:rFonts w:ascii="Palatino Linotype" w:eastAsia="Times New Roman" w:hAnsi="Palatino Linotype"/>
          <w:color w:val="000000" w:themeColor="text1"/>
          <w:sz w:val="22"/>
          <w:szCs w:val="22"/>
        </w:rPr>
        <w:t>0.9</w:t>
      </w:r>
      <w:r w:rsidRPr="005B5BF1">
        <w:rPr>
          <w:rFonts w:ascii="Palatino Linotype" w:eastAsia="Times New Roman" w:hAnsi="Palatino Linotype"/>
          <w:color w:val="000000" w:themeColor="text1"/>
          <w:sz w:val="22"/>
          <w:szCs w:val="22"/>
        </w:rPr>
        <w:t xml:space="preserve"> crore in </w:t>
      </w:r>
      <w:r w:rsidR="005B5BF1" w:rsidRPr="005B5BF1">
        <w:rPr>
          <w:rFonts w:ascii="Palatino Linotype" w:eastAsia="Times New Roman" w:hAnsi="Palatino Linotype"/>
          <w:color w:val="000000" w:themeColor="text1"/>
          <w:sz w:val="22"/>
          <w:szCs w:val="22"/>
        </w:rPr>
        <w:t>July</w:t>
      </w:r>
      <w:r w:rsidRPr="005B5BF1">
        <w:rPr>
          <w:rFonts w:ascii="Palatino Linotype" w:eastAsia="Times New Roman" w:hAnsi="Palatino Linotype"/>
          <w:color w:val="000000" w:themeColor="text1"/>
          <w:sz w:val="22"/>
          <w:szCs w:val="22"/>
        </w:rPr>
        <w:t xml:space="preserve"> 2019</w:t>
      </w:r>
      <w:r w:rsidRPr="005B5BF1">
        <w:rPr>
          <w:rFonts w:ascii="Palatino Linotype" w:eastAsia="Times New Roman" w:hAnsi="Palatino Linotype" w:cs="Calibri"/>
          <w:color w:val="000000" w:themeColor="text1"/>
          <w:sz w:val="22"/>
          <w:szCs w:val="22"/>
        </w:rPr>
        <w:t xml:space="preserve">. </w:t>
      </w:r>
    </w:p>
    <w:p w:rsidR="00DF7E39" w:rsidRDefault="00DF7E39" w:rsidP="00DF7E39">
      <w:pPr>
        <w:pStyle w:val="ListParagraph"/>
        <w:rPr>
          <w:rFonts w:ascii="Palatino Linotype" w:hAnsi="Palatino Linotype"/>
          <w:b/>
          <w:sz w:val="22"/>
          <w:szCs w:val="22"/>
        </w:rPr>
      </w:pPr>
    </w:p>
    <w:p w:rsidR="00E34D03" w:rsidRPr="00E34D03" w:rsidRDefault="00E34D03" w:rsidP="00DF7E39">
      <w:pPr>
        <w:pStyle w:val="ListParagraph"/>
        <w:spacing w:line="240" w:lineRule="auto"/>
        <w:rPr>
          <w:rFonts w:ascii="Palatino Linotype" w:hAnsi="Palatino Linotype"/>
          <w:b/>
          <w:sz w:val="22"/>
          <w:szCs w:val="22"/>
        </w:rPr>
      </w:pPr>
      <w:r w:rsidRPr="00E34D03">
        <w:rPr>
          <w:rFonts w:ascii="Palatino Linotype" w:hAnsi="Palatino Linotype"/>
          <w:b/>
          <w:sz w:val="22"/>
          <w:szCs w:val="22"/>
        </w:rPr>
        <w:t>Figure 6: Trends of Equity Derivatives Segment at NSE (</w:t>
      </w:r>
      <w:r w:rsidRPr="00E34D03">
        <w:rPr>
          <w:rFonts w:ascii="Tahoma" w:hAnsi="Tahoma" w:cs="Tahoma"/>
          <w:b/>
          <w:sz w:val="22"/>
          <w:szCs w:val="22"/>
        </w:rPr>
        <w:t>₹</w:t>
      </w:r>
      <w:r w:rsidRPr="00E34D03">
        <w:rPr>
          <w:rFonts w:ascii="Palatino Linotype" w:hAnsi="Palatino Linotype" w:cs="Garamond"/>
          <w:b/>
          <w:sz w:val="22"/>
          <w:szCs w:val="22"/>
        </w:rPr>
        <w:t xml:space="preserve"> </w:t>
      </w:r>
      <w:r w:rsidRPr="00E34D03">
        <w:rPr>
          <w:rFonts w:ascii="Palatino Linotype" w:hAnsi="Palatino Linotype"/>
          <w:b/>
          <w:sz w:val="22"/>
          <w:szCs w:val="22"/>
        </w:rPr>
        <w:t>crore)</w:t>
      </w:r>
    </w:p>
    <w:p w:rsidR="0032036A" w:rsidRDefault="000E03A6" w:rsidP="0032036A">
      <w:pPr>
        <w:jc w:val="both"/>
        <w:rPr>
          <w:rFonts w:ascii="Palatino Linotype" w:eastAsia="Times New Roman" w:hAnsi="Palatino Linotype"/>
          <w:color w:val="000000" w:themeColor="text1"/>
          <w:sz w:val="22"/>
          <w:szCs w:val="22"/>
          <w:highlight w:val="yellow"/>
        </w:rPr>
      </w:pPr>
      <w:r>
        <w:rPr>
          <w:noProof/>
          <w:lang w:val="en-US"/>
        </w:rPr>
        <w:drawing>
          <wp:inline distT="0" distB="0" distL="0" distR="0" wp14:anchorId="3001068D" wp14:editId="32652132">
            <wp:extent cx="5348605" cy="2600325"/>
            <wp:effectExtent l="0" t="0" r="444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15AF" w:rsidRDefault="005A15AF" w:rsidP="0032036A">
      <w:pPr>
        <w:jc w:val="both"/>
        <w:rPr>
          <w:rFonts w:ascii="Palatino Linotype" w:eastAsia="Times New Roman" w:hAnsi="Palatino Linotype"/>
          <w:color w:val="000000" w:themeColor="text1"/>
          <w:sz w:val="22"/>
          <w:szCs w:val="22"/>
          <w:highlight w:val="yellow"/>
        </w:rPr>
      </w:pPr>
    </w:p>
    <w:p w:rsidR="005A15AF" w:rsidRPr="009A0EB3" w:rsidRDefault="005A15AF" w:rsidP="0032036A">
      <w:pPr>
        <w:jc w:val="both"/>
        <w:rPr>
          <w:rFonts w:ascii="Palatino Linotype" w:eastAsia="Times New Roman" w:hAnsi="Palatino Linotype"/>
          <w:color w:val="000000" w:themeColor="text1"/>
          <w:sz w:val="22"/>
          <w:szCs w:val="22"/>
          <w:highlight w:val="yellow"/>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Currency Derivatives at NSE, BSE and MSEI</w:t>
      </w:r>
    </w:p>
    <w:p w:rsidR="0032036A" w:rsidRPr="009A0EB3" w:rsidRDefault="0032036A" w:rsidP="0032036A">
      <w:pPr>
        <w:widowControl w:val="0"/>
        <w:contextualSpacing/>
        <w:jc w:val="both"/>
        <w:outlineLvl w:val="0"/>
        <w:rPr>
          <w:rFonts w:ascii="Palatino Linotype" w:hAnsi="Palatino Linotype"/>
          <w:b/>
          <w:sz w:val="22"/>
          <w:szCs w:val="22"/>
        </w:rPr>
      </w:pPr>
    </w:p>
    <w:p w:rsidR="00780D32" w:rsidRPr="00BA2435" w:rsidRDefault="00780D32" w:rsidP="008E660D">
      <w:pPr>
        <w:pStyle w:val="ListParagraph"/>
        <w:numPr>
          <w:ilvl w:val="0"/>
          <w:numId w:val="9"/>
        </w:numPr>
        <w:jc w:val="both"/>
        <w:rPr>
          <w:rFonts w:ascii="Palatino Linotype" w:eastAsia="Times New Roman" w:hAnsi="Palatino Linotype"/>
          <w:sz w:val="22"/>
          <w:szCs w:val="22"/>
        </w:rPr>
      </w:pPr>
      <w:r w:rsidRPr="00BA2435">
        <w:rPr>
          <w:rFonts w:ascii="Palatino Linotype" w:eastAsia="Times New Roman" w:hAnsi="Palatino Linotype"/>
          <w:sz w:val="22"/>
          <w:szCs w:val="22"/>
        </w:rPr>
        <w:t xml:space="preserve">During </w:t>
      </w:r>
      <w:r w:rsidR="00F073AA">
        <w:rPr>
          <w:rFonts w:ascii="Palatino Linotype" w:eastAsia="Times New Roman" w:hAnsi="Palatino Linotype"/>
          <w:sz w:val="22"/>
          <w:szCs w:val="22"/>
        </w:rPr>
        <w:t>August</w:t>
      </w:r>
      <w:r w:rsidRPr="00BA2435">
        <w:rPr>
          <w:rFonts w:ascii="Palatino Linotype" w:eastAsia="Times New Roman" w:hAnsi="Palatino Linotype"/>
          <w:sz w:val="22"/>
          <w:szCs w:val="22"/>
        </w:rPr>
        <w:t xml:space="preserve"> 2019, the </w:t>
      </w:r>
      <w:r w:rsidR="0032036A" w:rsidRPr="00BA2435">
        <w:rPr>
          <w:rFonts w:ascii="Palatino Linotype" w:eastAsia="Times New Roman" w:hAnsi="Palatino Linotype"/>
          <w:sz w:val="22"/>
          <w:szCs w:val="22"/>
        </w:rPr>
        <w:t>monthly turnover of currency derivatives in India</w:t>
      </w:r>
      <w:r w:rsidRPr="00BA2435">
        <w:rPr>
          <w:rFonts w:ascii="Palatino Linotype" w:eastAsia="Times New Roman" w:hAnsi="Palatino Linotype"/>
          <w:sz w:val="22"/>
          <w:szCs w:val="22"/>
        </w:rPr>
        <w:t xml:space="preserve"> (NSE, BSE and MSEI together)</w:t>
      </w:r>
      <w:r w:rsidR="0032036A" w:rsidRPr="00BA2435">
        <w:rPr>
          <w:rFonts w:ascii="Palatino Linotype" w:eastAsia="Times New Roman" w:hAnsi="Palatino Linotype"/>
          <w:sz w:val="22"/>
          <w:szCs w:val="22"/>
        </w:rPr>
        <w:t xml:space="preserve"> </w:t>
      </w:r>
      <w:r w:rsidRPr="00BA2435">
        <w:rPr>
          <w:rFonts w:ascii="Palatino Linotype" w:eastAsia="Times New Roman" w:hAnsi="Palatino Linotype"/>
          <w:sz w:val="22"/>
          <w:szCs w:val="22"/>
        </w:rPr>
        <w:t xml:space="preserve">stood at </w:t>
      </w:r>
      <w:r w:rsidR="00186E61" w:rsidRPr="00186E61">
        <w:rPr>
          <w:rFonts w:ascii="Rupee Foradian" w:eastAsia="Times New Roman" w:hAnsi="Rupee Foradian"/>
          <w:b/>
          <w:szCs w:val="22"/>
        </w:rPr>
        <w:t>`</w:t>
      </w:r>
      <w:r w:rsidRPr="00BA2435">
        <w:rPr>
          <w:rFonts w:ascii="Palatino Linotype" w:eastAsia="Times New Roman" w:hAnsi="Palatino Linotype"/>
          <w:sz w:val="22"/>
          <w:szCs w:val="22"/>
        </w:rPr>
        <w:t xml:space="preserve"> </w:t>
      </w:r>
      <w:r w:rsidR="00F073AA">
        <w:rPr>
          <w:rFonts w:ascii="Palatino Linotype" w:eastAsia="Times New Roman" w:hAnsi="Palatino Linotype"/>
          <w:sz w:val="22"/>
          <w:szCs w:val="22"/>
        </w:rPr>
        <w:t>16.5</w:t>
      </w:r>
      <w:r w:rsidRPr="00BA2435">
        <w:rPr>
          <w:rFonts w:ascii="Palatino Linotype" w:eastAsia="Times New Roman" w:hAnsi="Palatino Linotype"/>
          <w:sz w:val="22"/>
          <w:szCs w:val="22"/>
        </w:rPr>
        <w:t xml:space="preserve"> lakh crore from </w:t>
      </w:r>
      <w:r w:rsidR="00186E61" w:rsidRPr="00186E61">
        <w:rPr>
          <w:rFonts w:ascii="Rupee Foradian" w:eastAsia="Times New Roman" w:hAnsi="Rupee Foradian"/>
          <w:b/>
          <w:szCs w:val="22"/>
        </w:rPr>
        <w:t>`</w:t>
      </w:r>
      <w:r w:rsidRPr="00BA2435">
        <w:rPr>
          <w:rFonts w:ascii="Palatino Linotype" w:eastAsia="Times New Roman" w:hAnsi="Palatino Linotype"/>
          <w:sz w:val="22"/>
          <w:szCs w:val="22"/>
        </w:rPr>
        <w:t xml:space="preserve"> </w:t>
      </w:r>
      <w:r w:rsidR="00F073AA">
        <w:rPr>
          <w:rFonts w:ascii="Palatino Linotype" w:eastAsia="Times New Roman" w:hAnsi="Palatino Linotype"/>
          <w:sz w:val="22"/>
          <w:szCs w:val="22"/>
        </w:rPr>
        <w:t>12.7</w:t>
      </w:r>
      <w:r w:rsidR="0032036A" w:rsidRPr="00BA2435">
        <w:rPr>
          <w:rFonts w:ascii="Rupee Foradian" w:eastAsia="Times New Roman" w:hAnsi="Rupee Foradian"/>
          <w:b/>
          <w:szCs w:val="22"/>
        </w:rPr>
        <w:t xml:space="preserve"> </w:t>
      </w:r>
      <w:r w:rsidR="0032036A" w:rsidRPr="00BA2435">
        <w:rPr>
          <w:rFonts w:ascii="Palatino Linotype" w:eastAsia="Times New Roman" w:hAnsi="Palatino Linotype"/>
          <w:sz w:val="22"/>
          <w:szCs w:val="22"/>
        </w:rPr>
        <w:t>lakh crore in Ju</w:t>
      </w:r>
      <w:r w:rsidR="00F073AA">
        <w:rPr>
          <w:rFonts w:ascii="Palatino Linotype" w:eastAsia="Times New Roman" w:hAnsi="Palatino Linotype"/>
          <w:sz w:val="22"/>
          <w:szCs w:val="22"/>
        </w:rPr>
        <w:t>ly</w:t>
      </w:r>
      <w:r w:rsidR="0032036A" w:rsidRPr="00BA2435">
        <w:rPr>
          <w:rFonts w:ascii="Palatino Linotype" w:eastAsia="Times New Roman" w:hAnsi="Palatino Linotype"/>
          <w:sz w:val="22"/>
          <w:szCs w:val="22"/>
        </w:rPr>
        <w:t xml:space="preserve"> 2019. </w:t>
      </w:r>
    </w:p>
    <w:p w:rsidR="00780D32" w:rsidRPr="00BA2435" w:rsidRDefault="00780D32" w:rsidP="008E660D">
      <w:pPr>
        <w:pStyle w:val="ListParagraph"/>
        <w:numPr>
          <w:ilvl w:val="0"/>
          <w:numId w:val="9"/>
        </w:numPr>
        <w:jc w:val="both"/>
        <w:rPr>
          <w:rFonts w:ascii="Palatino Linotype" w:eastAsia="Times New Roman" w:hAnsi="Palatino Linotype"/>
          <w:sz w:val="22"/>
          <w:szCs w:val="22"/>
        </w:rPr>
      </w:pPr>
      <w:r w:rsidRPr="00BA2435">
        <w:rPr>
          <w:rFonts w:ascii="Palatino Linotype" w:eastAsia="Times New Roman" w:hAnsi="Palatino Linotype"/>
          <w:sz w:val="22"/>
          <w:szCs w:val="22"/>
        </w:rPr>
        <w:t>The trading volume</w:t>
      </w:r>
      <w:r w:rsidR="00D86166">
        <w:rPr>
          <w:rFonts w:ascii="Palatino Linotype" w:eastAsia="Times New Roman" w:hAnsi="Palatino Linotype"/>
          <w:sz w:val="22"/>
          <w:szCs w:val="22"/>
        </w:rPr>
        <w:t>s in</w:t>
      </w:r>
      <w:r w:rsidRPr="00BA2435">
        <w:rPr>
          <w:rFonts w:ascii="Palatino Linotype" w:eastAsia="Times New Roman" w:hAnsi="Palatino Linotype"/>
          <w:sz w:val="22"/>
          <w:szCs w:val="22"/>
        </w:rPr>
        <w:t xml:space="preserve"> Currency Derivatives at NSE increased by </w:t>
      </w:r>
      <w:r w:rsidR="00F073AA">
        <w:rPr>
          <w:rFonts w:ascii="Palatino Linotype" w:eastAsia="Times New Roman" w:hAnsi="Palatino Linotype"/>
          <w:sz w:val="22"/>
          <w:szCs w:val="22"/>
        </w:rPr>
        <w:t>61.3</w:t>
      </w:r>
      <w:r w:rsidR="00BD3EDC" w:rsidRPr="00BA2435">
        <w:rPr>
          <w:rFonts w:ascii="Palatino Linotype" w:eastAsia="Times New Roman" w:hAnsi="Palatino Linotype"/>
          <w:sz w:val="22"/>
          <w:szCs w:val="22"/>
        </w:rPr>
        <w:t xml:space="preserve"> per cent to </w:t>
      </w:r>
      <w:r w:rsidR="00186E61" w:rsidRPr="00186E61">
        <w:rPr>
          <w:rFonts w:ascii="Rupee Foradian" w:eastAsia="Times New Roman" w:hAnsi="Rupee Foradian"/>
          <w:b/>
          <w:szCs w:val="22"/>
        </w:rPr>
        <w:t>`</w:t>
      </w:r>
      <w:r w:rsidR="00BD3EDC" w:rsidRPr="00BA2435">
        <w:rPr>
          <w:rFonts w:ascii="Palatino Linotype" w:eastAsia="Times New Roman" w:hAnsi="Palatino Linotype"/>
          <w:sz w:val="22"/>
          <w:szCs w:val="22"/>
        </w:rPr>
        <w:t xml:space="preserve"> </w:t>
      </w:r>
      <w:r w:rsidR="00F073AA" w:rsidRPr="00F073AA">
        <w:rPr>
          <w:rFonts w:ascii="Palatino Linotype" w:eastAsia="Times New Roman" w:hAnsi="Palatino Linotype"/>
          <w:sz w:val="22"/>
          <w:szCs w:val="22"/>
        </w:rPr>
        <w:t>10,27,025</w:t>
      </w:r>
      <w:r w:rsidR="00F073AA">
        <w:rPr>
          <w:rFonts w:ascii="Palatino Linotype" w:eastAsia="Times New Roman" w:hAnsi="Palatino Linotype"/>
          <w:sz w:val="22"/>
          <w:szCs w:val="22"/>
        </w:rPr>
        <w:t xml:space="preserve"> </w:t>
      </w:r>
      <w:r w:rsidR="00BD3EDC" w:rsidRPr="00BA2435">
        <w:rPr>
          <w:rFonts w:ascii="Palatino Linotype" w:eastAsia="Times New Roman" w:hAnsi="Palatino Linotype"/>
          <w:sz w:val="22"/>
          <w:szCs w:val="22"/>
        </w:rPr>
        <w:t xml:space="preserve">crore in </w:t>
      </w:r>
      <w:r w:rsidR="00F073AA">
        <w:rPr>
          <w:rFonts w:ascii="Palatino Linotype" w:eastAsia="Times New Roman" w:hAnsi="Palatino Linotype"/>
          <w:sz w:val="22"/>
          <w:szCs w:val="22"/>
        </w:rPr>
        <w:t>August</w:t>
      </w:r>
      <w:r w:rsidR="00BD3EDC" w:rsidRPr="00BA2435">
        <w:rPr>
          <w:rFonts w:ascii="Palatino Linotype" w:eastAsia="Times New Roman" w:hAnsi="Palatino Linotype"/>
          <w:sz w:val="22"/>
          <w:szCs w:val="22"/>
        </w:rPr>
        <w:t xml:space="preserve"> from </w:t>
      </w:r>
      <w:r w:rsidR="00186E61" w:rsidRPr="00186E61">
        <w:rPr>
          <w:rFonts w:ascii="Rupee Foradian" w:eastAsia="Times New Roman" w:hAnsi="Rupee Foradian"/>
          <w:b/>
          <w:szCs w:val="22"/>
        </w:rPr>
        <w:t>`</w:t>
      </w:r>
      <w:r w:rsidR="00BD3EDC" w:rsidRPr="00BD3EDC">
        <w:t xml:space="preserve"> </w:t>
      </w:r>
      <w:r w:rsidR="00F073AA" w:rsidRPr="00F073AA">
        <w:rPr>
          <w:rFonts w:ascii="Palatino Linotype" w:eastAsia="Times New Roman" w:hAnsi="Palatino Linotype"/>
          <w:sz w:val="22"/>
          <w:szCs w:val="22"/>
        </w:rPr>
        <w:t>6,36,914</w:t>
      </w:r>
      <w:r w:rsidR="00F073AA">
        <w:rPr>
          <w:rFonts w:ascii="Palatino Linotype" w:eastAsia="Times New Roman" w:hAnsi="Palatino Linotype"/>
          <w:sz w:val="22"/>
          <w:szCs w:val="22"/>
        </w:rPr>
        <w:t xml:space="preserve"> crore in July</w:t>
      </w:r>
      <w:r w:rsidR="00BD3EDC" w:rsidRPr="00BA2435">
        <w:rPr>
          <w:rFonts w:ascii="Palatino Linotype" w:eastAsia="Times New Roman" w:hAnsi="Palatino Linotype"/>
          <w:sz w:val="22"/>
          <w:szCs w:val="22"/>
        </w:rPr>
        <w:t xml:space="preserve"> 2019.</w:t>
      </w:r>
    </w:p>
    <w:p w:rsidR="00BD3EDC" w:rsidRPr="00BA2435" w:rsidRDefault="00D86166" w:rsidP="008E660D">
      <w:pPr>
        <w:pStyle w:val="ListParagraph"/>
        <w:numPr>
          <w:ilvl w:val="0"/>
          <w:numId w:val="9"/>
        </w:numPr>
        <w:jc w:val="both"/>
        <w:rPr>
          <w:rFonts w:ascii="Palatino Linotype" w:eastAsia="Times New Roman" w:hAnsi="Palatino Linotype"/>
          <w:sz w:val="22"/>
          <w:szCs w:val="22"/>
        </w:rPr>
      </w:pPr>
      <w:r w:rsidRPr="00BA2435">
        <w:rPr>
          <w:rFonts w:ascii="Palatino Linotype" w:eastAsia="Times New Roman" w:hAnsi="Palatino Linotype"/>
          <w:sz w:val="22"/>
          <w:szCs w:val="22"/>
        </w:rPr>
        <w:t xml:space="preserve">The </w:t>
      </w:r>
      <w:r w:rsidR="00BD3EDC" w:rsidRPr="00BA2435">
        <w:rPr>
          <w:rFonts w:ascii="Palatino Linotype" w:eastAsia="Times New Roman" w:hAnsi="Palatino Linotype"/>
          <w:sz w:val="22"/>
          <w:szCs w:val="22"/>
        </w:rPr>
        <w:t>trading volu</w:t>
      </w:r>
      <w:r w:rsidR="00F073AA">
        <w:rPr>
          <w:rFonts w:ascii="Palatino Linotype" w:eastAsia="Times New Roman" w:hAnsi="Palatino Linotype"/>
          <w:sz w:val="22"/>
          <w:szCs w:val="22"/>
        </w:rPr>
        <w:t>me</w:t>
      </w:r>
      <w:r>
        <w:rPr>
          <w:rFonts w:ascii="Palatino Linotype" w:eastAsia="Times New Roman" w:hAnsi="Palatino Linotype"/>
          <w:sz w:val="22"/>
          <w:szCs w:val="22"/>
        </w:rPr>
        <w:t>s in</w:t>
      </w:r>
      <w:r w:rsidR="00F073AA">
        <w:rPr>
          <w:rFonts w:ascii="Palatino Linotype" w:eastAsia="Times New Roman" w:hAnsi="Palatino Linotype"/>
          <w:sz w:val="22"/>
          <w:szCs w:val="22"/>
        </w:rPr>
        <w:t xml:space="preserve"> Currency Derivatives at BSE de</w:t>
      </w:r>
      <w:r w:rsidR="00BD3EDC" w:rsidRPr="00BA2435">
        <w:rPr>
          <w:rFonts w:ascii="Palatino Linotype" w:eastAsia="Times New Roman" w:hAnsi="Palatino Linotype"/>
          <w:sz w:val="22"/>
          <w:szCs w:val="22"/>
        </w:rPr>
        <w:t xml:space="preserve">creased </w:t>
      </w:r>
      <w:r w:rsidR="00F073AA">
        <w:rPr>
          <w:rFonts w:ascii="Palatino Linotype" w:eastAsia="Times New Roman" w:hAnsi="Palatino Linotype"/>
          <w:sz w:val="22"/>
          <w:szCs w:val="22"/>
        </w:rPr>
        <w:t xml:space="preserve">marginally </w:t>
      </w:r>
      <w:r w:rsidR="00BD3EDC" w:rsidRPr="00BA2435">
        <w:rPr>
          <w:rFonts w:ascii="Palatino Linotype" w:eastAsia="Times New Roman" w:hAnsi="Palatino Linotype"/>
          <w:sz w:val="22"/>
          <w:szCs w:val="22"/>
        </w:rPr>
        <w:t xml:space="preserve">by </w:t>
      </w:r>
      <w:r w:rsidR="00F073AA">
        <w:rPr>
          <w:rFonts w:ascii="Palatino Linotype" w:eastAsia="Times New Roman" w:hAnsi="Palatino Linotype"/>
          <w:sz w:val="22"/>
          <w:szCs w:val="22"/>
        </w:rPr>
        <w:t>0.8</w:t>
      </w:r>
      <w:r w:rsidR="00BD3EDC" w:rsidRPr="00BA2435">
        <w:rPr>
          <w:rFonts w:ascii="Palatino Linotype" w:eastAsia="Times New Roman" w:hAnsi="Palatino Linotype"/>
          <w:sz w:val="22"/>
          <w:szCs w:val="22"/>
        </w:rPr>
        <w:t xml:space="preserve"> per cent to </w:t>
      </w:r>
      <w:r w:rsidR="00186E61" w:rsidRPr="00186E61">
        <w:rPr>
          <w:rFonts w:ascii="Rupee Foradian" w:eastAsia="Times New Roman" w:hAnsi="Rupee Foradian"/>
          <w:b/>
          <w:szCs w:val="22"/>
        </w:rPr>
        <w:t>`</w:t>
      </w:r>
      <w:r w:rsidR="00BD3EDC" w:rsidRPr="00BA2435">
        <w:rPr>
          <w:rFonts w:ascii="Palatino Linotype" w:eastAsia="Times New Roman" w:hAnsi="Palatino Linotype"/>
          <w:sz w:val="22"/>
          <w:szCs w:val="22"/>
        </w:rPr>
        <w:t xml:space="preserve"> </w:t>
      </w:r>
      <w:r w:rsidR="00F073AA" w:rsidRPr="00F073AA">
        <w:rPr>
          <w:rFonts w:ascii="Palatino Linotype" w:eastAsia="Times New Roman" w:hAnsi="Palatino Linotype"/>
          <w:sz w:val="22"/>
          <w:szCs w:val="22"/>
        </w:rPr>
        <w:t>6,24,311</w:t>
      </w:r>
      <w:r w:rsidR="00F073AA">
        <w:rPr>
          <w:rFonts w:ascii="Palatino Linotype" w:eastAsia="Times New Roman" w:hAnsi="Palatino Linotype"/>
          <w:sz w:val="22"/>
          <w:szCs w:val="22"/>
        </w:rPr>
        <w:t xml:space="preserve"> </w:t>
      </w:r>
      <w:r w:rsidR="00BD3EDC" w:rsidRPr="00BA2435">
        <w:rPr>
          <w:rFonts w:ascii="Palatino Linotype" w:eastAsia="Times New Roman" w:hAnsi="Palatino Linotype"/>
          <w:sz w:val="22"/>
          <w:szCs w:val="22"/>
        </w:rPr>
        <w:t xml:space="preserve">from </w:t>
      </w:r>
      <w:r w:rsidR="00186E61" w:rsidRPr="00186E61">
        <w:rPr>
          <w:rFonts w:ascii="Rupee Foradian" w:eastAsia="Times New Roman" w:hAnsi="Rupee Foradian"/>
          <w:b/>
          <w:szCs w:val="22"/>
        </w:rPr>
        <w:t>`</w:t>
      </w:r>
      <w:r w:rsidR="00BD3EDC" w:rsidRPr="00BD3EDC">
        <w:t xml:space="preserve"> </w:t>
      </w:r>
      <w:r w:rsidR="00F073AA" w:rsidRPr="00BA2435">
        <w:rPr>
          <w:rFonts w:ascii="Palatino Linotype" w:eastAsia="Times New Roman" w:hAnsi="Palatino Linotype"/>
          <w:sz w:val="22"/>
          <w:szCs w:val="22"/>
        </w:rPr>
        <w:t>6</w:t>
      </w:r>
      <w:r w:rsidR="00F073AA">
        <w:rPr>
          <w:rFonts w:ascii="Palatino Linotype" w:eastAsia="Times New Roman" w:hAnsi="Palatino Linotype"/>
          <w:sz w:val="22"/>
          <w:szCs w:val="22"/>
        </w:rPr>
        <w:t>,</w:t>
      </w:r>
      <w:r w:rsidR="00F073AA" w:rsidRPr="00BA2435">
        <w:rPr>
          <w:rFonts w:ascii="Palatino Linotype" w:eastAsia="Times New Roman" w:hAnsi="Palatino Linotype"/>
          <w:sz w:val="22"/>
          <w:szCs w:val="22"/>
        </w:rPr>
        <w:t xml:space="preserve">29,036 </w:t>
      </w:r>
      <w:r w:rsidR="00BD3EDC" w:rsidRPr="00BA2435">
        <w:rPr>
          <w:rFonts w:ascii="Palatino Linotype" w:eastAsia="Times New Roman" w:hAnsi="Palatino Linotype"/>
          <w:sz w:val="22"/>
          <w:szCs w:val="22"/>
        </w:rPr>
        <w:t>crore during the same period.</w:t>
      </w:r>
    </w:p>
    <w:p w:rsidR="00BD3EDC" w:rsidRDefault="00BD3EDC" w:rsidP="008E660D">
      <w:pPr>
        <w:pStyle w:val="ListParagraph"/>
        <w:numPr>
          <w:ilvl w:val="0"/>
          <w:numId w:val="9"/>
        </w:numPr>
        <w:jc w:val="both"/>
        <w:rPr>
          <w:rFonts w:ascii="Palatino Linotype" w:eastAsia="Times New Roman" w:hAnsi="Palatino Linotype"/>
          <w:sz w:val="22"/>
          <w:szCs w:val="22"/>
        </w:rPr>
      </w:pPr>
      <w:r w:rsidRPr="00BA2435">
        <w:rPr>
          <w:rFonts w:ascii="Palatino Linotype" w:eastAsia="Times New Roman" w:hAnsi="Palatino Linotype"/>
          <w:sz w:val="22"/>
          <w:szCs w:val="22"/>
        </w:rPr>
        <w:t>The trading volume</w:t>
      </w:r>
      <w:r w:rsidR="004F1BBB">
        <w:rPr>
          <w:rFonts w:ascii="Palatino Linotype" w:eastAsia="Times New Roman" w:hAnsi="Palatino Linotype"/>
          <w:sz w:val="22"/>
          <w:szCs w:val="22"/>
        </w:rPr>
        <w:t>s in</w:t>
      </w:r>
      <w:r w:rsidRPr="00BA2435">
        <w:rPr>
          <w:rFonts w:ascii="Palatino Linotype" w:eastAsia="Times New Roman" w:hAnsi="Palatino Linotype"/>
          <w:sz w:val="22"/>
          <w:szCs w:val="22"/>
        </w:rPr>
        <w:t xml:space="preserve"> Currency Derivatives at MSEI stood </w:t>
      </w:r>
      <w:r w:rsidR="00F073AA" w:rsidRPr="00BA2435">
        <w:rPr>
          <w:rFonts w:ascii="Palatino Linotype" w:eastAsia="Times New Roman" w:hAnsi="Palatino Linotype"/>
          <w:sz w:val="22"/>
          <w:szCs w:val="22"/>
        </w:rPr>
        <w:t xml:space="preserve">at </w:t>
      </w:r>
      <w:r w:rsidR="00186E61" w:rsidRPr="00186E61">
        <w:rPr>
          <w:rFonts w:ascii="Rupee Foradian" w:eastAsia="Times New Roman" w:hAnsi="Rupee Foradian"/>
          <w:b/>
          <w:szCs w:val="22"/>
        </w:rPr>
        <w:t>`</w:t>
      </w:r>
      <w:r w:rsidRPr="00BA2435">
        <w:rPr>
          <w:rFonts w:ascii="Palatino Linotype" w:eastAsia="Times New Roman" w:hAnsi="Palatino Linotype"/>
          <w:sz w:val="22"/>
          <w:szCs w:val="22"/>
        </w:rPr>
        <w:t xml:space="preserve"> </w:t>
      </w:r>
      <w:r w:rsidR="00F073AA">
        <w:rPr>
          <w:rFonts w:ascii="Palatino Linotype" w:eastAsia="Times New Roman" w:hAnsi="Palatino Linotype"/>
          <w:sz w:val="22"/>
          <w:szCs w:val="22"/>
        </w:rPr>
        <w:t>2,369</w:t>
      </w:r>
      <w:r w:rsidRPr="00BA2435">
        <w:rPr>
          <w:rFonts w:ascii="Palatino Linotype" w:eastAsia="Times New Roman" w:hAnsi="Palatino Linotype"/>
          <w:sz w:val="22"/>
          <w:szCs w:val="22"/>
        </w:rPr>
        <w:t xml:space="preserve"> crore in </w:t>
      </w:r>
      <w:r w:rsidR="00F073AA">
        <w:rPr>
          <w:rFonts w:ascii="Palatino Linotype" w:eastAsia="Times New Roman" w:hAnsi="Palatino Linotype"/>
          <w:sz w:val="22"/>
          <w:szCs w:val="22"/>
        </w:rPr>
        <w:t>August</w:t>
      </w:r>
      <w:r w:rsidRPr="00BA2435">
        <w:rPr>
          <w:rFonts w:ascii="Palatino Linotype" w:eastAsia="Times New Roman" w:hAnsi="Palatino Linotype"/>
          <w:sz w:val="22"/>
          <w:szCs w:val="22"/>
        </w:rPr>
        <w:t xml:space="preserve"> from </w:t>
      </w:r>
      <w:r w:rsidR="00186E61" w:rsidRPr="00186E61">
        <w:rPr>
          <w:rFonts w:ascii="Rupee Foradian" w:eastAsia="Times New Roman" w:hAnsi="Rupee Foradian"/>
          <w:b/>
          <w:szCs w:val="22"/>
        </w:rPr>
        <w:t>`</w:t>
      </w:r>
      <w:r w:rsidRPr="00BD3EDC">
        <w:t xml:space="preserve"> </w:t>
      </w:r>
      <w:r w:rsidR="00F073AA">
        <w:rPr>
          <w:rFonts w:ascii="Palatino Linotype" w:eastAsia="Times New Roman" w:hAnsi="Palatino Linotype"/>
          <w:sz w:val="22"/>
          <w:szCs w:val="22"/>
        </w:rPr>
        <w:t>2,125 crore in July</w:t>
      </w:r>
      <w:r w:rsidRPr="00BA2435">
        <w:rPr>
          <w:rFonts w:ascii="Palatino Linotype" w:eastAsia="Times New Roman" w:hAnsi="Palatino Linotype"/>
          <w:sz w:val="22"/>
          <w:szCs w:val="22"/>
        </w:rPr>
        <w:t xml:space="preserve"> 2019</w:t>
      </w:r>
      <w:r w:rsidR="004F1BBB">
        <w:rPr>
          <w:rFonts w:ascii="Palatino Linotype" w:eastAsia="Times New Roman" w:hAnsi="Palatino Linotype"/>
          <w:sz w:val="22"/>
          <w:szCs w:val="22"/>
        </w:rPr>
        <w:t>, increase of 11.5 per cent</w:t>
      </w:r>
    </w:p>
    <w:p w:rsidR="001F5922" w:rsidRDefault="001F5922" w:rsidP="00186E61">
      <w:pPr>
        <w:pStyle w:val="ListParagraph"/>
        <w:ind w:left="360"/>
        <w:jc w:val="both"/>
        <w:rPr>
          <w:rFonts w:ascii="Palatino Linotype" w:eastAsia="Times New Roman" w:hAnsi="Palatino Linotype"/>
          <w:sz w:val="22"/>
          <w:szCs w:val="22"/>
        </w:rPr>
      </w:pPr>
    </w:p>
    <w:p w:rsidR="00E34D03" w:rsidRPr="00E34D03" w:rsidRDefault="00E34D03" w:rsidP="00DF7E39">
      <w:pPr>
        <w:pStyle w:val="ListParagraph"/>
        <w:keepNext/>
        <w:spacing w:line="240" w:lineRule="auto"/>
        <w:outlineLvl w:val="0"/>
        <w:rPr>
          <w:rFonts w:ascii="Palatino Linotype" w:hAnsi="Palatino Linotype"/>
          <w:b/>
          <w:bCs/>
          <w:sz w:val="22"/>
          <w:szCs w:val="22"/>
        </w:rPr>
      </w:pPr>
      <w:r w:rsidRPr="00E34D03">
        <w:rPr>
          <w:rFonts w:ascii="Palatino Linotype" w:hAnsi="Palatino Linotype"/>
          <w:b/>
          <w:bCs/>
          <w:sz w:val="22"/>
          <w:szCs w:val="22"/>
        </w:rPr>
        <w:t>Figure 7: Trends of Currency Derivatives at NSE, MSEI and BSE (</w:t>
      </w:r>
      <w:r w:rsidRPr="00E34D03">
        <w:rPr>
          <w:rFonts w:ascii="Tahoma" w:hAnsi="Tahoma" w:cs="Tahoma"/>
          <w:b/>
          <w:bCs/>
          <w:sz w:val="22"/>
          <w:szCs w:val="22"/>
        </w:rPr>
        <w:t>₹</w:t>
      </w:r>
      <w:r w:rsidRPr="00E34D03">
        <w:rPr>
          <w:rFonts w:ascii="Palatino Linotype" w:eastAsia="Times New Roman" w:hAnsi="Palatino Linotype" w:cs="Helvetica"/>
          <w:b/>
          <w:bCs/>
          <w:sz w:val="22"/>
          <w:szCs w:val="22"/>
        </w:rPr>
        <w:t xml:space="preserve"> crore</w:t>
      </w:r>
      <w:r w:rsidRPr="00E34D03">
        <w:rPr>
          <w:rFonts w:ascii="Palatino Linotype" w:hAnsi="Palatino Linotype"/>
          <w:b/>
          <w:bCs/>
          <w:sz w:val="22"/>
          <w:szCs w:val="22"/>
        </w:rPr>
        <w:t>)</w:t>
      </w:r>
    </w:p>
    <w:p w:rsidR="00BD3EDC" w:rsidRDefault="000E03A6" w:rsidP="00BA2435">
      <w:pPr>
        <w:jc w:val="both"/>
        <w:rPr>
          <w:rFonts w:ascii="Palatino Linotype" w:eastAsia="Times New Roman" w:hAnsi="Palatino Linotype"/>
          <w:sz w:val="22"/>
          <w:szCs w:val="22"/>
        </w:rPr>
      </w:pPr>
      <w:r>
        <w:rPr>
          <w:noProof/>
          <w:lang w:val="en-US"/>
        </w:rPr>
        <w:drawing>
          <wp:inline distT="0" distB="0" distL="0" distR="0" wp14:anchorId="04369BEB" wp14:editId="5BDC2CF7">
            <wp:extent cx="6142990" cy="2245360"/>
            <wp:effectExtent l="0" t="0" r="10160" b="25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0D32" w:rsidRDefault="00780D32" w:rsidP="0032036A">
      <w:pPr>
        <w:jc w:val="both"/>
        <w:rPr>
          <w:rFonts w:ascii="Palatino Linotype" w:eastAsia="Times New Roman" w:hAnsi="Palatino Linotype"/>
          <w:sz w:val="22"/>
          <w:szCs w:val="22"/>
        </w:rPr>
      </w:pPr>
    </w:p>
    <w:p w:rsidR="0032036A" w:rsidRDefault="0032036A" w:rsidP="0032036A">
      <w:pPr>
        <w:rPr>
          <w:rFonts w:ascii="Palatino Linotype" w:hAnsi="Palatino Linotype"/>
          <w:b/>
          <w:sz w:val="22"/>
          <w:szCs w:val="22"/>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 xml:space="preserve">Interest Rate Futures at NSE and BSE </w:t>
      </w:r>
    </w:p>
    <w:p w:rsidR="0032036A" w:rsidRPr="009A0EB3" w:rsidRDefault="0032036A" w:rsidP="0032036A">
      <w:pPr>
        <w:keepNext/>
        <w:jc w:val="both"/>
        <w:rPr>
          <w:rFonts w:ascii="Palatino Linotype" w:eastAsia="Times New Roman" w:hAnsi="Palatino Linotype"/>
          <w:sz w:val="22"/>
          <w:szCs w:val="22"/>
          <w:highlight w:val="yellow"/>
        </w:rPr>
      </w:pPr>
    </w:p>
    <w:p w:rsidR="00BD3EDC" w:rsidRPr="00186E61" w:rsidRDefault="0032036A" w:rsidP="008E660D">
      <w:pPr>
        <w:pStyle w:val="ListParagraph"/>
        <w:numPr>
          <w:ilvl w:val="0"/>
          <w:numId w:val="18"/>
        </w:numPr>
        <w:jc w:val="both"/>
        <w:rPr>
          <w:rFonts w:ascii="Palatino Linotype" w:eastAsia="Times New Roman" w:hAnsi="Palatino Linotype"/>
          <w:color w:val="000000" w:themeColor="text1"/>
          <w:sz w:val="22"/>
          <w:szCs w:val="22"/>
        </w:rPr>
      </w:pPr>
      <w:r w:rsidRPr="00186E61">
        <w:rPr>
          <w:rFonts w:ascii="Palatino Linotype" w:eastAsia="Times New Roman" w:hAnsi="Palatino Linotype"/>
          <w:color w:val="000000" w:themeColor="text1"/>
          <w:sz w:val="22"/>
          <w:szCs w:val="22"/>
        </w:rPr>
        <w:t xml:space="preserve">During </w:t>
      </w:r>
      <w:r w:rsidR="00F073AA" w:rsidRPr="00186E61">
        <w:rPr>
          <w:rFonts w:ascii="Palatino Linotype" w:eastAsia="Times New Roman" w:hAnsi="Palatino Linotype"/>
          <w:color w:val="000000" w:themeColor="text1"/>
          <w:sz w:val="22"/>
          <w:szCs w:val="22"/>
        </w:rPr>
        <w:t>August</w:t>
      </w:r>
      <w:r w:rsidRPr="00186E61">
        <w:rPr>
          <w:rFonts w:ascii="Palatino Linotype" w:eastAsia="Times New Roman" w:hAnsi="Palatino Linotype"/>
          <w:color w:val="000000" w:themeColor="text1"/>
          <w:sz w:val="22"/>
          <w:szCs w:val="22"/>
        </w:rPr>
        <w:t xml:space="preserve"> 2019, the monthly turnover of interest ra</w:t>
      </w:r>
      <w:r w:rsidR="00BD3EDC" w:rsidRPr="00186E61">
        <w:rPr>
          <w:rFonts w:ascii="Palatino Linotype" w:eastAsia="Times New Roman" w:hAnsi="Palatino Linotype"/>
          <w:color w:val="000000" w:themeColor="text1"/>
          <w:sz w:val="22"/>
          <w:szCs w:val="22"/>
        </w:rPr>
        <w:t xml:space="preserve">te futures at NSE </w:t>
      </w:r>
      <w:r w:rsidR="00F073AA" w:rsidRPr="00186E61">
        <w:rPr>
          <w:rFonts w:ascii="Palatino Linotype" w:eastAsia="Times New Roman" w:hAnsi="Palatino Linotype"/>
          <w:color w:val="000000" w:themeColor="text1"/>
          <w:sz w:val="22"/>
          <w:szCs w:val="22"/>
        </w:rPr>
        <w:t>de</w:t>
      </w:r>
      <w:r w:rsidR="00BD3EDC" w:rsidRPr="00186E61">
        <w:rPr>
          <w:rFonts w:ascii="Palatino Linotype" w:eastAsia="Times New Roman" w:hAnsi="Palatino Linotype"/>
          <w:color w:val="000000" w:themeColor="text1"/>
          <w:sz w:val="22"/>
          <w:szCs w:val="22"/>
        </w:rPr>
        <w:t xml:space="preserve">creased by </w:t>
      </w:r>
      <w:r w:rsidR="00C24C68" w:rsidRPr="00186E61">
        <w:rPr>
          <w:rFonts w:ascii="Palatino Linotype" w:eastAsia="Times New Roman" w:hAnsi="Palatino Linotype"/>
          <w:color w:val="000000" w:themeColor="text1"/>
          <w:sz w:val="22"/>
          <w:szCs w:val="22"/>
        </w:rPr>
        <w:t>29.5</w:t>
      </w:r>
      <w:r w:rsidRPr="00186E61">
        <w:rPr>
          <w:rFonts w:ascii="Palatino Linotype" w:eastAsia="Times New Roman" w:hAnsi="Palatino Linotype"/>
          <w:color w:val="000000" w:themeColor="text1"/>
          <w:sz w:val="22"/>
          <w:szCs w:val="22"/>
        </w:rPr>
        <w:t xml:space="preserve"> per cent to </w:t>
      </w:r>
      <w:r w:rsidR="00186E61" w:rsidRPr="00186E61">
        <w:rPr>
          <w:rFonts w:ascii="Rupee Foradian" w:hAnsi="Rupee Foradian" w:cs="Arial"/>
          <w:bCs/>
          <w:szCs w:val="22"/>
        </w:rPr>
        <w:t>`</w:t>
      </w:r>
      <w:r w:rsidR="00F073AA" w:rsidRPr="00186E61">
        <w:rPr>
          <w:rFonts w:ascii="Palatino Linotype" w:hAnsi="Palatino Linotype" w:cs="Arial"/>
          <w:bCs/>
          <w:sz w:val="22"/>
          <w:szCs w:val="22"/>
        </w:rPr>
        <w:t xml:space="preserve"> 32,496 </w:t>
      </w:r>
      <w:r w:rsidRPr="00186E61">
        <w:rPr>
          <w:rFonts w:ascii="Palatino Linotype" w:eastAsia="Times New Roman" w:hAnsi="Palatino Linotype"/>
          <w:color w:val="000000" w:themeColor="text1"/>
          <w:sz w:val="22"/>
          <w:szCs w:val="22"/>
        </w:rPr>
        <w:t xml:space="preserve">crore from </w:t>
      </w:r>
      <w:r w:rsidR="00186E61" w:rsidRPr="00186E61">
        <w:rPr>
          <w:rFonts w:ascii="Rupee Foradian" w:hAnsi="Rupee Foradian" w:cs="Arial"/>
          <w:bCs/>
          <w:szCs w:val="22"/>
        </w:rPr>
        <w:t>`</w:t>
      </w:r>
      <w:r w:rsidRPr="00186E61">
        <w:rPr>
          <w:rFonts w:ascii="Palatino Linotype" w:hAnsi="Palatino Linotype" w:cs="Arial"/>
          <w:bCs/>
          <w:sz w:val="22"/>
          <w:szCs w:val="22"/>
        </w:rPr>
        <w:t xml:space="preserve">  </w:t>
      </w:r>
      <w:r w:rsidR="00F073AA" w:rsidRPr="00186E61">
        <w:rPr>
          <w:rFonts w:ascii="Palatino Linotype" w:hAnsi="Palatino Linotype" w:cs="Arial"/>
          <w:bCs/>
          <w:sz w:val="22"/>
          <w:szCs w:val="22"/>
        </w:rPr>
        <w:t>46,067</w:t>
      </w:r>
      <w:r w:rsidR="00F073AA" w:rsidRPr="00186E61">
        <w:rPr>
          <w:rFonts w:ascii="Palatino Linotype" w:eastAsia="Times New Roman" w:hAnsi="Palatino Linotype" w:cs="Arial"/>
          <w:color w:val="000000"/>
          <w:sz w:val="22"/>
          <w:szCs w:val="22"/>
        </w:rPr>
        <w:t xml:space="preserve"> </w:t>
      </w:r>
      <w:r w:rsidRPr="00186E61">
        <w:rPr>
          <w:rFonts w:ascii="Palatino Linotype" w:eastAsia="Times New Roman" w:hAnsi="Palatino Linotype"/>
          <w:color w:val="000000" w:themeColor="text1"/>
          <w:sz w:val="22"/>
          <w:szCs w:val="22"/>
        </w:rPr>
        <w:t xml:space="preserve">crore in </w:t>
      </w:r>
      <w:r w:rsidR="00F073AA" w:rsidRPr="00186E61">
        <w:rPr>
          <w:rFonts w:ascii="Palatino Linotype" w:eastAsia="Times New Roman" w:hAnsi="Palatino Linotype"/>
          <w:color w:val="000000" w:themeColor="text1"/>
          <w:sz w:val="22"/>
          <w:szCs w:val="22"/>
        </w:rPr>
        <w:t>July</w:t>
      </w:r>
      <w:r w:rsidRPr="00186E61">
        <w:rPr>
          <w:rFonts w:ascii="Palatino Linotype" w:eastAsia="Times New Roman" w:hAnsi="Palatino Linotype"/>
          <w:color w:val="000000" w:themeColor="text1"/>
          <w:sz w:val="22"/>
          <w:szCs w:val="22"/>
        </w:rPr>
        <w:t xml:space="preserve"> 2019. </w:t>
      </w:r>
    </w:p>
    <w:p w:rsidR="0032036A" w:rsidRPr="00186E61" w:rsidRDefault="00BD3EDC" w:rsidP="008E660D">
      <w:pPr>
        <w:pStyle w:val="ListParagraph"/>
        <w:numPr>
          <w:ilvl w:val="0"/>
          <w:numId w:val="18"/>
        </w:numPr>
        <w:jc w:val="both"/>
        <w:rPr>
          <w:rFonts w:ascii="Arial" w:eastAsia="Times New Roman" w:hAnsi="Arial" w:cs="Arial"/>
          <w:color w:val="000000"/>
        </w:rPr>
      </w:pPr>
      <w:r w:rsidRPr="00186E61">
        <w:rPr>
          <w:rFonts w:ascii="Palatino Linotype" w:eastAsia="Times New Roman" w:hAnsi="Palatino Linotype"/>
          <w:color w:val="000000" w:themeColor="text1"/>
          <w:sz w:val="22"/>
          <w:szCs w:val="22"/>
        </w:rPr>
        <w:t xml:space="preserve">The </w:t>
      </w:r>
      <w:r w:rsidR="0032036A" w:rsidRPr="00186E61">
        <w:rPr>
          <w:rFonts w:ascii="Palatino Linotype" w:eastAsia="Times New Roman" w:hAnsi="Palatino Linotype"/>
          <w:color w:val="000000" w:themeColor="text1"/>
          <w:sz w:val="22"/>
          <w:szCs w:val="22"/>
        </w:rPr>
        <w:t>monthly turnover o</w:t>
      </w:r>
      <w:r w:rsidRPr="00186E61">
        <w:rPr>
          <w:rFonts w:ascii="Palatino Linotype" w:eastAsia="Times New Roman" w:hAnsi="Palatino Linotype"/>
          <w:color w:val="000000" w:themeColor="text1"/>
          <w:sz w:val="22"/>
          <w:szCs w:val="22"/>
        </w:rPr>
        <w:t xml:space="preserve">f interest rate futures at BSE </w:t>
      </w:r>
      <w:r w:rsidR="00C24C68" w:rsidRPr="00186E61">
        <w:rPr>
          <w:rFonts w:ascii="Palatino Linotype" w:eastAsia="Times New Roman" w:hAnsi="Palatino Linotype"/>
          <w:color w:val="000000" w:themeColor="text1"/>
          <w:sz w:val="22"/>
          <w:szCs w:val="22"/>
        </w:rPr>
        <w:t>de</w:t>
      </w:r>
      <w:r w:rsidR="0032036A" w:rsidRPr="00186E61">
        <w:rPr>
          <w:rFonts w:ascii="Palatino Linotype" w:eastAsia="Times New Roman" w:hAnsi="Palatino Linotype"/>
          <w:color w:val="000000" w:themeColor="text1"/>
          <w:sz w:val="22"/>
          <w:szCs w:val="22"/>
        </w:rPr>
        <w:t xml:space="preserve">creased by </w:t>
      </w:r>
      <w:r w:rsidR="00C24C68" w:rsidRPr="00186E61">
        <w:rPr>
          <w:rFonts w:ascii="Palatino Linotype" w:eastAsia="Times New Roman" w:hAnsi="Palatino Linotype"/>
          <w:color w:val="000000" w:themeColor="text1"/>
          <w:sz w:val="22"/>
          <w:szCs w:val="22"/>
        </w:rPr>
        <w:t>26.4</w:t>
      </w:r>
      <w:r w:rsidR="0032036A" w:rsidRPr="00186E61">
        <w:rPr>
          <w:rFonts w:ascii="Palatino Linotype" w:eastAsia="Times New Roman" w:hAnsi="Palatino Linotype"/>
          <w:color w:val="000000" w:themeColor="text1"/>
          <w:sz w:val="22"/>
          <w:szCs w:val="22"/>
        </w:rPr>
        <w:t xml:space="preserve"> per cent </w:t>
      </w:r>
      <w:r w:rsidR="0032036A" w:rsidRPr="00186E61">
        <w:rPr>
          <w:rFonts w:ascii="Palatino Linotype" w:hAnsi="Palatino Linotype" w:cs="Arial"/>
          <w:bCs/>
          <w:sz w:val="22"/>
          <w:szCs w:val="22"/>
        </w:rPr>
        <w:t xml:space="preserve">to </w:t>
      </w:r>
      <w:r w:rsidR="00186E61" w:rsidRPr="00186E61">
        <w:rPr>
          <w:rFonts w:ascii="Rupee Foradian" w:hAnsi="Rupee Foradian" w:cs="Arial"/>
          <w:bCs/>
          <w:szCs w:val="22"/>
        </w:rPr>
        <w:t>`</w:t>
      </w:r>
      <w:r w:rsidR="0032036A" w:rsidRPr="00186E61">
        <w:rPr>
          <w:rFonts w:ascii="Palatino Linotype" w:hAnsi="Palatino Linotype" w:cs="Arial"/>
          <w:bCs/>
          <w:sz w:val="22"/>
          <w:szCs w:val="22"/>
        </w:rPr>
        <w:t xml:space="preserve"> </w:t>
      </w:r>
      <w:r w:rsidR="00C24C68" w:rsidRPr="00186E61">
        <w:rPr>
          <w:rFonts w:ascii="Palatino Linotype" w:eastAsia="Times New Roman" w:hAnsi="Palatino Linotype" w:cs="Arial"/>
          <w:color w:val="000000"/>
          <w:sz w:val="22"/>
          <w:szCs w:val="22"/>
        </w:rPr>
        <w:t xml:space="preserve">11,924 </w:t>
      </w:r>
      <w:r w:rsidR="0032036A" w:rsidRPr="00186E61">
        <w:rPr>
          <w:rFonts w:ascii="Palatino Linotype" w:eastAsia="Times New Roman" w:hAnsi="Palatino Linotype"/>
          <w:color w:val="000000" w:themeColor="text1"/>
          <w:sz w:val="22"/>
          <w:szCs w:val="22"/>
        </w:rPr>
        <w:t>crore</w:t>
      </w:r>
      <w:r w:rsidR="0032036A" w:rsidRPr="00186E61">
        <w:rPr>
          <w:rFonts w:ascii="Palatino Linotype" w:hAnsi="Palatino Linotype" w:cs="Arial"/>
          <w:bCs/>
          <w:sz w:val="22"/>
          <w:szCs w:val="22"/>
        </w:rPr>
        <w:t xml:space="preserve"> </w:t>
      </w:r>
      <w:r w:rsidR="0032036A" w:rsidRPr="00186E61">
        <w:rPr>
          <w:rFonts w:ascii="Palatino Linotype" w:eastAsia="Times New Roman" w:hAnsi="Palatino Linotype"/>
          <w:color w:val="000000" w:themeColor="text1"/>
          <w:sz w:val="22"/>
          <w:szCs w:val="22"/>
        </w:rPr>
        <w:t xml:space="preserve">from </w:t>
      </w:r>
      <w:r w:rsidR="00186E61" w:rsidRPr="00186E61">
        <w:rPr>
          <w:rFonts w:ascii="Rupee Foradian" w:eastAsia="Times New Roman" w:hAnsi="Rupee Foradian"/>
          <w:color w:val="000000" w:themeColor="text1"/>
          <w:szCs w:val="22"/>
        </w:rPr>
        <w:t>`</w:t>
      </w:r>
      <w:r w:rsidR="0032036A" w:rsidRPr="00186E61">
        <w:rPr>
          <w:rFonts w:ascii="Palatino Linotype" w:eastAsia="Times New Roman" w:hAnsi="Palatino Linotype"/>
          <w:color w:val="000000" w:themeColor="text1"/>
          <w:sz w:val="22"/>
          <w:szCs w:val="22"/>
        </w:rPr>
        <w:t xml:space="preserve">  </w:t>
      </w:r>
      <w:r w:rsidR="00C24C68" w:rsidRPr="00186E61">
        <w:rPr>
          <w:rFonts w:ascii="Arial" w:eastAsia="Times New Roman" w:hAnsi="Arial" w:cs="Arial"/>
          <w:color w:val="000000"/>
        </w:rPr>
        <w:t xml:space="preserve">16,198 </w:t>
      </w:r>
      <w:r w:rsidR="0032036A" w:rsidRPr="00186E61">
        <w:rPr>
          <w:rFonts w:ascii="Palatino Linotype" w:eastAsia="Times New Roman" w:hAnsi="Palatino Linotype"/>
          <w:color w:val="000000" w:themeColor="text1"/>
          <w:sz w:val="22"/>
          <w:szCs w:val="22"/>
        </w:rPr>
        <w:t>crore</w:t>
      </w:r>
      <w:r w:rsidRPr="00186E61">
        <w:rPr>
          <w:rFonts w:ascii="Palatino Linotype" w:eastAsia="Times New Roman" w:hAnsi="Palatino Linotype"/>
          <w:color w:val="000000" w:themeColor="text1"/>
          <w:sz w:val="22"/>
          <w:szCs w:val="22"/>
        </w:rPr>
        <w:t xml:space="preserve"> during the same period</w:t>
      </w:r>
      <w:r w:rsidR="0032036A" w:rsidRPr="00186E61">
        <w:rPr>
          <w:rFonts w:ascii="Palatino Linotype" w:eastAsia="Times New Roman" w:hAnsi="Palatino Linotype"/>
          <w:color w:val="000000" w:themeColor="text1"/>
          <w:sz w:val="22"/>
          <w:szCs w:val="22"/>
        </w:rPr>
        <w:t xml:space="preserve">. </w:t>
      </w:r>
    </w:p>
    <w:p w:rsidR="00E34D03" w:rsidRPr="00E34D03" w:rsidRDefault="00E34D03" w:rsidP="00E34D03">
      <w:pPr>
        <w:pStyle w:val="ListParagraph"/>
        <w:rPr>
          <w:rFonts w:ascii="Palatino Linotype" w:eastAsia="Times New Roman" w:hAnsi="Palatino Linotype" w:cs="Arial"/>
          <w:color w:val="000000"/>
          <w:sz w:val="22"/>
          <w:szCs w:val="22"/>
        </w:rPr>
      </w:pPr>
    </w:p>
    <w:p w:rsidR="00E34D03" w:rsidRPr="00E34D03" w:rsidRDefault="00E34D03" w:rsidP="00DF7E39">
      <w:pPr>
        <w:pStyle w:val="ListParagraph"/>
        <w:spacing w:line="240" w:lineRule="auto"/>
        <w:outlineLvl w:val="0"/>
        <w:rPr>
          <w:rFonts w:ascii="Palatino Linotype" w:hAnsi="Palatino Linotype"/>
          <w:b/>
          <w:color w:val="000000" w:themeColor="text1"/>
          <w:sz w:val="22"/>
          <w:szCs w:val="22"/>
        </w:rPr>
      </w:pPr>
      <w:r w:rsidRPr="00E34D03">
        <w:rPr>
          <w:rFonts w:ascii="Palatino Linotype" w:hAnsi="Palatino Linotype"/>
          <w:b/>
          <w:color w:val="000000" w:themeColor="text1"/>
          <w:sz w:val="22"/>
          <w:szCs w:val="22"/>
        </w:rPr>
        <w:t>Figure 8: Trends of Interest Rate Futures at NSE and BSE (</w:t>
      </w:r>
      <w:r w:rsidRPr="00E34D03">
        <w:rPr>
          <w:rFonts w:ascii="Tahoma" w:hAnsi="Tahoma" w:cs="Tahoma"/>
          <w:b/>
          <w:color w:val="000000" w:themeColor="text1"/>
          <w:sz w:val="22"/>
          <w:szCs w:val="22"/>
        </w:rPr>
        <w:t>₹</w:t>
      </w:r>
      <w:r w:rsidRPr="00E34D03">
        <w:rPr>
          <w:rFonts w:ascii="Palatino Linotype" w:eastAsia="Times New Roman" w:hAnsi="Palatino Linotype"/>
          <w:bCs/>
          <w:color w:val="000000" w:themeColor="text1"/>
          <w:sz w:val="22"/>
          <w:szCs w:val="22"/>
          <w:lang w:eastAsia="en-GB" w:bidi="bn-IN"/>
        </w:rPr>
        <w:t xml:space="preserve"> </w:t>
      </w:r>
      <w:r w:rsidRPr="00E34D03">
        <w:rPr>
          <w:rFonts w:ascii="Palatino Linotype" w:hAnsi="Palatino Linotype"/>
          <w:b/>
          <w:color w:val="000000" w:themeColor="text1"/>
          <w:sz w:val="22"/>
          <w:szCs w:val="22"/>
        </w:rPr>
        <w:t>crore)</w:t>
      </w:r>
    </w:p>
    <w:p w:rsidR="0032036A" w:rsidRPr="009A0EB3" w:rsidRDefault="000E03A6" w:rsidP="0032036A">
      <w:pPr>
        <w:jc w:val="both"/>
        <w:rPr>
          <w:rFonts w:ascii="Palatino Linotype" w:eastAsia="Times New Roman" w:hAnsi="Palatino Linotype"/>
          <w:sz w:val="22"/>
          <w:szCs w:val="22"/>
          <w:lang w:val="en-US"/>
        </w:rPr>
      </w:pPr>
      <w:r>
        <w:rPr>
          <w:noProof/>
          <w:lang w:val="en-US"/>
        </w:rPr>
        <w:drawing>
          <wp:inline distT="0" distB="0" distL="0" distR="0" wp14:anchorId="69394777" wp14:editId="4F3E52F3">
            <wp:extent cx="5629276" cy="24574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2036A" w:rsidRPr="009A0EB3" w:rsidRDefault="0032036A" w:rsidP="0032036A">
      <w:pPr>
        <w:jc w:val="center"/>
        <w:outlineLvl w:val="0"/>
        <w:rPr>
          <w:rFonts w:ascii="Palatino Linotype" w:hAnsi="Palatino Linotype"/>
          <w:b/>
          <w:sz w:val="22"/>
          <w:szCs w:val="22"/>
          <w:highlight w:val="yellow"/>
        </w:rPr>
      </w:pPr>
    </w:p>
    <w:p w:rsidR="0032036A" w:rsidRPr="009A0EB3" w:rsidRDefault="0032036A" w:rsidP="0032036A">
      <w:pPr>
        <w:rPr>
          <w:rFonts w:ascii="Palatino Linotype" w:hAnsi="Palatino Linotype"/>
          <w:b/>
          <w:color w:val="000099"/>
          <w:sz w:val="22"/>
          <w:szCs w:val="22"/>
        </w:rPr>
      </w:pPr>
    </w:p>
    <w:p w:rsidR="0032036A" w:rsidRPr="009A0EB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Trading in Corporate Debt Market</w:t>
      </w:r>
    </w:p>
    <w:p w:rsidR="0032036A" w:rsidRPr="009A0EB3" w:rsidRDefault="0032036A" w:rsidP="0032036A">
      <w:pPr>
        <w:widowControl w:val="0"/>
        <w:ind w:left="720"/>
        <w:contextualSpacing/>
        <w:jc w:val="both"/>
        <w:rPr>
          <w:rFonts w:ascii="Palatino Linotype" w:eastAsia="Times New Roman" w:hAnsi="Palatino Linotype"/>
          <w:sz w:val="22"/>
          <w:szCs w:val="22"/>
        </w:rPr>
      </w:pPr>
    </w:p>
    <w:p w:rsidR="00BD3EDC" w:rsidRPr="003C2CFF" w:rsidRDefault="0032036A" w:rsidP="008E660D">
      <w:pPr>
        <w:pStyle w:val="ListParagraph"/>
        <w:numPr>
          <w:ilvl w:val="0"/>
          <w:numId w:val="10"/>
        </w:numPr>
        <w:jc w:val="both"/>
        <w:rPr>
          <w:rFonts w:ascii="Palatino Linotype" w:hAnsi="Palatino Linotype" w:cs="Arial"/>
          <w:bCs/>
          <w:sz w:val="22"/>
          <w:szCs w:val="22"/>
        </w:rPr>
      </w:pPr>
      <w:r w:rsidRPr="003C2CFF">
        <w:rPr>
          <w:rFonts w:ascii="Palatino Linotype" w:hAnsi="Palatino Linotype" w:cs="Arial"/>
          <w:bCs/>
          <w:sz w:val="22"/>
          <w:szCs w:val="22"/>
        </w:rPr>
        <w:t xml:space="preserve">During </w:t>
      </w:r>
      <w:r w:rsidR="003F139B">
        <w:rPr>
          <w:rFonts w:ascii="Palatino Linotype" w:hAnsi="Palatino Linotype" w:cs="Arial"/>
          <w:bCs/>
          <w:sz w:val="22"/>
          <w:szCs w:val="22"/>
        </w:rPr>
        <w:t>August</w:t>
      </w:r>
      <w:r w:rsidRPr="003C2CFF">
        <w:rPr>
          <w:rFonts w:ascii="Palatino Linotype" w:hAnsi="Palatino Linotype" w:cs="Arial"/>
          <w:bCs/>
          <w:sz w:val="22"/>
          <w:szCs w:val="22"/>
        </w:rPr>
        <w:t xml:space="preserve"> 2019, BSE </w:t>
      </w:r>
      <w:r w:rsidR="003F139B" w:rsidRPr="003C2CFF">
        <w:rPr>
          <w:rFonts w:ascii="Palatino Linotype" w:hAnsi="Palatino Linotype" w:cs="Arial"/>
          <w:bCs/>
          <w:sz w:val="22"/>
          <w:szCs w:val="22"/>
        </w:rPr>
        <w:t xml:space="preserve">noted </w:t>
      </w:r>
      <w:r w:rsidR="003F139B" w:rsidRPr="003F139B">
        <w:rPr>
          <w:rFonts w:ascii="Palatino Linotype" w:hAnsi="Palatino Linotype" w:cs="Arial"/>
          <w:bCs/>
          <w:sz w:val="22"/>
          <w:szCs w:val="22"/>
        </w:rPr>
        <w:t xml:space="preserve">4,175 </w:t>
      </w:r>
      <w:r w:rsidRPr="003C2CFF">
        <w:rPr>
          <w:rFonts w:ascii="Palatino Linotype" w:hAnsi="Palatino Linotype" w:cs="Arial"/>
          <w:bCs/>
          <w:sz w:val="22"/>
          <w:szCs w:val="22"/>
        </w:rPr>
        <w:t xml:space="preserve">trades of corporate debt with a traded value of </w:t>
      </w:r>
      <w:r w:rsidRPr="003C2CFF">
        <w:rPr>
          <w:rFonts w:ascii="Times New Roman" w:hAnsi="Times New Roman"/>
          <w:bCs/>
          <w:sz w:val="22"/>
          <w:szCs w:val="22"/>
        </w:rPr>
        <w:t>₹</w:t>
      </w:r>
      <w:r w:rsidRPr="003C2CFF">
        <w:rPr>
          <w:rFonts w:ascii="Palatino Linotype" w:hAnsi="Palatino Linotype" w:cs="Arial"/>
          <w:bCs/>
          <w:sz w:val="22"/>
          <w:szCs w:val="22"/>
        </w:rPr>
        <w:t xml:space="preserve"> </w:t>
      </w:r>
      <w:r w:rsidR="003F139B" w:rsidRPr="003F139B">
        <w:rPr>
          <w:rFonts w:ascii="Palatino Linotype" w:hAnsi="Palatino Linotype" w:cs="Arial"/>
          <w:bCs/>
          <w:sz w:val="22"/>
          <w:szCs w:val="22"/>
        </w:rPr>
        <w:t xml:space="preserve">58,482 </w:t>
      </w:r>
      <w:r w:rsidRPr="003C2CFF">
        <w:rPr>
          <w:rFonts w:ascii="Palatino Linotype" w:hAnsi="Palatino Linotype" w:cs="Arial"/>
          <w:bCs/>
          <w:sz w:val="22"/>
          <w:szCs w:val="22"/>
        </w:rPr>
        <w:t xml:space="preserve">crore as compared to </w:t>
      </w:r>
      <w:r w:rsidR="003F139B" w:rsidRPr="003F139B">
        <w:rPr>
          <w:rFonts w:ascii="Palatino Linotype" w:hAnsi="Palatino Linotype" w:cs="Arial"/>
          <w:bCs/>
          <w:sz w:val="22"/>
          <w:szCs w:val="22"/>
        </w:rPr>
        <w:t xml:space="preserve">5,255 trades of corporate debt with a traded value of </w:t>
      </w:r>
      <w:r w:rsidR="003F139B" w:rsidRPr="003F139B">
        <w:rPr>
          <w:rFonts w:ascii="Times New Roman" w:hAnsi="Times New Roman"/>
          <w:bCs/>
          <w:sz w:val="22"/>
          <w:szCs w:val="22"/>
        </w:rPr>
        <w:t>₹</w:t>
      </w:r>
      <w:r w:rsidR="003F139B" w:rsidRPr="003F139B">
        <w:rPr>
          <w:rFonts w:ascii="Palatino Linotype" w:hAnsi="Palatino Linotype" w:cs="Arial"/>
          <w:bCs/>
          <w:sz w:val="22"/>
          <w:szCs w:val="22"/>
        </w:rPr>
        <w:t xml:space="preserve"> 65,646 crore</w:t>
      </w:r>
      <w:r w:rsidR="003F139B">
        <w:rPr>
          <w:rFonts w:ascii="Palatino Linotype" w:hAnsi="Palatino Linotype" w:cs="Arial"/>
          <w:bCs/>
          <w:sz w:val="22"/>
          <w:szCs w:val="22"/>
        </w:rPr>
        <w:t xml:space="preserve"> in July 2019</w:t>
      </w:r>
      <w:r w:rsidRPr="003C2CFF">
        <w:rPr>
          <w:rFonts w:ascii="Palatino Linotype" w:hAnsi="Palatino Linotype" w:cs="Arial"/>
          <w:bCs/>
          <w:sz w:val="22"/>
          <w:szCs w:val="22"/>
        </w:rPr>
        <w:t xml:space="preserve">.  </w:t>
      </w:r>
    </w:p>
    <w:p w:rsidR="0032036A" w:rsidRDefault="0032036A" w:rsidP="008E660D">
      <w:pPr>
        <w:pStyle w:val="ListParagraph"/>
        <w:numPr>
          <w:ilvl w:val="0"/>
          <w:numId w:val="10"/>
        </w:numPr>
        <w:jc w:val="both"/>
        <w:rPr>
          <w:rFonts w:ascii="Palatino Linotype" w:hAnsi="Palatino Linotype" w:cs="Arial"/>
          <w:bCs/>
          <w:sz w:val="22"/>
          <w:szCs w:val="22"/>
        </w:rPr>
      </w:pPr>
      <w:r w:rsidRPr="003C2CFF">
        <w:rPr>
          <w:rFonts w:ascii="Palatino Linotype" w:hAnsi="Palatino Linotype" w:cs="Arial"/>
          <w:bCs/>
          <w:sz w:val="22"/>
          <w:szCs w:val="22"/>
        </w:rPr>
        <w:t xml:space="preserve">At NSE, </w:t>
      </w:r>
      <w:r w:rsidR="003F139B" w:rsidRPr="003F139B">
        <w:rPr>
          <w:rFonts w:ascii="Palatino Linotype" w:hAnsi="Palatino Linotype" w:cs="Arial"/>
          <w:bCs/>
          <w:sz w:val="22"/>
          <w:szCs w:val="22"/>
        </w:rPr>
        <w:t xml:space="preserve">6,095 </w:t>
      </w:r>
      <w:r w:rsidRPr="003C2CFF">
        <w:rPr>
          <w:rFonts w:ascii="Palatino Linotype" w:hAnsi="Palatino Linotype" w:cs="Arial"/>
          <w:bCs/>
          <w:sz w:val="22"/>
          <w:szCs w:val="22"/>
        </w:rPr>
        <w:t xml:space="preserve">trades were noted with a traded value of </w:t>
      </w:r>
      <w:r w:rsidRPr="003C2CFF">
        <w:rPr>
          <w:rFonts w:ascii="Times New Roman" w:hAnsi="Times New Roman"/>
          <w:bCs/>
          <w:sz w:val="22"/>
          <w:szCs w:val="22"/>
        </w:rPr>
        <w:t>₹</w:t>
      </w:r>
      <w:r w:rsidRPr="003C2CFF">
        <w:rPr>
          <w:rFonts w:ascii="Palatino Linotype" w:hAnsi="Palatino Linotype" w:cs="Arial"/>
          <w:bCs/>
          <w:sz w:val="22"/>
          <w:szCs w:val="22"/>
        </w:rPr>
        <w:t xml:space="preserve"> </w:t>
      </w:r>
      <w:r w:rsidR="003F139B" w:rsidRPr="003F139B">
        <w:rPr>
          <w:rFonts w:ascii="Palatino Linotype" w:hAnsi="Palatino Linotype" w:cs="Arial"/>
          <w:bCs/>
          <w:sz w:val="22"/>
          <w:szCs w:val="22"/>
        </w:rPr>
        <w:t>1,04,532</w:t>
      </w:r>
      <w:r w:rsidR="003F139B">
        <w:rPr>
          <w:rFonts w:ascii="Palatino Linotype" w:hAnsi="Palatino Linotype" w:cs="Arial"/>
          <w:bCs/>
          <w:sz w:val="22"/>
          <w:szCs w:val="22"/>
        </w:rPr>
        <w:t xml:space="preserve"> </w:t>
      </w:r>
      <w:r w:rsidRPr="003C2CFF">
        <w:rPr>
          <w:rFonts w:ascii="Palatino Linotype" w:hAnsi="Palatino Linotype" w:cs="Arial"/>
          <w:bCs/>
          <w:sz w:val="22"/>
          <w:szCs w:val="22"/>
        </w:rPr>
        <w:t xml:space="preserve">crore in </w:t>
      </w:r>
      <w:r w:rsidR="003F139B">
        <w:rPr>
          <w:rFonts w:ascii="Palatino Linotype" w:hAnsi="Palatino Linotype" w:cs="Arial"/>
          <w:bCs/>
          <w:sz w:val="22"/>
          <w:szCs w:val="22"/>
        </w:rPr>
        <w:t>August</w:t>
      </w:r>
      <w:r w:rsidRPr="003C2CFF">
        <w:rPr>
          <w:rFonts w:ascii="Palatino Linotype" w:hAnsi="Palatino Linotype" w:cs="Arial"/>
          <w:bCs/>
          <w:sz w:val="22"/>
          <w:szCs w:val="22"/>
        </w:rPr>
        <w:t xml:space="preserve"> 2019 as compared to </w:t>
      </w:r>
      <w:r w:rsidR="003F139B" w:rsidRPr="003F139B">
        <w:rPr>
          <w:rFonts w:ascii="Palatino Linotype" w:hAnsi="Palatino Linotype" w:cs="Arial"/>
          <w:bCs/>
          <w:sz w:val="22"/>
          <w:szCs w:val="22"/>
        </w:rPr>
        <w:t xml:space="preserve">6,886 trades were noted with a traded value of </w:t>
      </w:r>
      <w:r w:rsidR="003F139B" w:rsidRPr="003F139B">
        <w:rPr>
          <w:rFonts w:ascii="Times New Roman" w:hAnsi="Times New Roman"/>
          <w:bCs/>
          <w:sz w:val="22"/>
          <w:szCs w:val="22"/>
        </w:rPr>
        <w:t>₹</w:t>
      </w:r>
      <w:r w:rsidR="003F139B" w:rsidRPr="003F139B">
        <w:rPr>
          <w:rFonts w:ascii="Palatino Linotype" w:hAnsi="Palatino Linotype" w:cs="Arial"/>
          <w:bCs/>
          <w:sz w:val="22"/>
          <w:szCs w:val="22"/>
        </w:rPr>
        <w:t xml:space="preserve"> 1,18,102 crore in July 2019</w:t>
      </w:r>
      <w:r w:rsidRPr="003C2CFF">
        <w:rPr>
          <w:rFonts w:ascii="Palatino Linotype" w:hAnsi="Palatino Linotype" w:cs="Arial"/>
          <w:bCs/>
          <w:sz w:val="22"/>
          <w:szCs w:val="22"/>
        </w:rPr>
        <w:t xml:space="preserve">. </w:t>
      </w:r>
    </w:p>
    <w:p w:rsidR="00E34D03" w:rsidRDefault="00E34D03" w:rsidP="00E34D03">
      <w:pPr>
        <w:pStyle w:val="ListParagraph"/>
        <w:rPr>
          <w:rFonts w:ascii="Palatino Linotype" w:hAnsi="Palatino Linotype" w:cs="Arial"/>
          <w:bCs/>
          <w:sz w:val="22"/>
          <w:szCs w:val="22"/>
        </w:rPr>
      </w:pPr>
    </w:p>
    <w:p w:rsidR="00E34D03" w:rsidRPr="00E34D03" w:rsidRDefault="00E34D03" w:rsidP="00DF7E39">
      <w:pPr>
        <w:pStyle w:val="ListParagraph"/>
        <w:spacing w:line="240" w:lineRule="auto"/>
        <w:outlineLvl w:val="0"/>
        <w:rPr>
          <w:rFonts w:ascii="Palatino Linotype" w:hAnsi="Palatino Linotype"/>
          <w:b/>
          <w:sz w:val="22"/>
          <w:szCs w:val="22"/>
        </w:rPr>
      </w:pPr>
      <w:r w:rsidRPr="00E34D03">
        <w:rPr>
          <w:rFonts w:ascii="Palatino Linotype" w:hAnsi="Palatino Linotype"/>
          <w:b/>
          <w:sz w:val="22"/>
          <w:szCs w:val="22"/>
        </w:rPr>
        <w:lastRenderedPageBreak/>
        <w:t>Figure 9: Trends in Reported Turnover of Corporate Bonds (</w:t>
      </w:r>
      <w:r w:rsidRPr="00E34D03">
        <w:rPr>
          <w:rFonts w:ascii="Tahoma" w:hAnsi="Tahoma" w:cs="Tahoma"/>
          <w:b/>
          <w:sz w:val="22"/>
          <w:szCs w:val="22"/>
        </w:rPr>
        <w:t>₹</w:t>
      </w:r>
      <w:r w:rsidRPr="00E34D03">
        <w:rPr>
          <w:rFonts w:ascii="Palatino Linotype" w:eastAsia="Times New Roman" w:hAnsi="Palatino Linotype" w:cs="Garamond"/>
          <w:sz w:val="22"/>
          <w:szCs w:val="22"/>
        </w:rPr>
        <w:t xml:space="preserve"> </w:t>
      </w:r>
      <w:r w:rsidRPr="00E34D03">
        <w:rPr>
          <w:rFonts w:ascii="Palatino Linotype" w:hAnsi="Palatino Linotype"/>
          <w:b/>
          <w:sz w:val="22"/>
          <w:szCs w:val="22"/>
        </w:rPr>
        <w:t>crore)</w:t>
      </w:r>
    </w:p>
    <w:p w:rsidR="0032036A" w:rsidRDefault="003F139B" w:rsidP="0032036A">
      <w:pPr>
        <w:jc w:val="center"/>
        <w:outlineLvl w:val="0"/>
        <w:rPr>
          <w:rFonts w:ascii="Palatino Linotype" w:hAnsi="Palatino Linotype"/>
          <w:b/>
          <w:sz w:val="22"/>
          <w:szCs w:val="22"/>
          <w:highlight w:val="yellow"/>
        </w:rPr>
      </w:pPr>
      <w:r>
        <w:rPr>
          <w:noProof/>
          <w:lang w:val="en-US"/>
        </w:rPr>
        <w:drawing>
          <wp:inline distT="0" distB="0" distL="0" distR="0" wp14:anchorId="25CCC268" wp14:editId="7D603501">
            <wp:extent cx="5419726" cy="229552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2036A" w:rsidRPr="009A0EB3" w:rsidRDefault="0032036A" w:rsidP="0032036A">
      <w:pPr>
        <w:rPr>
          <w:rFonts w:ascii="Palatino Linotype" w:hAnsi="Palatino Linotype"/>
          <w:b/>
          <w:noProof/>
          <w:color w:val="000099"/>
          <w:sz w:val="22"/>
          <w:szCs w:val="22"/>
          <w:highlight w:val="yellow"/>
        </w:rPr>
      </w:pPr>
    </w:p>
    <w:p w:rsidR="0032036A" w:rsidRPr="009A0EB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Institutional Investment</w:t>
      </w:r>
    </w:p>
    <w:p w:rsidR="0032036A" w:rsidRPr="009A0EB3" w:rsidRDefault="0032036A" w:rsidP="0032036A">
      <w:pPr>
        <w:widowControl w:val="0"/>
        <w:ind w:left="720"/>
        <w:contextualSpacing/>
        <w:jc w:val="both"/>
        <w:rPr>
          <w:rFonts w:ascii="Palatino Linotype" w:hAnsi="Palatino Linotype"/>
          <w:b/>
          <w:sz w:val="22"/>
          <w:szCs w:val="22"/>
        </w:rPr>
      </w:pPr>
    </w:p>
    <w:p w:rsidR="0032036A" w:rsidRPr="009A0EB3" w:rsidRDefault="0032036A" w:rsidP="0032036A">
      <w:pPr>
        <w:widowControl w:val="0"/>
        <w:numPr>
          <w:ilvl w:val="0"/>
          <w:numId w:val="1"/>
        </w:numPr>
        <w:tabs>
          <w:tab w:val="left" w:pos="0"/>
        </w:tabs>
        <w:contextualSpacing/>
        <w:jc w:val="both"/>
        <w:rPr>
          <w:rFonts w:ascii="Palatino Linotype" w:hAnsi="Palatino Linotype"/>
          <w:b/>
          <w:sz w:val="22"/>
          <w:szCs w:val="22"/>
        </w:rPr>
      </w:pPr>
      <w:r w:rsidRPr="009A0EB3">
        <w:rPr>
          <w:rFonts w:ascii="Palatino Linotype" w:hAnsi="Palatino Linotype"/>
          <w:b/>
          <w:sz w:val="22"/>
          <w:szCs w:val="22"/>
        </w:rPr>
        <w:t>Trends in Investment by Mutual Funds</w:t>
      </w:r>
    </w:p>
    <w:p w:rsidR="0032036A" w:rsidRPr="009A0EB3" w:rsidRDefault="0032036A" w:rsidP="0032036A">
      <w:pPr>
        <w:jc w:val="both"/>
        <w:rPr>
          <w:rFonts w:ascii="Palatino Linotype" w:eastAsia="Times New Roman" w:hAnsi="Palatino Linotype"/>
          <w:bCs/>
          <w:sz w:val="22"/>
          <w:szCs w:val="22"/>
        </w:rPr>
      </w:pPr>
    </w:p>
    <w:p w:rsidR="004173B2" w:rsidRDefault="004173B2" w:rsidP="0032036A">
      <w:pPr>
        <w:jc w:val="both"/>
        <w:rPr>
          <w:rFonts w:ascii="Palatino Linotype" w:hAnsi="Palatino Linotype" w:cs="Arial"/>
          <w:sz w:val="22"/>
          <w:szCs w:val="22"/>
        </w:rPr>
      </w:pPr>
    </w:p>
    <w:p w:rsidR="006F587F" w:rsidRPr="00186E61" w:rsidRDefault="0032036A" w:rsidP="008E660D">
      <w:pPr>
        <w:pStyle w:val="ListParagraph"/>
        <w:numPr>
          <w:ilvl w:val="0"/>
          <w:numId w:val="19"/>
        </w:numPr>
        <w:ind w:left="360"/>
        <w:jc w:val="both"/>
        <w:rPr>
          <w:rFonts w:ascii="Palatino Linotype" w:eastAsia="Times New Roman" w:hAnsi="Palatino Linotype" w:cs="Arial"/>
          <w:sz w:val="22"/>
          <w:szCs w:val="22"/>
        </w:rPr>
      </w:pPr>
      <w:r w:rsidRPr="00186E61">
        <w:rPr>
          <w:rFonts w:ascii="Palatino Linotype" w:hAnsi="Palatino Linotype" w:cs="Arial"/>
          <w:sz w:val="22"/>
          <w:szCs w:val="22"/>
        </w:rPr>
        <w:t xml:space="preserve">The mutual fund industry saw a net inflow of </w:t>
      </w:r>
      <w:r w:rsidR="00186E61" w:rsidRPr="00186E61">
        <w:rPr>
          <w:rFonts w:ascii="Rupee Foradian" w:hAnsi="Rupee Foradian" w:cs="Arial"/>
          <w:b/>
          <w:sz w:val="22"/>
          <w:szCs w:val="22"/>
        </w:rPr>
        <w:t>`</w:t>
      </w:r>
      <w:r w:rsidRPr="00186E61">
        <w:rPr>
          <w:rFonts w:ascii="Palatino Linotype" w:hAnsi="Palatino Linotype" w:cs="Arial"/>
          <w:b/>
          <w:sz w:val="22"/>
          <w:szCs w:val="22"/>
        </w:rPr>
        <w:t xml:space="preserve"> </w:t>
      </w:r>
      <w:r w:rsidR="006F587F" w:rsidRPr="00186E61">
        <w:rPr>
          <w:rFonts w:ascii="Palatino Linotype" w:eastAsia="Times New Roman" w:hAnsi="Palatino Linotype" w:cs="Arial"/>
          <w:color w:val="000000"/>
          <w:sz w:val="22"/>
          <w:szCs w:val="22"/>
        </w:rPr>
        <w:t xml:space="preserve">1,02,538 </w:t>
      </w:r>
      <w:r w:rsidRPr="00186E61">
        <w:rPr>
          <w:rFonts w:ascii="Palatino Linotype" w:hAnsi="Palatino Linotype" w:cs="Arial"/>
          <w:sz w:val="22"/>
          <w:szCs w:val="22"/>
        </w:rPr>
        <w:t xml:space="preserve">crore in </w:t>
      </w:r>
      <w:r w:rsidR="006F587F" w:rsidRPr="00186E61">
        <w:rPr>
          <w:rFonts w:ascii="Palatino Linotype" w:hAnsi="Palatino Linotype" w:cs="Arial"/>
          <w:sz w:val="22"/>
          <w:szCs w:val="22"/>
        </w:rPr>
        <w:t>August</w:t>
      </w:r>
      <w:r w:rsidRPr="00186E61">
        <w:rPr>
          <w:rFonts w:ascii="Palatino Linotype" w:hAnsi="Palatino Linotype" w:cs="Arial"/>
          <w:sz w:val="22"/>
          <w:szCs w:val="22"/>
        </w:rPr>
        <w:t xml:space="preserve"> 2019</w:t>
      </w:r>
      <w:r w:rsidR="009A6127" w:rsidRPr="00186E61">
        <w:rPr>
          <w:rFonts w:ascii="Palatino Linotype" w:hAnsi="Palatino Linotype" w:cs="Arial"/>
          <w:sz w:val="22"/>
          <w:szCs w:val="22"/>
        </w:rPr>
        <w:t xml:space="preserve"> compared to </w:t>
      </w:r>
      <w:r w:rsidR="006F587F" w:rsidRPr="00186E61">
        <w:rPr>
          <w:rFonts w:ascii="Palatino Linotype" w:hAnsi="Palatino Linotype" w:cs="Arial"/>
          <w:sz w:val="22"/>
          <w:szCs w:val="22"/>
        </w:rPr>
        <w:t xml:space="preserve">net inflow of </w:t>
      </w:r>
      <w:r w:rsidR="00186E61" w:rsidRPr="00186E61">
        <w:rPr>
          <w:rFonts w:ascii="Rupee Foradian" w:hAnsi="Rupee Foradian" w:cs="Arial"/>
          <w:b/>
          <w:sz w:val="22"/>
          <w:szCs w:val="22"/>
        </w:rPr>
        <w:t>`</w:t>
      </w:r>
      <w:r w:rsidR="006F587F" w:rsidRPr="00186E61">
        <w:rPr>
          <w:rFonts w:ascii="Palatino Linotype" w:hAnsi="Palatino Linotype" w:cs="Arial"/>
          <w:sz w:val="22"/>
          <w:szCs w:val="22"/>
        </w:rPr>
        <w:t xml:space="preserve"> 87,088 crore in July 2019.</w:t>
      </w:r>
    </w:p>
    <w:p w:rsidR="006F587F" w:rsidRPr="00186E61" w:rsidRDefault="009A6127" w:rsidP="008E660D">
      <w:pPr>
        <w:pStyle w:val="ListParagraph"/>
        <w:numPr>
          <w:ilvl w:val="0"/>
          <w:numId w:val="19"/>
        </w:numPr>
        <w:ind w:left="360"/>
        <w:jc w:val="both"/>
        <w:rPr>
          <w:rFonts w:ascii="Palatino Linotype" w:eastAsia="Times New Roman" w:hAnsi="Palatino Linotype" w:cs="Arial"/>
          <w:color w:val="000000"/>
          <w:sz w:val="22"/>
          <w:szCs w:val="22"/>
        </w:rPr>
      </w:pPr>
      <w:r w:rsidRPr="00186E61">
        <w:rPr>
          <w:rFonts w:ascii="Palatino Linotype" w:hAnsi="Palatino Linotype" w:cs="Arial"/>
          <w:sz w:val="22"/>
          <w:szCs w:val="22"/>
        </w:rPr>
        <w:t>In terms of category of scheme,</w:t>
      </w:r>
      <w:r w:rsidR="005A3028" w:rsidRPr="00186E61">
        <w:rPr>
          <w:rFonts w:ascii="Palatino Linotype" w:hAnsi="Palatino Linotype" w:cs="Arial"/>
          <w:sz w:val="22"/>
          <w:szCs w:val="22"/>
        </w:rPr>
        <w:t xml:space="preserve"> during July 2019</w:t>
      </w:r>
      <w:r w:rsidR="006F587F" w:rsidRPr="00186E61">
        <w:rPr>
          <w:rFonts w:ascii="Palatino Linotype" w:hAnsi="Palatino Linotype" w:cs="Arial"/>
          <w:sz w:val="22"/>
          <w:szCs w:val="22"/>
        </w:rPr>
        <w:t>, open</w:t>
      </w:r>
      <w:r w:rsidR="005A3028" w:rsidRPr="00186E61">
        <w:rPr>
          <w:rFonts w:ascii="Palatino Linotype" w:hAnsi="Palatino Linotype" w:cs="Arial"/>
          <w:sz w:val="22"/>
          <w:szCs w:val="22"/>
        </w:rPr>
        <w:t xml:space="preserve"> ended schemes mobilised </w:t>
      </w:r>
      <w:r w:rsidR="00186E61" w:rsidRPr="00186E61">
        <w:rPr>
          <w:rFonts w:ascii="Rupee Foradian" w:hAnsi="Rupee Foradian" w:cs="Arial"/>
          <w:b/>
          <w:sz w:val="22"/>
          <w:szCs w:val="22"/>
        </w:rPr>
        <w:t>`</w:t>
      </w:r>
      <w:r w:rsidR="005A3028" w:rsidRPr="00186E61">
        <w:rPr>
          <w:rFonts w:ascii="Palatino Linotype" w:hAnsi="Palatino Linotype" w:cs="Arial"/>
          <w:sz w:val="22"/>
          <w:szCs w:val="22"/>
        </w:rPr>
        <w:t xml:space="preserve"> </w:t>
      </w:r>
      <w:r w:rsidR="006F587F" w:rsidRPr="00186E61">
        <w:rPr>
          <w:rFonts w:ascii="Palatino Linotype" w:eastAsia="Times New Roman" w:hAnsi="Palatino Linotype" w:cs="Arial"/>
          <w:color w:val="000000"/>
          <w:sz w:val="22"/>
          <w:szCs w:val="22"/>
        </w:rPr>
        <w:t>1</w:t>
      </w:r>
      <w:r w:rsidR="00D86166">
        <w:rPr>
          <w:rFonts w:ascii="Palatino Linotype" w:eastAsia="Times New Roman" w:hAnsi="Palatino Linotype" w:cs="Arial"/>
          <w:color w:val="000000"/>
          <w:sz w:val="22"/>
          <w:szCs w:val="22"/>
        </w:rPr>
        <w:t>,</w:t>
      </w:r>
      <w:r w:rsidR="006F587F" w:rsidRPr="00186E61">
        <w:rPr>
          <w:rFonts w:ascii="Palatino Linotype" w:eastAsia="Times New Roman" w:hAnsi="Palatino Linotype" w:cs="Arial"/>
          <w:color w:val="000000"/>
          <w:sz w:val="22"/>
          <w:szCs w:val="22"/>
        </w:rPr>
        <w:t xml:space="preserve">04,185 </w:t>
      </w:r>
      <w:r w:rsidR="005A3028" w:rsidRPr="00186E61">
        <w:rPr>
          <w:rFonts w:ascii="Palatino Linotype" w:eastAsia="Times New Roman" w:hAnsi="Palatino Linotype" w:cs="Arial"/>
          <w:color w:val="000000"/>
          <w:sz w:val="22"/>
          <w:szCs w:val="22"/>
        </w:rPr>
        <w:t xml:space="preserve">crore of which </w:t>
      </w:r>
      <w:r w:rsidR="00186E61" w:rsidRPr="00186E61">
        <w:rPr>
          <w:rFonts w:ascii="Rupee Foradian" w:eastAsia="Times New Roman" w:hAnsi="Rupee Foradian" w:cs="Arial"/>
          <w:b/>
          <w:color w:val="000000"/>
          <w:sz w:val="22"/>
          <w:szCs w:val="22"/>
        </w:rPr>
        <w:t>`</w:t>
      </w:r>
      <w:r w:rsidR="006F587F" w:rsidRPr="00186E61">
        <w:rPr>
          <w:sz w:val="22"/>
          <w:szCs w:val="22"/>
        </w:rPr>
        <w:t xml:space="preserve"> </w:t>
      </w:r>
      <w:r w:rsidR="006F587F" w:rsidRPr="00186E61">
        <w:rPr>
          <w:rFonts w:ascii="Palatino Linotype" w:eastAsia="Times New Roman" w:hAnsi="Palatino Linotype" w:cs="Arial"/>
          <w:color w:val="000000"/>
          <w:sz w:val="22"/>
          <w:szCs w:val="22"/>
        </w:rPr>
        <w:t xml:space="preserve">91,127 crore </w:t>
      </w:r>
      <w:r w:rsidR="005A3028" w:rsidRPr="00186E61">
        <w:rPr>
          <w:rFonts w:ascii="Palatino Linotype" w:eastAsia="Times New Roman" w:hAnsi="Palatino Linotype" w:cs="Arial"/>
          <w:color w:val="000000"/>
          <w:sz w:val="22"/>
          <w:szCs w:val="22"/>
        </w:rPr>
        <w:t>mobilised through</w:t>
      </w:r>
      <w:r w:rsidR="0032036A" w:rsidRPr="00186E61">
        <w:rPr>
          <w:rFonts w:ascii="Palatino Linotype" w:hAnsi="Palatino Linotype" w:cs="Arial"/>
          <w:sz w:val="22"/>
          <w:szCs w:val="22"/>
        </w:rPr>
        <w:t xml:space="preserve"> </w:t>
      </w:r>
      <w:r w:rsidR="006F587F" w:rsidRPr="00186E61">
        <w:rPr>
          <w:rFonts w:ascii="Palatino Linotype" w:hAnsi="Palatino Linotype" w:cs="Arial"/>
          <w:sz w:val="22"/>
          <w:szCs w:val="22"/>
        </w:rPr>
        <w:t xml:space="preserve">Income/Debt Oriented Schemes followed by </w:t>
      </w:r>
      <w:r w:rsidR="00186E61" w:rsidRPr="00186E61">
        <w:rPr>
          <w:rFonts w:ascii="Rupee Foradian" w:hAnsi="Rupee Foradian" w:cs="Arial"/>
          <w:b/>
          <w:sz w:val="22"/>
          <w:szCs w:val="22"/>
        </w:rPr>
        <w:t>`</w:t>
      </w:r>
      <w:r w:rsidR="006F587F" w:rsidRPr="00186E61">
        <w:rPr>
          <w:rFonts w:ascii="Palatino Linotype" w:hAnsi="Palatino Linotype" w:cs="Arial"/>
          <w:sz w:val="22"/>
          <w:szCs w:val="22"/>
        </w:rPr>
        <w:t xml:space="preserve"> </w:t>
      </w:r>
      <w:r w:rsidR="006F587F" w:rsidRPr="00186E61">
        <w:rPr>
          <w:rFonts w:ascii="Garamond" w:eastAsia="Times New Roman" w:hAnsi="Garamond"/>
          <w:color w:val="000000"/>
          <w:sz w:val="22"/>
          <w:szCs w:val="22"/>
        </w:rPr>
        <w:t xml:space="preserve">9,152 crore through </w:t>
      </w:r>
      <w:r w:rsidR="006F587F" w:rsidRPr="00186E61">
        <w:rPr>
          <w:rFonts w:ascii="Palatino Linotype" w:hAnsi="Palatino Linotype" w:cs="Arial"/>
          <w:sz w:val="22"/>
          <w:szCs w:val="22"/>
        </w:rPr>
        <w:t xml:space="preserve"> </w:t>
      </w:r>
      <w:r w:rsidR="0032036A" w:rsidRPr="00186E61">
        <w:rPr>
          <w:rFonts w:ascii="Palatino Linotype" w:hAnsi="Palatino Linotype" w:cs="Arial"/>
          <w:sz w:val="22"/>
          <w:szCs w:val="22"/>
        </w:rPr>
        <w:t>growth/equity oriented schemes</w:t>
      </w:r>
      <w:r w:rsidR="006F587F" w:rsidRPr="00186E61">
        <w:rPr>
          <w:rFonts w:ascii="Palatino Linotype" w:hAnsi="Palatino Linotype" w:cs="Arial"/>
          <w:sz w:val="22"/>
          <w:szCs w:val="22"/>
        </w:rPr>
        <w:t xml:space="preserve"> and </w:t>
      </w:r>
      <w:r w:rsidR="00186E61" w:rsidRPr="00186E61">
        <w:rPr>
          <w:rFonts w:ascii="Rupee Foradian" w:hAnsi="Rupee Foradian" w:cs="Arial"/>
          <w:b/>
          <w:sz w:val="22"/>
          <w:szCs w:val="22"/>
        </w:rPr>
        <w:t>`</w:t>
      </w:r>
      <w:r w:rsidR="005A3028" w:rsidRPr="00186E61">
        <w:rPr>
          <w:rFonts w:ascii="Palatino Linotype" w:hAnsi="Palatino Linotype" w:cs="Arial"/>
          <w:sz w:val="22"/>
          <w:szCs w:val="22"/>
        </w:rPr>
        <w:t xml:space="preserve"> </w:t>
      </w:r>
      <w:r w:rsidR="006F587F" w:rsidRPr="00186E61">
        <w:rPr>
          <w:rFonts w:ascii="Palatino Linotype" w:eastAsia="Times New Roman" w:hAnsi="Palatino Linotype" w:cs="Arial"/>
          <w:color w:val="000000"/>
          <w:sz w:val="22"/>
          <w:szCs w:val="22"/>
        </w:rPr>
        <w:t xml:space="preserve">4,947 </w:t>
      </w:r>
      <w:r w:rsidR="005A3028" w:rsidRPr="00186E61">
        <w:rPr>
          <w:rFonts w:ascii="Palatino Linotype" w:eastAsia="Times New Roman" w:hAnsi="Palatino Linotype" w:cs="Arial"/>
          <w:color w:val="000000"/>
          <w:sz w:val="22"/>
          <w:szCs w:val="22"/>
        </w:rPr>
        <w:t>crore through</w:t>
      </w:r>
      <w:r w:rsidR="005A3028" w:rsidRPr="00186E61">
        <w:rPr>
          <w:rFonts w:ascii="Palatino Linotype" w:hAnsi="Palatino Linotype"/>
          <w:sz w:val="22"/>
          <w:szCs w:val="22"/>
        </w:rPr>
        <w:t xml:space="preserve"> </w:t>
      </w:r>
      <w:r w:rsidR="005A3028" w:rsidRPr="00186E61">
        <w:rPr>
          <w:rFonts w:ascii="Palatino Linotype" w:eastAsia="Times New Roman" w:hAnsi="Palatino Linotype" w:cs="Arial"/>
          <w:color w:val="000000"/>
          <w:sz w:val="22"/>
          <w:szCs w:val="22"/>
        </w:rPr>
        <w:t xml:space="preserve">Hybrid Schemes and </w:t>
      </w:r>
      <w:r w:rsidR="00186E61" w:rsidRPr="00186E61">
        <w:rPr>
          <w:rFonts w:ascii="Rupee Foradian" w:eastAsia="Times New Roman" w:hAnsi="Rupee Foradian" w:cs="Arial"/>
          <w:b/>
          <w:color w:val="000000"/>
          <w:sz w:val="22"/>
          <w:szCs w:val="22"/>
        </w:rPr>
        <w:t>`</w:t>
      </w:r>
      <w:r w:rsidR="005A3028" w:rsidRPr="00186E61">
        <w:rPr>
          <w:rFonts w:ascii="Palatino Linotype" w:eastAsia="Times New Roman" w:hAnsi="Palatino Linotype" w:cs="Arial"/>
          <w:color w:val="000000"/>
          <w:sz w:val="22"/>
          <w:szCs w:val="22"/>
        </w:rPr>
        <w:t xml:space="preserve"> </w:t>
      </w:r>
      <w:r w:rsidR="006F587F" w:rsidRPr="00186E61">
        <w:rPr>
          <w:rFonts w:ascii="Palatino Linotype" w:eastAsia="Times New Roman" w:hAnsi="Palatino Linotype" w:cs="Arial"/>
          <w:color w:val="000000"/>
          <w:sz w:val="22"/>
          <w:szCs w:val="22"/>
        </w:rPr>
        <w:t>144</w:t>
      </w:r>
      <w:r w:rsidR="005A3028" w:rsidRPr="00186E61">
        <w:rPr>
          <w:rFonts w:ascii="Palatino Linotype" w:eastAsia="Times New Roman" w:hAnsi="Palatino Linotype" w:cs="Arial"/>
          <w:color w:val="000000"/>
          <w:sz w:val="22"/>
          <w:szCs w:val="22"/>
        </w:rPr>
        <w:t xml:space="preserve"> crore through </w:t>
      </w:r>
      <w:r w:rsidR="005A3028" w:rsidRPr="00186E61">
        <w:rPr>
          <w:rFonts w:ascii="Palatino Linotype" w:eastAsia="Times New Roman" w:hAnsi="Palatino Linotype" w:cs="Arial"/>
          <w:sz w:val="22"/>
          <w:szCs w:val="22"/>
        </w:rPr>
        <w:t>Solution Oriented  Schemes.</w:t>
      </w:r>
      <w:r w:rsidR="006F587F" w:rsidRPr="00186E61">
        <w:rPr>
          <w:rFonts w:ascii="Palatino Linotype" w:eastAsia="Times New Roman" w:hAnsi="Palatino Linotype" w:cs="Arial"/>
          <w:sz w:val="22"/>
          <w:szCs w:val="22"/>
        </w:rPr>
        <w:t xml:space="preserve"> </w:t>
      </w:r>
      <w:r w:rsidR="005A3028" w:rsidRPr="00186E61">
        <w:rPr>
          <w:rFonts w:ascii="Palatino Linotype" w:eastAsia="Times New Roman" w:hAnsi="Palatino Linotype" w:cs="Arial"/>
          <w:sz w:val="22"/>
          <w:szCs w:val="22"/>
        </w:rPr>
        <w:t xml:space="preserve">On the other hand, there was an outflow of </w:t>
      </w:r>
      <w:r w:rsidR="00186E61" w:rsidRPr="00186E61">
        <w:rPr>
          <w:rFonts w:ascii="Rupee Foradian" w:eastAsia="Times New Roman" w:hAnsi="Rupee Foradian" w:cs="Arial"/>
          <w:b/>
          <w:sz w:val="22"/>
          <w:szCs w:val="22"/>
        </w:rPr>
        <w:t>`</w:t>
      </w:r>
      <w:r w:rsidR="005A3028" w:rsidRPr="00186E61">
        <w:rPr>
          <w:rFonts w:ascii="Palatino Linotype" w:eastAsia="Times New Roman" w:hAnsi="Palatino Linotype" w:cs="Arial"/>
          <w:sz w:val="22"/>
          <w:szCs w:val="22"/>
        </w:rPr>
        <w:t xml:space="preserve"> </w:t>
      </w:r>
      <w:r w:rsidR="006F587F" w:rsidRPr="00186E61">
        <w:rPr>
          <w:rFonts w:ascii="Palatino Linotype" w:eastAsia="Times New Roman" w:hAnsi="Palatino Linotype" w:cs="Arial"/>
          <w:sz w:val="22"/>
          <w:szCs w:val="22"/>
        </w:rPr>
        <w:t>1,184</w:t>
      </w:r>
      <w:r w:rsidR="005A3028" w:rsidRPr="00186E61">
        <w:rPr>
          <w:rFonts w:ascii="Palatino Linotype" w:eastAsia="Times New Roman" w:hAnsi="Palatino Linotype" w:cs="Arial"/>
          <w:sz w:val="22"/>
          <w:szCs w:val="22"/>
        </w:rPr>
        <w:t xml:space="preserve"> crore from </w:t>
      </w:r>
      <w:r w:rsidR="006F587F" w:rsidRPr="00186E61">
        <w:rPr>
          <w:rFonts w:ascii="Palatino Linotype" w:eastAsia="Times New Roman" w:hAnsi="Palatino Linotype" w:cs="Arial"/>
          <w:color w:val="000000"/>
          <w:sz w:val="22"/>
          <w:szCs w:val="22"/>
        </w:rPr>
        <w:t xml:space="preserve">other </w:t>
      </w:r>
      <w:r w:rsidR="00D86166" w:rsidRPr="00186E61">
        <w:rPr>
          <w:rFonts w:ascii="Palatino Linotype" w:eastAsia="Times New Roman" w:hAnsi="Palatino Linotype" w:cs="Arial"/>
          <w:color w:val="000000"/>
          <w:sz w:val="22"/>
          <w:szCs w:val="22"/>
        </w:rPr>
        <w:t xml:space="preserve">schemes </w:t>
      </w:r>
      <w:r w:rsidR="00D86166" w:rsidRPr="00186E61">
        <w:rPr>
          <w:rFonts w:ascii="Palatino Linotype" w:hAnsi="Palatino Linotype" w:cs="Arial"/>
          <w:sz w:val="22"/>
          <w:szCs w:val="22"/>
        </w:rPr>
        <w:t>(</w:t>
      </w:r>
      <w:r w:rsidR="006F587F" w:rsidRPr="00186E61">
        <w:rPr>
          <w:rFonts w:ascii="Palatino Linotype" w:hAnsi="Palatino Linotype" w:cs="Arial"/>
          <w:sz w:val="22"/>
          <w:szCs w:val="22"/>
        </w:rPr>
        <w:t xml:space="preserve">ETFs) </w:t>
      </w:r>
      <w:r w:rsidR="006F587F" w:rsidRPr="00186E61">
        <w:rPr>
          <w:rFonts w:ascii="Palatino Linotype" w:eastAsia="Times New Roman" w:hAnsi="Palatino Linotype" w:cs="Arial"/>
          <w:color w:val="000000"/>
          <w:sz w:val="22"/>
          <w:szCs w:val="22"/>
        </w:rPr>
        <w:t>during the month.</w:t>
      </w:r>
    </w:p>
    <w:p w:rsidR="005A3028" w:rsidRPr="00186E61" w:rsidRDefault="006F587F" w:rsidP="008E660D">
      <w:pPr>
        <w:pStyle w:val="ListParagraph"/>
        <w:numPr>
          <w:ilvl w:val="0"/>
          <w:numId w:val="19"/>
        </w:numPr>
        <w:ind w:left="360"/>
        <w:jc w:val="both"/>
        <w:rPr>
          <w:rFonts w:ascii="Palatino Linotype" w:eastAsia="Times New Roman" w:hAnsi="Palatino Linotype" w:cs="Arial"/>
          <w:sz w:val="22"/>
          <w:szCs w:val="22"/>
        </w:rPr>
      </w:pPr>
      <w:r w:rsidRPr="00186E61">
        <w:rPr>
          <w:rFonts w:ascii="Palatino Linotype" w:eastAsia="Times New Roman" w:hAnsi="Palatino Linotype" w:cs="Arial"/>
          <w:sz w:val="22"/>
          <w:szCs w:val="22"/>
        </w:rPr>
        <w:t xml:space="preserve">There </w:t>
      </w:r>
      <w:r w:rsidR="00D86166">
        <w:rPr>
          <w:rFonts w:ascii="Palatino Linotype" w:eastAsia="Times New Roman" w:hAnsi="Palatino Linotype" w:cs="Arial"/>
          <w:sz w:val="22"/>
          <w:szCs w:val="22"/>
        </w:rPr>
        <w:t>was</w:t>
      </w:r>
      <w:r w:rsidRPr="00186E61">
        <w:rPr>
          <w:rFonts w:ascii="Palatino Linotype" w:eastAsia="Times New Roman" w:hAnsi="Palatino Linotype" w:cs="Arial"/>
          <w:sz w:val="22"/>
          <w:szCs w:val="22"/>
        </w:rPr>
        <w:t xml:space="preserve"> an outflow of </w:t>
      </w:r>
      <w:r w:rsidR="00186E61" w:rsidRPr="00186E61">
        <w:rPr>
          <w:rFonts w:ascii="Rupee Foradian" w:eastAsia="Times New Roman" w:hAnsi="Rupee Foradian" w:cs="Arial"/>
          <w:b/>
          <w:sz w:val="22"/>
          <w:szCs w:val="22"/>
        </w:rPr>
        <w:t>`</w:t>
      </w:r>
      <w:r w:rsidRPr="00186E61">
        <w:rPr>
          <w:rFonts w:ascii="Palatino Linotype" w:eastAsia="Times New Roman" w:hAnsi="Palatino Linotype" w:cs="Arial"/>
          <w:sz w:val="22"/>
          <w:szCs w:val="22"/>
        </w:rPr>
        <w:t xml:space="preserve"> 1,558 crore and </w:t>
      </w:r>
      <w:r w:rsidR="00186E61" w:rsidRPr="00186E61">
        <w:rPr>
          <w:rFonts w:ascii="Rupee Foradian" w:eastAsia="Times New Roman" w:hAnsi="Rupee Foradian" w:cs="Arial"/>
          <w:b/>
          <w:sz w:val="22"/>
          <w:szCs w:val="22"/>
        </w:rPr>
        <w:t>`</w:t>
      </w:r>
      <w:r w:rsidRPr="00186E61">
        <w:rPr>
          <w:rFonts w:ascii="Palatino Linotype" w:eastAsia="Times New Roman" w:hAnsi="Palatino Linotype" w:cs="Arial"/>
          <w:sz w:val="22"/>
          <w:szCs w:val="22"/>
        </w:rPr>
        <w:t xml:space="preserve"> 89 crore from </w:t>
      </w:r>
      <w:r w:rsidR="005A3028" w:rsidRPr="00186E61">
        <w:rPr>
          <w:rFonts w:ascii="Palatino Linotype" w:eastAsia="Times New Roman" w:hAnsi="Palatino Linotype" w:cs="Arial"/>
          <w:sz w:val="22"/>
          <w:szCs w:val="22"/>
        </w:rPr>
        <w:t xml:space="preserve">closed ended schemes </w:t>
      </w:r>
      <w:r w:rsidRPr="00186E61">
        <w:rPr>
          <w:rFonts w:ascii="Palatino Linotype" w:eastAsia="Times New Roman" w:hAnsi="Palatino Linotype" w:cs="Arial"/>
          <w:sz w:val="22"/>
          <w:szCs w:val="22"/>
        </w:rPr>
        <w:t>and interval schemes during August 2019.</w:t>
      </w:r>
    </w:p>
    <w:p w:rsidR="0032036A" w:rsidRPr="00186E61" w:rsidRDefault="0032036A" w:rsidP="008E660D">
      <w:pPr>
        <w:pStyle w:val="ListParagraph"/>
        <w:numPr>
          <w:ilvl w:val="0"/>
          <w:numId w:val="19"/>
        </w:numPr>
        <w:ind w:left="360"/>
        <w:jc w:val="both"/>
        <w:rPr>
          <w:rFonts w:ascii="Palatino Linotype" w:eastAsia="Times New Roman" w:hAnsi="Palatino Linotype" w:cs="Arial"/>
          <w:color w:val="000000"/>
          <w:sz w:val="22"/>
          <w:szCs w:val="22"/>
        </w:rPr>
      </w:pPr>
      <w:r w:rsidRPr="00186E61">
        <w:rPr>
          <w:rFonts w:ascii="Palatino Linotype" w:hAnsi="Palatino Linotype" w:cs="Arial"/>
          <w:sz w:val="22"/>
          <w:szCs w:val="22"/>
        </w:rPr>
        <w:t xml:space="preserve">The net assets under </w:t>
      </w:r>
      <w:r w:rsidR="009A6127" w:rsidRPr="00186E61">
        <w:rPr>
          <w:rFonts w:ascii="Palatino Linotype" w:hAnsi="Palatino Linotype" w:cs="Arial"/>
          <w:sz w:val="22"/>
          <w:szCs w:val="22"/>
        </w:rPr>
        <w:t>management of all mutual funds in</w:t>
      </w:r>
      <w:r w:rsidRPr="00186E61">
        <w:rPr>
          <w:rFonts w:ascii="Palatino Linotype" w:hAnsi="Palatino Linotype" w:cs="Arial"/>
          <w:sz w:val="22"/>
          <w:szCs w:val="22"/>
        </w:rPr>
        <w:t xml:space="preserve">creased by </w:t>
      </w:r>
      <w:r w:rsidR="0093151B" w:rsidRPr="00186E61">
        <w:rPr>
          <w:rFonts w:ascii="Palatino Linotype" w:hAnsi="Palatino Linotype" w:cs="Arial"/>
          <w:sz w:val="22"/>
          <w:szCs w:val="22"/>
        </w:rPr>
        <w:t>3.8</w:t>
      </w:r>
      <w:r w:rsidRPr="00186E61">
        <w:rPr>
          <w:rFonts w:ascii="Palatino Linotype" w:hAnsi="Palatino Linotype" w:cs="Arial"/>
          <w:sz w:val="22"/>
          <w:szCs w:val="22"/>
        </w:rPr>
        <w:t xml:space="preserve"> per cent to </w:t>
      </w:r>
      <w:r w:rsidRPr="00186E61">
        <w:rPr>
          <w:rFonts w:ascii="Times New Roman" w:hAnsi="Times New Roman"/>
          <w:sz w:val="22"/>
          <w:szCs w:val="22"/>
        </w:rPr>
        <w:t>₹</w:t>
      </w:r>
      <w:r w:rsidRPr="00186E61">
        <w:rPr>
          <w:rFonts w:ascii="Palatino Linotype" w:hAnsi="Palatino Linotype" w:cs="Arial"/>
          <w:sz w:val="22"/>
          <w:szCs w:val="22"/>
        </w:rPr>
        <w:t xml:space="preserve"> </w:t>
      </w:r>
      <w:r w:rsidR="0093151B" w:rsidRPr="00186E61">
        <w:rPr>
          <w:rFonts w:ascii="Palatino Linotype" w:hAnsi="Palatino Linotype" w:cs="Arial"/>
          <w:sz w:val="22"/>
          <w:szCs w:val="22"/>
        </w:rPr>
        <w:t>25.5</w:t>
      </w:r>
      <w:r w:rsidRPr="00186E61">
        <w:rPr>
          <w:rFonts w:ascii="Palatino Linotype" w:hAnsi="Palatino Linotype" w:cs="Arial"/>
          <w:sz w:val="22"/>
          <w:szCs w:val="22"/>
        </w:rPr>
        <w:t xml:space="preserve"> lakh crore at the end of </w:t>
      </w:r>
      <w:r w:rsidR="0093151B" w:rsidRPr="00186E61">
        <w:rPr>
          <w:rFonts w:ascii="Palatino Linotype" w:hAnsi="Palatino Linotype" w:cs="Arial"/>
          <w:sz w:val="22"/>
          <w:szCs w:val="22"/>
        </w:rPr>
        <w:t>August</w:t>
      </w:r>
      <w:r w:rsidRPr="00186E61">
        <w:rPr>
          <w:rFonts w:ascii="Palatino Linotype" w:hAnsi="Palatino Linotype" w:cs="Arial"/>
          <w:sz w:val="22"/>
          <w:szCs w:val="22"/>
        </w:rPr>
        <w:t xml:space="preserve"> 2019 from </w:t>
      </w:r>
      <w:r w:rsidRPr="00186E61">
        <w:rPr>
          <w:rFonts w:ascii="Times New Roman" w:hAnsi="Times New Roman"/>
          <w:sz w:val="22"/>
          <w:szCs w:val="22"/>
        </w:rPr>
        <w:t>₹</w:t>
      </w:r>
      <w:r w:rsidRPr="00186E61">
        <w:rPr>
          <w:rFonts w:ascii="Palatino Linotype" w:hAnsi="Palatino Linotype" w:cs="Arial"/>
          <w:sz w:val="22"/>
          <w:szCs w:val="22"/>
        </w:rPr>
        <w:t xml:space="preserve"> </w:t>
      </w:r>
      <w:r w:rsidR="0093151B" w:rsidRPr="00186E61">
        <w:rPr>
          <w:rFonts w:ascii="Palatino Linotype" w:hAnsi="Palatino Linotype" w:cs="Arial"/>
          <w:sz w:val="22"/>
          <w:szCs w:val="22"/>
        </w:rPr>
        <w:t>24.5 lakh crore at the end of July 2019</w:t>
      </w:r>
      <w:r w:rsidRPr="00186E61">
        <w:rPr>
          <w:rFonts w:ascii="Palatino Linotype" w:hAnsi="Palatino Linotype" w:cs="Arial"/>
          <w:sz w:val="22"/>
          <w:szCs w:val="22"/>
        </w:rPr>
        <w:t>.</w:t>
      </w:r>
    </w:p>
    <w:p w:rsidR="005A3028" w:rsidRPr="00186E61" w:rsidRDefault="0032036A" w:rsidP="008E660D">
      <w:pPr>
        <w:pStyle w:val="ListParagraph"/>
        <w:numPr>
          <w:ilvl w:val="0"/>
          <w:numId w:val="19"/>
        </w:numPr>
        <w:ind w:left="360"/>
        <w:jc w:val="both"/>
        <w:rPr>
          <w:rFonts w:ascii="Palatino Linotype" w:eastAsia="Times New Roman" w:hAnsi="Palatino Linotype" w:cs="Arial"/>
          <w:sz w:val="22"/>
          <w:szCs w:val="22"/>
        </w:rPr>
      </w:pPr>
      <w:r w:rsidRPr="00186E61">
        <w:rPr>
          <w:rFonts w:ascii="Palatino Linotype" w:hAnsi="Palatino Linotype" w:cs="Arial"/>
          <w:sz w:val="22"/>
          <w:szCs w:val="22"/>
        </w:rPr>
        <w:t xml:space="preserve">As on </w:t>
      </w:r>
      <w:r w:rsidR="0093151B" w:rsidRPr="00186E61">
        <w:rPr>
          <w:rFonts w:ascii="Palatino Linotype" w:hAnsi="Palatino Linotype" w:cs="Arial"/>
          <w:sz w:val="22"/>
          <w:szCs w:val="22"/>
        </w:rPr>
        <w:t>August</w:t>
      </w:r>
      <w:r w:rsidR="005A3028" w:rsidRPr="00186E61">
        <w:rPr>
          <w:rFonts w:ascii="Palatino Linotype" w:hAnsi="Palatino Linotype" w:cs="Arial"/>
          <w:sz w:val="22"/>
          <w:szCs w:val="22"/>
        </w:rPr>
        <w:t xml:space="preserve"> 3</w:t>
      </w:r>
      <w:r w:rsidR="0093151B" w:rsidRPr="00186E61">
        <w:rPr>
          <w:rFonts w:ascii="Palatino Linotype" w:hAnsi="Palatino Linotype" w:cs="Arial"/>
          <w:sz w:val="22"/>
          <w:szCs w:val="22"/>
        </w:rPr>
        <w:t>0</w:t>
      </w:r>
      <w:r w:rsidRPr="00186E61">
        <w:rPr>
          <w:rFonts w:ascii="Palatino Linotype" w:hAnsi="Palatino Linotype" w:cs="Arial"/>
          <w:sz w:val="22"/>
          <w:szCs w:val="22"/>
        </w:rPr>
        <w:t xml:space="preserve">, 2019, there were a total of </w:t>
      </w:r>
      <w:r w:rsidR="005A3028" w:rsidRPr="00186E61">
        <w:rPr>
          <w:rFonts w:ascii="Palatino Linotype" w:hAnsi="Palatino Linotype" w:cs="Arial"/>
          <w:sz w:val="22"/>
          <w:szCs w:val="22"/>
        </w:rPr>
        <w:t>1,9</w:t>
      </w:r>
      <w:r w:rsidR="0093151B" w:rsidRPr="00186E61">
        <w:rPr>
          <w:rFonts w:ascii="Palatino Linotype" w:hAnsi="Palatino Linotype" w:cs="Arial"/>
          <w:sz w:val="22"/>
          <w:szCs w:val="22"/>
        </w:rPr>
        <w:t>18</w:t>
      </w:r>
      <w:r w:rsidRPr="00186E61">
        <w:rPr>
          <w:rFonts w:ascii="Palatino Linotype" w:hAnsi="Palatino Linotype" w:cs="Arial"/>
          <w:sz w:val="22"/>
          <w:szCs w:val="22"/>
        </w:rPr>
        <w:t xml:space="preserve"> mutual fund schemes in the market, of which </w:t>
      </w:r>
      <w:r w:rsidR="0093151B" w:rsidRPr="00186E61">
        <w:rPr>
          <w:rFonts w:ascii="Palatino Linotype" w:hAnsi="Palatino Linotype" w:cs="Arial"/>
          <w:sz w:val="22"/>
          <w:szCs w:val="22"/>
        </w:rPr>
        <w:t>1,158</w:t>
      </w:r>
      <w:r w:rsidRPr="00186E61">
        <w:rPr>
          <w:rFonts w:ascii="Palatino Linotype" w:hAnsi="Palatino Linotype" w:cs="Arial"/>
          <w:sz w:val="22"/>
          <w:szCs w:val="22"/>
        </w:rPr>
        <w:t xml:space="preserve"> were income / debt oriented schemes</w:t>
      </w:r>
      <w:r w:rsidR="005A3028" w:rsidRPr="00186E61">
        <w:rPr>
          <w:rFonts w:ascii="Palatino Linotype" w:hAnsi="Palatino Linotype" w:cs="Arial"/>
          <w:sz w:val="22"/>
          <w:szCs w:val="22"/>
        </w:rPr>
        <w:t xml:space="preserve"> (31</w:t>
      </w:r>
      <w:r w:rsidR="0093151B" w:rsidRPr="00186E61">
        <w:rPr>
          <w:rFonts w:ascii="Palatino Linotype" w:hAnsi="Palatino Linotype" w:cs="Arial"/>
          <w:sz w:val="22"/>
          <w:szCs w:val="22"/>
        </w:rPr>
        <w:t>4</w:t>
      </w:r>
      <w:r w:rsidR="005A3028" w:rsidRPr="00186E61">
        <w:rPr>
          <w:rFonts w:ascii="Palatino Linotype" w:hAnsi="Palatino Linotype" w:cs="Arial"/>
          <w:sz w:val="22"/>
          <w:szCs w:val="22"/>
        </w:rPr>
        <w:t xml:space="preserve"> open ended and </w:t>
      </w:r>
      <w:r w:rsidR="0093151B" w:rsidRPr="00186E61">
        <w:rPr>
          <w:rFonts w:ascii="Palatino Linotype" w:hAnsi="Palatino Linotype" w:cs="Arial"/>
          <w:sz w:val="22"/>
          <w:szCs w:val="22"/>
        </w:rPr>
        <w:t>844</w:t>
      </w:r>
      <w:r w:rsidR="005A3028" w:rsidRPr="00186E61">
        <w:rPr>
          <w:rFonts w:ascii="Palatino Linotype" w:hAnsi="Palatino Linotype" w:cs="Arial"/>
          <w:sz w:val="22"/>
          <w:szCs w:val="22"/>
        </w:rPr>
        <w:t xml:space="preserve"> closed ended)</w:t>
      </w:r>
      <w:r w:rsidRPr="00186E61">
        <w:rPr>
          <w:rFonts w:ascii="Palatino Linotype" w:hAnsi="Palatino Linotype" w:cs="Arial"/>
          <w:sz w:val="22"/>
          <w:szCs w:val="22"/>
        </w:rPr>
        <w:t xml:space="preserve">, </w:t>
      </w:r>
      <w:r w:rsidR="0093151B" w:rsidRPr="00186E61">
        <w:rPr>
          <w:rFonts w:ascii="Palatino Linotype" w:hAnsi="Palatino Linotype" w:cs="Arial"/>
          <w:sz w:val="22"/>
          <w:szCs w:val="22"/>
        </w:rPr>
        <w:t>439</w:t>
      </w:r>
      <w:r w:rsidRPr="00186E61">
        <w:rPr>
          <w:rFonts w:ascii="Palatino Linotype" w:hAnsi="Palatino Linotype" w:cs="Arial"/>
          <w:sz w:val="22"/>
          <w:szCs w:val="22"/>
        </w:rPr>
        <w:t xml:space="preserve"> were growth / equity oriented schemes</w:t>
      </w:r>
      <w:r w:rsidR="005A3028" w:rsidRPr="00186E61">
        <w:rPr>
          <w:rFonts w:ascii="Palatino Linotype" w:hAnsi="Palatino Linotype" w:cs="Arial"/>
          <w:sz w:val="22"/>
          <w:szCs w:val="22"/>
        </w:rPr>
        <w:t xml:space="preserve"> (31</w:t>
      </w:r>
      <w:r w:rsidR="0093151B" w:rsidRPr="00186E61">
        <w:rPr>
          <w:rFonts w:ascii="Palatino Linotype" w:hAnsi="Palatino Linotype" w:cs="Arial"/>
          <w:sz w:val="22"/>
          <w:szCs w:val="22"/>
        </w:rPr>
        <w:t>7</w:t>
      </w:r>
      <w:r w:rsidR="005A3028" w:rsidRPr="00186E61">
        <w:rPr>
          <w:rFonts w:ascii="Palatino Linotype" w:hAnsi="Palatino Linotype" w:cs="Arial"/>
          <w:sz w:val="22"/>
          <w:szCs w:val="22"/>
        </w:rPr>
        <w:t xml:space="preserve"> open ended and 12</w:t>
      </w:r>
      <w:r w:rsidR="0093151B" w:rsidRPr="00186E61">
        <w:rPr>
          <w:rFonts w:ascii="Palatino Linotype" w:hAnsi="Palatino Linotype" w:cs="Arial"/>
          <w:sz w:val="22"/>
          <w:szCs w:val="22"/>
        </w:rPr>
        <w:t>2</w:t>
      </w:r>
      <w:r w:rsidR="005A3028" w:rsidRPr="00186E61">
        <w:rPr>
          <w:rFonts w:ascii="Palatino Linotype" w:hAnsi="Palatino Linotype" w:cs="Arial"/>
          <w:sz w:val="22"/>
          <w:szCs w:val="22"/>
        </w:rPr>
        <w:t xml:space="preserve"> closed ended)</w:t>
      </w:r>
      <w:r w:rsidRPr="00186E61">
        <w:rPr>
          <w:rFonts w:ascii="Palatino Linotype" w:hAnsi="Palatino Linotype" w:cs="Arial"/>
          <w:sz w:val="22"/>
          <w:szCs w:val="22"/>
        </w:rPr>
        <w:t xml:space="preserve">, </w:t>
      </w:r>
      <w:r w:rsidR="005A3028" w:rsidRPr="00186E61">
        <w:rPr>
          <w:rFonts w:ascii="Palatino Linotype" w:hAnsi="Palatino Linotype" w:cs="Arial"/>
          <w:sz w:val="22"/>
          <w:szCs w:val="22"/>
        </w:rPr>
        <w:t>13</w:t>
      </w:r>
      <w:r w:rsidR="0093151B" w:rsidRPr="00186E61">
        <w:rPr>
          <w:rFonts w:ascii="Palatino Linotype" w:hAnsi="Palatino Linotype" w:cs="Arial"/>
          <w:sz w:val="22"/>
          <w:szCs w:val="22"/>
        </w:rPr>
        <w:t>7</w:t>
      </w:r>
      <w:r w:rsidR="005A3028" w:rsidRPr="00186E61">
        <w:rPr>
          <w:rFonts w:ascii="Palatino Linotype" w:hAnsi="Palatino Linotype" w:cs="Arial"/>
          <w:sz w:val="22"/>
          <w:szCs w:val="22"/>
        </w:rPr>
        <w:t xml:space="preserve"> were open ended other schemes, 128</w:t>
      </w:r>
      <w:r w:rsidRPr="00186E61">
        <w:rPr>
          <w:rFonts w:ascii="Palatino Linotype" w:hAnsi="Palatino Linotype" w:cs="Arial"/>
          <w:sz w:val="22"/>
          <w:szCs w:val="22"/>
        </w:rPr>
        <w:t xml:space="preserve"> were </w:t>
      </w:r>
      <w:r w:rsidR="005A3028" w:rsidRPr="00186E61">
        <w:rPr>
          <w:rFonts w:ascii="Palatino Linotype" w:hAnsi="Palatino Linotype" w:cs="Arial"/>
          <w:sz w:val="22"/>
          <w:szCs w:val="22"/>
        </w:rPr>
        <w:t xml:space="preserve">open ended Hybrid schemes, 30 were open ended </w:t>
      </w:r>
      <w:r w:rsidR="005A3028" w:rsidRPr="00186E61">
        <w:rPr>
          <w:rFonts w:ascii="Palatino Linotype" w:eastAsia="Times New Roman" w:hAnsi="Palatino Linotype" w:cs="Arial"/>
          <w:sz w:val="22"/>
          <w:szCs w:val="22"/>
        </w:rPr>
        <w:t xml:space="preserve">Solution </w:t>
      </w:r>
      <w:r w:rsidR="004028D9" w:rsidRPr="00186E61">
        <w:rPr>
          <w:rFonts w:ascii="Palatino Linotype" w:eastAsia="Times New Roman" w:hAnsi="Palatino Linotype" w:cs="Arial"/>
          <w:sz w:val="22"/>
          <w:szCs w:val="22"/>
        </w:rPr>
        <w:t>Oriented Schemes</w:t>
      </w:r>
      <w:r w:rsidR="005A3028" w:rsidRPr="00186E61">
        <w:rPr>
          <w:rFonts w:ascii="Palatino Linotype" w:eastAsia="Times New Roman" w:hAnsi="Palatino Linotype" w:cs="Arial"/>
          <w:sz w:val="22"/>
          <w:szCs w:val="22"/>
        </w:rPr>
        <w:t xml:space="preserve"> and 26 interval schemes.</w:t>
      </w:r>
    </w:p>
    <w:p w:rsidR="004173B2" w:rsidRPr="00186E61" w:rsidRDefault="004173B2" w:rsidP="008E660D">
      <w:pPr>
        <w:pStyle w:val="ListParagraph"/>
        <w:numPr>
          <w:ilvl w:val="0"/>
          <w:numId w:val="19"/>
        </w:numPr>
        <w:ind w:left="360"/>
        <w:jc w:val="both"/>
        <w:rPr>
          <w:rFonts w:ascii="Palatino Linotype" w:hAnsi="Palatino Linotype" w:cs="Arial"/>
          <w:sz w:val="22"/>
          <w:szCs w:val="22"/>
        </w:rPr>
      </w:pPr>
      <w:r w:rsidRPr="00186E61">
        <w:rPr>
          <w:rFonts w:ascii="Palatino Linotype" w:hAnsi="Palatino Linotype" w:cs="Arial"/>
          <w:sz w:val="22"/>
          <w:szCs w:val="22"/>
        </w:rPr>
        <w:t xml:space="preserve">In the secondary market transaction, during </w:t>
      </w:r>
      <w:r w:rsidR="0093151B" w:rsidRPr="00186E61">
        <w:rPr>
          <w:rFonts w:ascii="Palatino Linotype" w:hAnsi="Palatino Linotype" w:cs="Arial"/>
          <w:sz w:val="22"/>
          <w:szCs w:val="22"/>
        </w:rPr>
        <w:t>August</w:t>
      </w:r>
      <w:r w:rsidRPr="00186E61">
        <w:rPr>
          <w:rFonts w:ascii="Palatino Linotype" w:hAnsi="Palatino Linotype" w:cs="Arial"/>
          <w:sz w:val="22"/>
          <w:szCs w:val="22"/>
        </w:rPr>
        <w:t xml:space="preserve"> 2019, mutual funds made an investment of </w:t>
      </w:r>
      <w:r w:rsidR="00186E61" w:rsidRPr="00186E61">
        <w:rPr>
          <w:rFonts w:ascii="Rupee Foradian" w:hAnsi="Rupee Foradian" w:cs="Arial"/>
          <w:b/>
          <w:sz w:val="22"/>
          <w:szCs w:val="22"/>
        </w:rPr>
        <w:t>`</w:t>
      </w:r>
      <w:r w:rsidRPr="00186E61">
        <w:rPr>
          <w:rFonts w:ascii="Palatino Linotype" w:hAnsi="Palatino Linotype" w:cs="Arial"/>
          <w:sz w:val="22"/>
          <w:szCs w:val="22"/>
        </w:rPr>
        <w:t xml:space="preserve"> </w:t>
      </w:r>
      <w:r w:rsidR="0093151B" w:rsidRPr="00186E61">
        <w:rPr>
          <w:rFonts w:ascii="Palatino Linotype" w:hAnsi="Palatino Linotype" w:cs="Arial"/>
          <w:sz w:val="22"/>
          <w:szCs w:val="22"/>
        </w:rPr>
        <w:t xml:space="preserve">67,723 </w:t>
      </w:r>
      <w:r w:rsidRPr="00186E61">
        <w:rPr>
          <w:rFonts w:ascii="Palatino Linotype" w:hAnsi="Palatino Linotype" w:cs="Arial"/>
          <w:sz w:val="22"/>
          <w:szCs w:val="22"/>
        </w:rPr>
        <w:t>crore (</w:t>
      </w:r>
      <w:r w:rsidR="00186E61" w:rsidRPr="00186E61">
        <w:rPr>
          <w:rFonts w:ascii="Rupee Foradian" w:hAnsi="Rupee Foradian" w:cs="Arial"/>
          <w:b/>
          <w:sz w:val="22"/>
          <w:szCs w:val="22"/>
        </w:rPr>
        <w:t>`</w:t>
      </w:r>
      <w:r w:rsidR="0093151B" w:rsidRPr="00186E61">
        <w:rPr>
          <w:rFonts w:ascii="Palatino Linotype" w:hAnsi="Palatino Linotype" w:cs="Arial"/>
          <w:sz w:val="22"/>
          <w:szCs w:val="22"/>
        </w:rPr>
        <w:t xml:space="preserve">17,407 </w:t>
      </w:r>
      <w:r w:rsidRPr="00186E61">
        <w:rPr>
          <w:rFonts w:ascii="Palatino Linotype" w:hAnsi="Palatino Linotype" w:cs="Arial"/>
          <w:sz w:val="22"/>
          <w:szCs w:val="22"/>
        </w:rPr>
        <w:t xml:space="preserve">crore in equity and </w:t>
      </w:r>
      <w:r w:rsidR="00186E61" w:rsidRPr="00186E61">
        <w:rPr>
          <w:rFonts w:ascii="Rupee Foradian" w:hAnsi="Rupee Foradian" w:cs="Arial"/>
          <w:b/>
          <w:sz w:val="22"/>
          <w:szCs w:val="22"/>
        </w:rPr>
        <w:t>`</w:t>
      </w:r>
      <w:r w:rsidRPr="00186E61">
        <w:rPr>
          <w:rFonts w:ascii="Palatino Linotype" w:hAnsi="Palatino Linotype" w:cs="Arial"/>
          <w:sz w:val="22"/>
          <w:szCs w:val="22"/>
        </w:rPr>
        <w:t xml:space="preserve"> </w:t>
      </w:r>
      <w:r w:rsidR="0093151B" w:rsidRPr="00186E61">
        <w:rPr>
          <w:rFonts w:ascii="Palatino Linotype" w:hAnsi="Palatino Linotype" w:cs="Arial"/>
          <w:sz w:val="22"/>
          <w:szCs w:val="22"/>
        </w:rPr>
        <w:t xml:space="preserve">50,316 </w:t>
      </w:r>
      <w:r w:rsidRPr="00186E61">
        <w:rPr>
          <w:rFonts w:ascii="Palatino Linotype" w:hAnsi="Palatino Linotype" w:cs="Arial"/>
          <w:sz w:val="22"/>
          <w:szCs w:val="22"/>
        </w:rPr>
        <w:t xml:space="preserve">crore in debt) compared to </w:t>
      </w:r>
      <w:r w:rsidR="0093151B" w:rsidRPr="00186E61">
        <w:rPr>
          <w:rFonts w:ascii="Palatino Linotype" w:hAnsi="Palatino Linotype" w:cs="Arial"/>
          <w:sz w:val="22"/>
          <w:szCs w:val="22"/>
        </w:rPr>
        <w:t xml:space="preserve">an investment of </w:t>
      </w:r>
      <w:r w:rsidR="00186E61" w:rsidRPr="00186E61">
        <w:rPr>
          <w:rFonts w:ascii="Rupee Foradian" w:hAnsi="Rupee Foradian" w:cs="Arial"/>
          <w:b/>
          <w:sz w:val="22"/>
          <w:szCs w:val="22"/>
        </w:rPr>
        <w:t>`</w:t>
      </w:r>
      <w:r w:rsidR="0093151B" w:rsidRPr="00186E61">
        <w:rPr>
          <w:rFonts w:ascii="Palatino Linotype" w:hAnsi="Palatino Linotype" w:cs="Arial"/>
          <w:sz w:val="22"/>
          <w:szCs w:val="22"/>
        </w:rPr>
        <w:t xml:space="preserve"> 67,883 crore (</w:t>
      </w:r>
      <w:r w:rsidR="00186E61" w:rsidRPr="00186E61">
        <w:rPr>
          <w:rFonts w:ascii="Rupee Foradian" w:hAnsi="Rupee Foradian" w:cs="Arial"/>
          <w:b/>
          <w:sz w:val="22"/>
          <w:szCs w:val="22"/>
        </w:rPr>
        <w:t>`</w:t>
      </w:r>
      <w:r w:rsidR="0093151B" w:rsidRPr="00186E61">
        <w:rPr>
          <w:rFonts w:ascii="Palatino Linotype" w:hAnsi="Palatino Linotype" w:cs="Arial"/>
          <w:sz w:val="22"/>
          <w:szCs w:val="22"/>
        </w:rPr>
        <w:t xml:space="preserve">15,084 crore in equity and </w:t>
      </w:r>
      <w:r w:rsidR="00186E61" w:rsidRPr="00186E61">
        <w:rPr>
          <w:rFonts w:ascii="Rupee Foradian" w:hAnsi="Rupee Foradian" w:cs="Arial"/>
          <w:b/>
          <w:sz w:val="22"/>
          <w:szCs w:val="22"/>
        </w:rPr>
        <w:t>`</w:t>
      </w:r>
      <w:r w:rsidR="0093151B" w:rsidRPr="00186E61">
        <w:rPr>
          <w:rFonts w:ascii="Palatino Linotype" w:hAnsi="Palatino Linotype" w:cs="Arial"/>
          <w:sz w:val="22"/>
          <w:szCs w:val="22"/>
        </w:rPr>
        <w:t xml:space="preserve"> 52,799 crore in debt)</w:t>
      </w:r>
      <w:r w:rsidRPr="00186E61">
        <w:rPr>
          <w:rFonts w:ascii="Palatino Linotype" w:hAnsi="Palatino Linotype" w:cs="Arial"/>
          <w:sz w:val="22"/>
          <w:szCs w:val="22"/>
        </w:rPr>
        <w:t xml:space="preserve"> in </w:t>
      </w:r>
      <w:r w:rsidR="0093151B" w:rsidRPr="00186E61">
        <w:rPr>
          <w:rFonts w:ascii="Palatino Linotype" w:hAnsi="Palatino Linotype" w:cs="Arial"/>
          <w:sz w:val="22"/>
          <w:szCs w:val="22"/>
        </w:rPr>
        <w:t>July</w:t>
      </w:r>
      <w:r w:rsidRPr="00186E61">
        <w:rPr>
          <w:rFonts w:ascii="Palatino Linotype" w:hAnsi="Palatino Linotype" w:cs="Arial"/>
          <w:sz w:val="22"/>
          <w:szCs w:val="22"/>
        </w:rPr>
        <w:t xml:space="preserve"> 2019. </w:t>
      </w:r>
    </w:p>
    <w:p w:rsidR="00045B3E" w:rsidRDefault="00045B3E" w:rsidP="00045B3E">
      <w:pPr>
        <w:pStyle w:val="ListParagraph"/>
        <w:rPr>
          <w:rFonts w:ascii="Palatino Linotype" w:hAnsi="Palatino Linotype"/>
          <w:b/>
          <w:sz w:val="22"/>
          <w:szCs w:val="22"/>
        </w:rPr>
      </w:pPr>
    </w:p>
    <w:p w:rsidR="00186E61" w:rsidRDefault="00186E61" w:rsidP="00045B3E">
      <w:pPr>
        <w:pStyle w:val="ListParagraph"/>
        <w:rPr>
          <w:rFonts w:ascii="Palatino Linotype" w:hAnsi="Palatino Linotype"/>
          <w:b/>
          <w:sz w:val="22"/>
          <w:szCs w:val="22"/>
        </w:rPr>
      </w:pPr>
    </w:p>
    <w:p w:rsidR="00186E61" w:rsidRDefault="00186E61" w:rsidP="00045B3E">
      <w:pPr>
        <w:pStyle w:val="ListParagraph"/>
        <w:rPr>
          <w:rFonts w:ascii="Palatino Linotype" w:hAnsi="Palatino Linotype"/>
          <w:b/>
          <w:sz w:val="22"/>
          <w:szCs w:val="22"/>
        </w:rPr>
      </w:pPr>
    </w:p>
    <w:p w:rsidR="00186E61" w:rsidRDefault="00186E61" w:rsidP="00045B3E">
      <w:pPr>
        <w:pStyle w:val="ListParagraph"/>
        <w:rPr>
          <w:rFonts w:ascii="Palatino Linotype" w:hAnsi="Palatino Linotype"/>
          <w:b/>
          <w:sz w:val="22"/>
          <w:szCs w:val="22"/>
        </w:rPr>
      </w:pPr>
    </w:p>
    <w:p w:rsidR="00186E61" w:rsidRDefault="00186E61" w:rsidP="00045B3E">
      <w:pPr>
        <w:pStyle w:val="ListParagraph"/>
        <w:rPr>
          <w:rFonts w:ascii="Palatino Linotype" w:hAnsi="Palatino Linotype"/>
          <w:b/>
          <w:sz w:val="22"/>
          <w:szCs w:val="22"/>
        </w:rPr>
      </w:pPr>
    </w:p>
    <w:p w:rsidR="00186E61" w:rsidRDefault="00186E61" w:rsidP="00045B3E">
      <w:pPr>
        <w:pStyle w:val="ListParagraph"/>
        <w:rPr>
          <w:rFonts w:ascii="Palatino Linotype" w:hAnsi="Palatino Linotype"/>
          <w:b/>
          <w:sz w:val="22"/>
          <w:szCs w:val="22"/>
        </w:rPr>
      </w:pPr>
    </w:p>
    <w:p w:rsidR="00186E61" w:rsidRDefault="00186E61" w:rsidP="00045B3E">
      <w:pPr>
        <w:pStyle w:val="ListParagraph"/>
        <w:rPr>
          <w:rFonts w:ascii="Palatino Linotype" w:hAnsi="Palatino Linotype"/>
          <w:b/>
          <w:sz w:val="22"/>
          <w:szCs w:val="22"/>
        </w:rPr>
      </w:pPr>
    </w:p>
    <w:p w:rsidR="00E34D03" w:rsidRPr="00E34D03" w:rsidRDefault="00045B3E" w:rsidP="00045B3E">
      <w:pPr>
        <w:pStyle w:val="ListParagraph"/>
        <w:rPr>
          <w:rFonts w:ascii="Palatino Linotype" w:hAnsi="Palatino Linotype"/>
          <w:b/>
          <w:sz w:val="22"/>
          <w:szCs w:val="22"/>
        </w:rPr>
      </w:pPr>
      <w:r>
        <w:rPr>
          <w:rFonts w:ascii="Palatino Linotype" w:hAnsi="Palatino Linotype"/>
          <w:b/>
          <w:sz w:val="22"/>
          <w:szCs w:val="22"/>
        </w:rPr>
        <w:lastRenderedPageBreak/>
        <w:t xml:space="preserve">                 </w:t>
      </w:r>
      <w:r w:rsidR="00E34D03" w:rsidRPr="00E34D03">
        <w:rPr>
          <w:rFonts w:ascii="Palatino Linotype" w:hAnsi="Palatino Linotype"/>
          <w:b/>
          <w:sz w:val="22"/>
          <w:szCs w:val="22"/>
        </w:rPr>
        <w:t>Figure 10: Trends in Mutual Funds Investment (</w:t>
      </w:r>
      <w:r w:rsidR="00E34D03" w:rsidRPr="00E34D03">
        <w:rPr>
          <w:rFonts w:ascii="Tahoma" w:hAnsi="Tahoma" w:cs="Tahoma"/>
          <w:b/>
          <w:sz w:val="22"/>
          <w:szCs w:val="22"/>
        </w:rPr>
        <w:t>₹</w:t>
      </w:r>
      <w:r w:rsidR="00E34D03" w:rsidRPr="00E34D03">
        <w:rPr>
          <w:rFonts w:ascii="Palatino Linotype" w:eastAsia="Times New Roman" w:hAnsi="Palatino Linotype" w:cs="Garamond"/>
          <w:b/>
          <w:sz w:val="22"/>
          <w:szCs w:val="22"/>
        </w:rPr>
        <w:t xml:space="preserve"> </w:t>
      </w:r>
      <w:r w:rsidR="00E34D03" w:rsidRPr="00E34D03">
        <w:rPr>
          <w:rFonts w:ascii="Palatino Linotype" w:hAnsi="Palatino Linotype"/>
          <w:b/>
          <w:sz w:val="22"/>
          <w:szCs w:val="22"/>
        </w:rPr>
        <w:t>crore)</w:t>
      </w:r>
    </w:p>
    <w:p w:rsidR="005A15AF" w:rsidRDefault="000E03A6" w:rsidP="005A15AF">
      <w:pPr>
        <w:jc w:val="both"/>
        <w:rPr>
          <w:rFonts w:ascii="Palatino Linotype" w:hAnsi="Palatino Linotype" w:cs="Arial"/>
          <w:sz w:val="22"/>
          <w:szCs w:val="22"/>
        </w:rPr>
      </w:pPr>
      <w:r>
        <w:rPr>
          <w:noProof/>
          <w:lang w:val="en-US"/>
        </w:rPr>
        <w:drawing>
          <wp:inline distT="0" distB="0" distL="0" distR="0" wp14:anchorId="7BB5107A" wp14:editId="2E4292B8">
            <wp:extent cx="5524502" cy="2461259"/>
            <wp:effectExtent l="0" t="0" r="0"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2036A" w:rsidRPr="009A0EB3" w:rsidRDefault="0032036A" w:rsidP="0032036A">
      <w:pPr>
        <w:jc w:val="center"/>
        <w:rPr>
          <w:rFonts w:ascii="Palatino Linotype" w:hAnsi="Palatino Linotype"/>
          <w:b/>
          <w:sz w:val="22"/>
          <w:szCs w:val="22"/>
          <w:highlight w:val="yellow"/>
        </w:rPr>
      </w:pPr>
    </w:p>
    <w:p w:rsidR="0032036A" w:rsidRPr="009A0EB3" w:rsidRDefault="0032036A" w:rsidP="0032036A">
      <w:pPr>
        <w:rPr>
          <w:rFonts w:ascii="Palatino Linotype" w:hAnsi="Palatino Linotype"/>
          <w:b/>
          <w:color w:val="000099"/>
          <w:sz w:val="22"/>
          <w:szCs w:val="22"/>
          <w:highlight w:val="yellow"/>
        </w:rPr>
      </w:pPr>
    </w:p>
    <w:p w:rsidR="0032036A" w:rsidRPr="009A0EB3" w:rsidRDefault="0032036A" w:rsidP="0032036A">
      <w:pPr>
        <w:rPr>
          <w:rFonts w:ascii="Palatino Linotype" w:hAnsi="Palatino Linotype"/>
          <w:b/>
          <w:color w:val="000099"/>
          <w:sz w:val="22"/>
          <w:szCs w:val="22"/>
          <w:highlight w:val="yellow"/>
        </w:rPr>
      </w:pPr>
    </w:p>
    <w:p w:rsidR="0032036A" w:rsidRPr="009A0EB3" w:rsidRDefault="0032036A" w:rsidP="0032036A">
      <w:pPr>
        <w:widowControl w:val="0"/>
        <w:numPr>
          <w:ilvl w:val="0"/>
          <w:numId w:val="1"/>
        </w:numPr>
        <w:tabs>
          <w:tab w:val="left" w:pos="0"/>
        </w:tabs>
        <w:spacing w:before="240"/>
        <w:contextualSpacing/>
        <w:jc w:val="both"/>
        <w:rPr>
          <w:rFonts w:ascii="Palatino Linotype" w:hAnsi="Palatino Linotype"/>
          <w:b/>
          <w:color w:val="000099"/>
          <w:sz w:val="22"/>
          <w:szCs w:val="22"/>
        </w:rPr>
      </w:pPr>
      <w:r w:rsidRPr="009A0EB3">
        <w:rPr>
          <w:rFonts w:ascii="Palatino Linotype" w:hAnsi="Palatino Linotype"/>
          <w:b/>
          <w:sz w:val="22"/>
          <w:szCs w:val="22"/>
        </w:rPr>
        <w:t>Trends in Investment by the Foreign Portfolio Investors (FPIs)</w:t>
      </w:r>
    </w:p>
    <w:p w:rsidR="0032036A" w:rsidRPr="009A0EB3" w:rsidRDefault="0032036A" w:rsidP="0032036A">
      <w:pPr>
        <w:widowControl w:val="0"/>
        <w:tabs>
          <w:tab w:val="left" w:pos="0"/>
        </w:tabs>
        <w:jc w:val="both"/>
        <w:rPr>
          <w:rFonts w:ascii="Palatino Linotype" w:hAnsi="Palatino Linotype"/>
          <w:b/>
          <w:color w:val="000099"/>
          <w:sz w:val="22"/>
          <w:szCs w:val="22"/>
        </w:rPr>
      </w:pPr>
    </w:p>
    <w:p w:rsidR="00913261" w:rsidRPr="00BD158F" w:rsidRDefault="00913261" w:rsidP="008E660D">
      <w:pPr>
        <w:pStyle w:val="ListParagraph"/>
        <w:numPr>
          <w:ilvl w:val="0"/>
          <w:numId w:val="16"/>
        </w:numPr>
        <w:jc w:val="both"/>
        <w:rPr>
          <w:rFonts w:ascii="Palatino Linotype" w:eastAsia="Times New Roman" w:hAnsi="Palatino Linotype"/>
          <w:color w:val="000000"/>
          <w:sz w:val="22"/>
          <w:szCs w:val="22"/>
        </w:rPr>
      </w:pPr>
      <w:r w:rsidRPr="00BD158F">
        <w:rPr>
          <w:rFonts w:ascii="Palatino Linotype" w:eastAsia="Times New Roman" w:hAnsi="Palatino Linotype"/>
          <w:sz w:val="22"/>
          <w:szCs w:val="22"/>
        </w:rPr>
        <w:t xml:space="preserve">During </w:t>
      </w:r>
      <w:r w:rsidR="00BA7021" w:rsidRPr="00BD158F">
        <w:rPr>
          <w:rFonts w:ascii="Palatino Linotype" w:eastAsia="Times New Roman" w:hAnsi="Palatino Linotype"/>
          <w:sz w:val="22"/>
          <w:szCs w:val="22"/>
        </w:rPr>
        <w:t>August</w:t>
      </w:r>
      <w:r w:rsidRPr="00BD158F">
        <w:rPr>
          <w:rFonts w:ascii="Palatino Linotype" w:eastAsia="Times New Roman" w:hAnsi="Palatino Linotype"/>
          <w:sz w:val="22"/>
          <w:szCs w:val="22"/>
        </w:rPr>
        <w:t xml:space="preserve"> 2019, </w:t>
      </w:r>
      <w:r w:rsidR="0032036A" w:rsidRPr="00BD158F">
        <w:rPr>
          <w:rFonts w:ascii="Palatino Linotype" w:eastAsia="Times New Roman" w:hAnsi="Palatino Linotype"/>
          <w:sz w:val="22"/>
          <w:szCs w:val="22"/>
        </w:rPr>
        <w:t>FPIs</w:t>
      </w:r>
      <w:r w:rsidRPr="00BD158F">
        <w:rPr>
          <w:rFonts w:ascii="Palatino Linotype" w:eastAsia="Times New Roman" w:hAnsi="Palatino Linotype"/>
          <w:sz w:val="22"/>
          <w:szCs w:val="22"/>
        </w:rPr>
        <w:t xml:space="preserve"> liquidated </w:t>
      </w:r>
      <w:r w:rsidR="00186E61" w:rsidRPr="00186E61">
        <w:rPr>
          <w:rFonts w:ascii="Rupee Foradian" w:eastAsia="Times New Roman" w:hAnsi="Rupee Foradian"/>
          <w:b/>
          <w:szCs w:val="22"/>
        </w:rPr>
        <w:t>`</w:t>
      </w:r>
      <w:r w:rsidRPr="00BD158F">
        <w:rPr>
          <w:rFonts w:ascii="Palatino Linotype" w:eastAsia="Times New Roman" w:hAnsi="Palatino Linotype"/>
          <w:sz w:val="22"/>
          <w:szCs w:val="22"/>
        </w:rPr>
        <w:t xml:space="preserve"> </w:t>
      </w:r>
      <w:r w:rsidR="00BA7021" w:rsidRPr="00BD158F">
        <w:rPr>
          <w:rFonts w:ascii="Palatino Linotype" w:eastAsia="Times New Roman" w:hAnsi="Palatino Linotype"/>
          <w:color w:val="000000"/>
          <w:sz w:val="22"/>
          <w:szCs w:val="22"/>
        </w:rPr>
        <w:t>17,592</w:t>
      </w:r>
      <w:r w:rsidRPr="00BD158F">
        <w:rPr>
          <w:rFonts w:ascii="Palatino Linotype" w:eastAsia="Times New Roman" w:hAnsi="Palatino Linotype"/>
          <w:color w:val="000000"/>
          <w:sz w:val="22"/>
          <w:szCs w:val="22"/>
        </w:rPr>
        <w:t xml:space="preserve"> crore</w:t>
      </w:r>
      <w:r w:rsidR="0032036A" w:rsidRPr="00BD158F">
        <w:rPr>
          <w:rFonts w:ascii="Palatino Linotype" w:eastAsia="Times New Roman" w:hAnsi="Palatino Linotype"/>
          <w:sz w:val="22"/>
          <w:szCs w:val="22"/>
        </w:rPr>
        <w:t xml:space="preserve"> </w:t>
      </w:r>
      <w:r w:rsidRPr="00BD158F">
        <w:rPr>
          <w:rFonts w:ascii="Palatino Linotype" w:eastAsia="Times New Roman" w:hAnsi="Palatino Linotype"/>
          <w:sz w:val="22"/>
          <w:szCs w:val="22"/>
        </w:rPr>
        <w:t xml:space="preserve">from equity </w:t>
      </w:r>
      <w:r w:rsidR="002C4ED2" w:rsidRPr="00BD158F">
        <w:rPr>
          <w:rFonts w:ascii="Palatino Linotype" w:eastAsia="Times New Roman" w:hAnsi="Palatino Linotype"/>
          <w:sz w:val="22"/>
          <w:szCs w:val="22"/>
        </w:rPr>
        <w:t>market</w:t>
      </w:r>
      <w:r w:rsidR="00BA7021" w:rsidRPr="00BD158F">
        <w:rPr>
          <w:rFonts w:ascii="Palatino Linotype" w:eastAsia="Times New Roman" w:hAnsi="Palatino Linotype"/>
          <w:sz w:val="22"/>
          <w:szCs w:val="22"/>
        </w:rPr>
        <w:t xml:space="preserve"> </w:t>
      </w:r>
      <w:r w:rsidRPr="00BD158F">
        <w:rPr>
          <w:rFonts w:ascii="Palatino Linotype" w:eastAsia="Times New Roman" w:hAnsi="Palatino Linotype"/>
          <w:sz w:val="22"/>
          <w:szCs w:val="22"/>
        </w:rPr>
        <w:t xml:space="preserve">as </w:t>
      </w:r>
      <w:r w:rsidR="00BA7021" w:rsidRPr="00BD158F">
        <w:rPr>
          <w:rFonts w:ascii="Palatino Linotype" w:eastAsia="Times New Roman" w:hAnsi="Palatino Linotype"/>
          <w:sz w:val="22"/>
          <w:szCs w:val="22"/>
        </w:rPr>
        <w:t>compared to</w:t>
      </w:r>
      <w:r w:rsidRPr="00BD158F">
        <w:rPr>
          <w:rFonts w:ascii="Palatino Linotype" w:eastAsia="Times New Roman" w:hAnsi="Palatino Linotype"/>
          <w:sz w:val="22"/>
          <w:szCs w:val="22"/>
        </w:rPr>
        <w:t xml:space="preserve"> </w:t>
      </w:r>
      <w:r w:rsidR="00186E61" w:rsidRPr="00186E61">
        <w:rPr>
          <w:rFonts w:ascii="Rupee Foradian" w:eastAsia="Times New Roman" w:hAnsi="Rupee Foradian"/>
          <w:b/>
          <w:szCs w:val="22"/>
        </w:rPr>
        <w:t>`</w:t>
      </w:r>
      <w:r w:rsidR="00BA7021" w:rsidRPr="00BD158F">
        <w:rPr>
          <w:rFonts w:ascii="Palatino Linotype" w:eastAsia="Times New Roman" w:hAnsi="Palatino Linotype"/>
          <w:sz w:val="22"/>
          <w:szCs w:val="22"/>
        </w:rPr>
        <w:t xml:space="preserve"> </w:t>
      </w:r>
      <w:r w:rsidR="00BA7021" w:rsidRPr="00BD158F">
        <w:rPr>
          <w:rFonts w:ascii="Palatino Linotype" w:eastAsia="Times New Roman" w:hAnsi="Palatino Linotype"/>
          <w:color w:val="000000"/>
          <w:sz w:val="22"/>
          <w:szCs w:val="22"/>
        </w:rPr>
        <w:t>12,419</w:t>
      </w:r>
      <w:r w:rsidRPr="00BD158F">
        <w:rPr>
          <w:rFonts w:ascii="Palatino Linotype" w:eastAsia="Times New Roman" w:hAnsi="Palatino Linotype"/>
          <w:color w:val="000000"/>
          <w:sz w:val="22"/>
          <w:szCs w:val="22"/>
        </w:rPr>
        <w:t xml:space="preserve"> crore </w:t>
      </w:r>
      <w:r w:rsidR="00BA7021" w:rsidRPr="00BD158F">
        <w:rPr>
          <w:rFonts w:ascii="Palatino Linotype" w:eastAsia="Times New Roman" w:hAnsi="Palatino Linotype"/>
          <w:color w:val="000000"/>
          <w:sz w:val="22"/>
          <w:szCs w:val="22"/>
        </w:rPr>
        <w:t>liquidation in July</w:t>
      </w:r>
      <w:r w:rsidRPr="00BD158F">
        <w:rPr>
          <w:rFonts w:ascii="Palatino Linotype" w:eastAsia="Times New Roman" w:hAnsi="Palatino Linotype"/>
          <w:color w:val="000000"/>
          <w:sz w:val="22"/>
          <w:szCs w:val="22"/>
        </w:rPr>
        <w:t xml:space="preserve"> 2019.</w:t>
      </w:r>
    </w:p>
    <w:p w:rsidR="00913261" w:rsidRPr="00BD158F" w:rsidRDefault="001D7AA4" w:rsidP="008E660D">
      <w:pPr>
        <w:pStyle w:val="ListParagraph"/>
        <w:numPr>
          <w:ilvl w:val="0"/>
          <w:numId w:val="16"/>
        </w:numPr>
        <w:jc w:val="both"/>
        <w:rPr>
          <w:rFonts w:ascii="Palatino Linotype" w:eastAsia="Times New Roman" w:hAnsi="Palatino Linotype"/>
          <w:color w:val="000000"/>
          <w:sz w:val="22"/>
          <w:szCs w:val="22"/>
        </w:rPr>
      </w:pPr>
      <w:r w:rsidRPr="00BD158F">
        <w:rPr>
          <w:rFonts w:ascii="Palatino Linotype" w:eastAsia="Times New Roman" w:hAnsi="Palatino Linotype"/>
          <w:sz w:val="22"/>
          <w:szCs w:val="22"/>
        </w:rPr>
        <w:t xml:space="preserve">FPIs invested </w:t>
      </w:r>
      <w:r w:rsidR="00186E61" w:rsidRPr="00186E61">
        <w:rPr>
          <w:rFonts w:ascii="Rupee Foradian" w:eastAsia="Times New Roman" w:hAnsi="Rupee Foradian"/>
          <w:b/>
          <w:szCs w:val="22"/>
        </w:rPr>
        <w:t>`</w:t>
      </w:r>
      <w:r w:rsidRPr="00BD158F">
        <w:rPr>
          <w:rFonts w:ascii="Palatino Linotype" w:eastAsia="Times New Roman" w:hAnsi="Palatino Linotype"/>
          <w:sz w:val="22"/>
          <w:szCs w:val="22"/>
        </w:rPr>
        <w:t xml:space="preserve"> </w:t>
      </w:r>
      <w:r w:rsidR="00BA7021" w:rsidRPr="00BD158F">
        <w:rPr>
          <w:rFonts w:ascii="Palatino Linotype" w:eastAsia="Times New Roman" w:hAnsi="Palatino Linotype"/>
          <w:color w:val="000000"/>
          <w:sz w:val="22"/>
          <w:szCs w:val="22"/>
        </w:rPr>
        <w:t>11,672</w:t>
      </w:r>
      <w:r w:rsidRPr="00BD158F">
        <w:rPr>
          <w:rFonts w:ascii="Palatino Linotype" w:eastAsia="Times New Roman" w:hAnsi="Palatino Linotype"/>
          <w:color w:val="000000"/>
          <w:sz w:val="22"/>
          <w:szCs w:val="22"/>
        </w:rPr>
        <w:t xml:space="preserve"> crore </w:t>
      </w:r>
      <w:r w:rsidRPr="00BD158F">
        <w:rPr>
          <w:rFonts w:ascii="Palatino Linotype" w:eastAsia="Times New Roman" w:hAnsi="Palatino Linotype"/>
          <w:sz w:val="22"/>
          <w:szCs w:val="22"/>
        </w:rPr>
        <w:t xml:space="preserve"> in debt securities compared </w:t>
      </w:r>
      <w:r w:rsidR="002C4ED2" w:rsidRPr="00BD158F">
        <w:rPr>
          <w:rFonts w:ascii="Palatino Linotype" w:eastAsia="Times New Roman" w:hAnsi="Palatino Linotype"/>
          <w:sz w:val="22"/>
          <w:szCs w:val="22"/>
        </w:rPr>
        <w:t xml:space="preserve">to </w:t>
      </w:r>
      <w:r w:rsidRPr="00BD158F">
        <w:rPr>
          <w:rFonts w:ascii="Palatino Linotype" w:eastAsia="Times New Roman" w:hAnsi="Palatino Linotype"/>
          <w:sz w:val="22"/>
          <w:szCs w:val="22"/>
        </w:rPr>
        <w:t xml:space="preserve">an investment of </w:t>
      </w:r>
      <w:r w:rsidR="00186E61" w:rsidRPr="00186E61">
        <w:rPr>
          <w:rFonts w:ascii="Rupee Foradian" w:eastAsia="Times New Roman" w:hAnsi="Rupee Foradian"/>
          <w:b/>
          <w:szCs w:val="22"/>
        </w:rPr>
        <w:t>`</w:t>
      </w:r>
      <w:r w:rsidRPr="00BD158F">
        <w:rPr>
          <w:rFonts w:ascii="Palatino Linotype" w:eastAsia="Times New Roman" w:hAnsi="Palatino Linotype"/>
          <w:b/>
          <w:sz w:val="22"/>
          <w:szCs w:val="22"/>
        </w:rPr>
        <w:t xml:space="preserve"> </w:t>
      </w:r>
      <w:r w:rsidRPr="00BD158F">
        <w:rPr>
          <w:rFonts w:ascii="Palatino Linotype" w:eastAsia="Times New Roman" w:hAnsi="Palatino Linotype"/>
          <w:sz w:val="22"/>
          <w:szCs w:val="22"/>
        </w:rPr>
        <w:t xml:space="preserve"> </w:t>
      </w:r>
      <w:r w:rsidR="00BA7021" w:rsidRPr="00BD158F">
        <w:rPr>
          <w:rFonts w:ascii="Palatino Linotype" w:eastAsia="Times New Roman" w:hAnsi="Palatino Linotype"/>
          <w:color w:val="000000"/>
          <w:sz w:val="22"/>
          <w:szCs w:val="22"/>
        </w:rPr>
        <w:t>9,433</w:t>
      </w:r>
      <w:r w:rsidRPr="00BD158F">
        <w:rPr>
          <w:rFonts w:ascii="Palatino Linotype" w:eastAsia="Times New Roman" w:hAnsi="Palatino Linotype"/>
          <w:sz w:val="22"/>
          <w:szCs w:val="22"/>
        </w:rPr>
        <w:t xml:space="preserve"> crore during the same period.</w:t>
      </w:r>
    </w:p>
    <w:p w:rsidR="001D7AA4" w:rsidRPr="00BD158F" w:rsidRDefault="001D7AA4" w:rsidP="008E660D">
      <w:pPr>
        <w:pStyle w:val="ListParagraph"/>
        <w:numPr>
          <w:ilvl w:val="0"/>
          <w:numId w:val="16"/>
        </w:numPr>
        <w:jc w:val="both"/>
        <w:rPr>
          <w:rFonts w:ascii="Palatino Linotype" w:eastAsia="Times New Roman" w:hAnsi="Palatino Linotype"/>
          <w:color w:val="000000"/>
          <w:sz w:val="22"/>
          <w:szCs w:val="22"/>
        </w:rPr>
      </w:pPr>
      <w:r w:rsidRPr="00BD158F">
        <w:rPr>
          <w:rFonts w:ascii="Palatino Linotype" w:eastAsia="Times New Roman" w:hAnsi="Palatino Linotype"/>
          <w:sz w:val="22"/>
          <w:szCs w:val="22"/>
        </w:rPr>
        <w:t xml:space="preserve">FPIs </w:t>
      </w:r>
      <w:r w:rsidR="00BA7021" w:rsidRPr="00BD158F">
        <w:rPr>
          <w:rFonts w:ascii="Palatino Linotype" w:eastAsia="Times New Roman" w:hAnsi="Palatino Linotype"/>
          <w:sz w:val="22"/>
          <w:szCs w:val="22"/>
        </w:rPr>
        <w:t>invested</w:t>
      </w:r>
      <w:r w:rsidRPr="00BD158F">
        <w:rPr>
          <w:rFonts w:ascii="Palatino Linotype" w:eastAsia="Times New Roman" w:hAnsi="Palatino Linotype"/>
          <w:sz w:val="22"/>
          <w:szCs w:val="22"/>
        </w:rPr>
        <w:t xml:space="preserve"> </w:t>
      </w:r>
      <w:r w:rsidR="00186E61" w:rsidRPr="00186E61">
        <w:rPr>
          <w:rFonts w:ascii="Rupee Foradian" w:eastAsia="Times New Roman" w:hAnsi="Rupee Foradian"/>
          <w:b/>
          <w:szCs w:val="22"/>
        </w:rPr>
        <w:t>`</w:t>
      </w:r>
      <w:r w:rsidRPr="00BD158F">
        <w:rPr>
          <w:rFonts w:ascii="Palatino Linotype" w:eastAsia="Times New Roman" w:hAnsi="Palatino Linotype"/>
          <w:sz w:val="22"/>
          <w:szCs w:val="22"/>
        </w:rPr>
        <w:t xml:space="preserve"> </w:t>
      </w:r>
      <w:r w:rsidR="00BA7021" w:rsidRPr="00BD158F">
        <w:rPr>
          <w:rFonts w:ascii="Palatino Linotype" w:eastAsia="Times New Roman" w:hAnsi="Palatino Linotype"/>
          <w:sz w:val="22"/>
          <w:szCs w:val="22"/>
        </w:rPr>
        <w:t>49</w:t>
      </w:r>
      <w:r w:rsidRPr="00BD158F">
        <w:rPr>
          <w:rFonts w:ascii="Palatino Linotype" w:eastAsia="Times New Roman" w:hAnsi="Palatino Linotype"/>
          <w:sz w:val="22"/>
          <w:szCs w:val="22"/>
        </w:rPr>
        <w:t xml:space="preserve"> crore from hybrid securities in </w:t>
      </w:r>
      <w:r w:rsidR="00BA7021" w:rsidRPr="00BD158F">
        <w:rPr>
          <w:rFonts w:ascii="Palatino Linotype" w:eastAsia="Times New Roman" w:hAnsi="Palatino Linotype"/>
          <w:sz w:val="22"/>
          <w:szCs w:val="22"/>
        </w:rPr>
        <w:t>August</w:t>
      </w:r>
      <w:r w:rsidRPr="00BD158F">
        <w:rPr>
          <w:rFonts w:ascii="Palatino Linotype" w:eastAsia="Times New Roman" w:hAnsi="Palatino Linotype"/>
          <w:sz w:val="22"/>
          <w:szCs w:val="22"/>
        </w:rPr>
        <w:t xml:space="preserve"> 2019 as against </w:t>
      </w:r>
      <w:r w:rsidRPr="00BD158F">
        <w:rPr>
          <w:rFonts w:ascii="Times New Roman" w:eastAsia="Times New Roman" w:hAnsi="Times New Roman"/>
          <w:b/>
          <w:sz w:val="22"/>
          <w:szCs w:val="22"/>
        </w:rPr>
        <w:t>₹</w:t>
      </w:r>
      <w:r w:rsidRPr="00BD158F">
        <w:rPr>
          <w:rFonts w:ascii="Palatino Linotype" w:eastAsia="Times New Roman" w:hAnsi="Palatino Linotype"/>
          <w:b/>
          <w:sz w:val="22"/>
          <w:szCs w:val="22"/>
        </w:rPr>
        <w:t xml:space="preserve"> </w:t>
      </w:r>
      <w:r w:rsidR="00BA7021" w:rsidRPr="00BD158F">
        <w:rPr>
          <w:rFonts w:ascii="Palatino Linotype" w:eastAsia="Times New Roman" w:hAnsi="Palatino Linotype"/>
          <w:sz w:val="22"/>
          <w:szCs w:val="22"/>
        </w:rPr>
        <w:t>17</w:t>
      </w:r>
      <w:r w:rsidRPr="00BD158F">
        <w:rPr>
          <w:rFonts w:ascii="Palatino Linotype" w:eastAsia="Times New Roman" w:hAnsi="Palatino Linotype"/>
          <w:sz w:val="22"/>
          <w:szCs w:val="22"/>
        </w:rPr>
        <w:t xml:space="preserve"> crore </w:t>
      </w:r>
      <w:r w:rsidR="00BA7021" w:rsidRPr="00BD158F">
        <w:rPr>
          <w:rFonts w:ascii="Palatino Linotype" w:eastAsia="Times New Roman" w:hAnsi="Palatino Linotype"/>
          <w:sz w:val="22"/>
          <w:szCs w:val="22"/>
        </w:rPr>
        <w:t xml:space="preserve">withdrawn in July </w:t>
      </w:r>
      <w:r w:rsidRPr="00BD158F">
        <w:rPr>
          <w:rFonts w:ascii="Palatino Linotype" w:eastAsia="Times New Roman" w:hAnsi="Palatino Linotype"/>
          <w:sz w:val="22"/>
          <w:szCs w:val="22"/>
        </w:rPr>
        <w:t>2019.</w:t>
      </w:r>
    </w:p>
    <w:p w:rsidR="0032036A" w:rsidRPr="00BD158F" w:rsidRDefault="001D7AA4" w:rsidP="008E660D">
      <w:pPr>
        <w:pStyle w:val="ListParagraph"/>
        <w:numPr>
          <w:ilvl w:val="0"/>
          <w:numId w:val="16"/>
        </w:numPr>
        <w:jc w:val="both"/>
        <w:rPr>
          <w:rFonts w:ascii="Palatino Linotype" w:eastAsia="Times New Roman" w:hAnsi="Palatino Linotype"/>
          <w:color w:val="000000"/>
          <w:sz w:val="22"/>
          <w:szCs w:val="22"/>
        </w:rPr>
      </w:pPr>
      <w:r w:rsidRPr="00BD158F">
        <w:rPr>
          <w:rFonts w:ascii="Palatino Linotype" w:eastAsia="Times New Roman" w:hAnsi="Palatino Linotype"/>
          <w:sz w:val="22"/>
          <w:szCs w:val="22"/>
        </w:rPr>
        <w:t>FPIs</w:t>
      </w:r>
      <w:r w:rsidR="00913261" w:rsidRPr="00BD158F">
        <w:rPr>
          <w:rFonts w:ascii="Palatino Linotype" w:eastAsia="Times New Roman" w:hAnsi="Palatino Linotype"/>
          <w:sz w:val="22"/>
          <w:szCs w:val="22"/>
        </w:rPr>
        <w:t xml:space="preserve"> </w:t>
      </w:r>
      <w:r w:rsidR="0032036A" w:rsidRPr="00BD158F">
        <w:rPr>
          <w:rFonts w:ascii="Palatino Linotype" w:eastAsia="Times New Roman" w:hAnsi="Palatino Linotype"/>
          <w:sz w:val="22"/>
          <w:szCs w:val="22"/>
        </w:rPr>
        <w:t xml:space="preserve">were a net </w:t>
      </w:r>
      <w:r w:rsidRPr="00BD158F">
        <w:rPr>
          <w:rFonts w:ascii="Palatino Linotype" w:eastAsia="Times New Roman" w:hAnsi="Palatino Linotype"/>
          <w:sz w:val="22"/>
          <w:szCs w:val="22"/>
        </w:rPr>
        <w:t xml:space="preserve">seller of </w:t>
      </w:r>
      <w:r w:rsidR="00186E61" w:rsidRPr="00186E61">
        <w:rPr>
          <w:rFonts w:ascii="Rupee Foradian" w:eastAsia="Times New Roman" w:hAnsi="Rupee Foradian"/>
          <w:b/>
          <w:szCs w:val="22"/>
        </w:rPr>
        <w:t>`</w:t>
      </w:r>
      <w:r w:rsidRPr="00BD158F">
        <w:rPr>
          <w:rFonts w:ascii="Palatino Linotype" w:eastAsia="Times New Roman" w:hAnsi="Palatino Linotype"/>
          <w:sz w:val="22"/>
          <w:szCs w:val="22"/>
        </w:rPr>
        <w:t xml:space="preserve"> </w:t>
      </w:r>
      <w:r w:rsidR="00BA7021" w:rsidRPr="00BD158F">
        <w:rPr>
          <w:rFonts w:ascii="Palatino Linotype" w:eastAsia="Times New Roman" w:hAnsi="Palatino Linotype"/>
          <w:sz w:val="22"/>
          <w:szCs w:val="22"/>
        </w:rPr>
        <w:t>5,871</w:t>
      </w:r>
      <w:r w:rsidRPr="00BD158F">
        <w:rPr>
          <w:rFonts w:ascii="Palatino Linotype" w:eastAsia="Times New Roman" w:hAnsi="Palatino Linotype"/>
          <w:sz w:val="22"/>
          <w:szCs w:val="22"/>
        </w:rPr>
        <w:t xml:space="preserve"> crore </w:t>
      </w:r>
      <w:r w:rsidR="00325395">
        <w:rPr>
          <w:rFonts w:ascii="Palatino Linotype" w:eastAsia="Times New Roman" w:hAnsi="Palatino Linotype"/>
          <w:sz w:val="22"/>
          <w:szCs w:val="22"/>
        </w:rPr>
        <w:t>in</w:t>
      </w:r>
      <w:r w:rsidR="00325395" w:rsidRPr="00BD158F">
        <w:rPr>
          <w:rFonts w:ascii="Palatino Linotype" w:eastAsia="Times New Roman" w:hAnsi="Palatino Linotype"/>
          <w:sz w:val="22"/>
          <w:szCs w:val="22"/>
        </w:rPr>
        <w:t xml:space="preserve"> </w:t>
      </w:r>
      <w:r w:rsidR="00BA7021" w:rsidRPr="00BD158F">
        <w:rPr>
          <w:rFonts w:ascii="Palatino Linotype" w:eastAsia="Times New Roman" w:hAnsi="Palatino Linotype"/>
          <w:sz w:val="22"/>
          <w:szCs w:val="22"/>
        </w:rPr>
        <w:t>August</w:t>
      </w:r>
      <w:r w:rsidRPr="00BD158F">
        <w:rPr>
          <w:rFonts w:ascii="Palatino Linotype" w:eastAsia="Times New Roman" w:hAnsi="Palatino Linotype"/>
          <w:sz w:val="22"/>
          <w:szCs w:val="22"/>
        </w:rPr>
        <w:t xml:space="preserve"> 2019 compared to </w:t>
      </w:r>
      <w:r w:rsidR="00186E61" w:rsidRPr="00186E61">
        <w:rPr>
          <w:rFonts w:ascii="Rupee Foradian" w:eastAsia="Times New Roman" w:hAnsi="Rupee Foradian"/>
          <w:b/>
          <w:szCs w:val="22"/>
        </w:rPr>
        <w:t>`</w:t>
      </w:r>
      <w:r w:rsidRPr="00BD158F">
        <w:rPr>
          <w:rFonts w:ascii="Palatino Linotype" w:eastAsia="Times New Roman" w:hAnsi="Palatino Linotype"/>
          <w:sz w:val="22"/>
          <w:szCs w:val="22"/>
        </w:rPr>
        <w:t xml:space="preserve"> </w:t>
      </w:r>
      <w:r w:rsidR="00BA7021" w:rsidRPr="00BD158F">
        <w:rPr>
          <w:rFonts w:ascii="Palatino Linotype" w:eastAsia="Times New Roman" w:hAnsi="Palatino Linotype"/>
          <w:sz w:val="22"/>
          <w:szCs w:val="22"/>
        </w:rPr>
        <w:t>3,00</w:t>
      </w:r>
      <w:r w:rsidR="00BD158F" w:rsidRPr="00BD158F">
        <w:rPr>
          <w:rFonts w:ascii="Palatino Linotype" w:eastAsia="Times New Roman" w:hAnsi="Palatino Linotype"/>
          <w:sz w:val="22"/>
          <w:szCs w:val="22"/>
        </w:rPr>
        <w:t>3</w:t>
      </w:r>
      <w:r w:rsidRPr="00BD158F">
        <w:rPr>
          <w:rFonts w:ascii="Palatino Linotype" w:eastAsia="Times New Roman" w:hAnsi="Palatino Linotype"/>
          <w:color w:val="000000"/>
          <w:sz w:val="22"/>
          <w:szCs w:val="22"/>
        </w:rPr>
        <w:t xml:space="preserve"> crore </w:t>
      </w:r>
      <w:r w:rsidRPr="00BD158F">
        <w:rPr>
          <w:rFonts w:ascii="Palatino Linotype" w:eastAsia="Times New Roman" w:hAnsi="Palatino Linotype"/>
          <w:sz w:val="22"/>
          <w:szCs w:val="22"/>
        </w:rPr>
        <w:t>in</w:t>
      </w:r>
      <w:r w:rsidR="00BD158F" w:rsidRPr="00BD158F">
        <w:rPr>
          <w:rFonts w:ascii="Palatino Linotype" w:eastAsia="Times New Roman" w:hAnsi="Palatino Linotype"/>
          <w:sz w:val="22"/>
          <w:szCs w:val="22"/>
        </w:rPr>
        <w:t xml:space="preserve"> July</w:t>
      </w:r>
      <w:r w:rsidR="0032036A" w:rsidRPr="00BD158F">
        <w:rPr>
          <w:rFonts w:ascii="Palatino Linotype" w:eastAsia="Times New Roman" w:hAnsi="Palatino Linotype"/>
          <w:sz w:val="22"/>
          <w:szCs w:val="22"/>
        </w:rPr>
        <w:t xml:space="preserve"> 2019. </w:t>
      </w:r>
    </w:p>
    <w:p w:rsidR="0032036A" w:rsidRPr="00D86166" w:rsidRDefault="0032036A" w:rsidP="008E660D">
      <w:pPr>
        <w:pStyle w:val="ListParagraph"/>
        <w:numPr>
          <w:ilvl w:val="0"/>
          <w:numId w:val="16"/>
        </w:numPr>
        <w:jc w:val="both"/>
        <w:rPr>
          <w:rFonts w:ascii="Palatino Linotype" w:eastAsia="Times New Roman" w:hAnsi="Palatino Linotype" w:cs="Calibri"/>
          <w:sz w:val="22"/>
          <w:szCs w:val="22"/>
        </w:rPr>
      </w:pPr>
      <w:r w:rsidRPr="00D86166">
        <w:rPr>
          <w:rFonts w:ascii="Palatino Linotype" w:eastAsia="Times New Roman" w:hAnsi="Palatino Linotype"/>
          <w:sz w:val="22"/>
          <w:szCs w:val="22"/>
        </w:rPr>
        <w:t xml:space="preserve">The assets of the FPIs in India, as reported by the custodians, at the end of </w:t>
      </w:r>
      <w:r w:rsidR="00D86166" w:rsidRPr="00D86166">
        <w:rPr>
          <w:rFonts w:ascii="Palatino Linotype" w:eastAsia="Times New Roman" w:hAnsi="Palatino Linotype"/>
          <w:sz w:val="22"/>
          <w:szCs w:val="22"/>
        </w:rPr>
        <w:t>August</w:t>
      </w:r>
      <w:r w:rsidRPr="00D86166">
        <w:rPr>
          <w:rFonts w:ascii="Palatino Linotype" w:eastAsia="Times New Roman" w:hAnsi="Palatino Linotype"/>
          <w:sz w:val="22"/>
          <w:szCs w:val="22"/>
        </w:rPr>
        <w:t xml:space="preserve"> 2019 was</w:t>
      </w:r>
      <w:r w:rsidRPr="00D86166">
        <w:rPr>
          <w:rFonts w:ascii="Palatino Linotype" w:hAnsi="Palatino Linotype"/>
          <w:sz w:val="22"/>
          <w:szCs w:val="22"/>
        </w:rPr>
        <w:t xml:space="preserve"> </w:t>
      </w:r>
      <w:r w:rsidRPr="00D86166">
        <w:rPr>
          <w:rFonts w:ascii="Times New Roman" w:hAnsi="Times New Roman"/>
          <w:sz w:val="22"/>
          <w:szCs w:val="22"/>
        </w:rPr>
        <w:t>₹</w:t>
      </w:r>
      <w:r w:rsidRPr="00D86166">
        <w:rPr>
          <w:rFonts w:ascii="Palatino Linotype" w:hAnsi="Palatino Linotype"/>
          <w:sz w:val="22"/>
          <w:szCs w:val="22"/>
        </w:rPr>
        <w:t xml:space="preserve"> </w:t>
      </w:r>
      <w:r w:rsidR="00D86166" w:rsidRPr="00D86166">
        <w:rPr>
          <w:rFonts w:ascii="Palatino Linotype" w:eastAsia="Times New Roman" w:hAnsi="Palatino Linotype"/>
          <w:sz w:val="22"/>
          <w:szCs w:val="22"/>
        </w:rPr>
        <w:t xml:space="preserve">31,98,329 </w:t>
      </w:r>
      <w:r w:rsidRPr="00D86166">
        <w:rPr>
          <w:rFonts w:ascii="Palatino Linotype" w:eastAsia="Times New Roman" w:hAnsi="Palatino Linotype"/>
          <w:sz w:val="22"/>
          <w:szCs w:val="22"/>
        </w:rPr>
        <w:t>crore, out</w:t>
      </w:r>
      <w:r w:rsidRPr="00D86166">
        <w:rPr>
          <w:rFonts w:ascii="Palatino Linotype" w:eastAsia="Times New Roman" w:hAnsi="Palatino Linotype" w:cs="Calibri"/>
          <w:sz w:val="22"/>
          <w:szCs w:val="22"/>
        </w:rPr>
        <w:t xml:space="preserve"> of which the notional value of offshore derivative instruments (including ODIs on derivatives) was </w:t>
      </w:r>
      <w:r w:rsidRPr="00D86166">
        <w:rPr>
          <w:rFonts w:ascii="Times New Roman" w:eastAsia="Times New Roman" w:hAnsi="Times New Roman"/>
          <w:sz w:val="22"/>
          <w:szCs w:val="22"/>
        </w:rPr>
        <w:t>₹</w:t>
      </w:r>
      <w:r w:rsidRPr="00D86166">
        <w:rPr>
          <w:rFonts w:ascii="Palatino Linotype" w:hAnsi="Palatino Linotype"/>
          <w:sz w:val="22"/>
          <w:szCs w:val="22"/>
        </w:rPr>
        <w:t xml:space="preserve"> </w:t>
      </w:r>
      <w:r w:rsidR="00D86166" w:rsidRPr="00D86166">
        <w:rPr>
          <w:rFonts w:ascii="Palatino Linotype" w:eastAsia="Times New Roman" w:hAnsi="Palatino Linotype" w:cs="Arial"/>
          <w:sz w:val="22"/>
          <w:szCs w:val="22"/>
        </w:rPr>
        <w:t xml:space="preserve">78,409 </w:t>
      </w:r>
      <w:r w:rsidR="00401C57" w:rsidRPr="00D86166">
        <w:rPr>
          <w:rFonts w:ascii="Palatino Linotype" w:eastAsia="Times New Roman" w:hAnsi="Palatino Linotype" w:cs="Calibri"/>
          <w:sz w:val="22"/>
          <w:szCs w:val="22"/>
        </w:rPr>
        <w:t>crore (or 2.</w:t>
      </w:r>
      <w:r w:rsidR="001A3018" w:rsidRPr="00D86166">
        <w:rPr>
          <w:rFonts w:ascii="Palatino Linotype" w:eastAsia="Times New Roman" w:hAnsi="Palatino Linotype" w:cs="Calibri"/>
          <w:sz w:val="22"/>
          <w:szCs w:val="22"/>
        </w:rPr>
        <w:t>5</w:t>
      </w:r>
      <w:r w:rsidRPr="00D86166">
        <w:rPr>
          <w:rFonts w:ascii="Palatino Linotype" w:eastAsia="Times New Roman" w:hAnsi="Palatino Linotype" w:cs="Calibri"/>
          <w:sz w:val="22"/>
          <w:szCs w:val="22"/>
        </w:rPr>
        <w:t xml:space="preserve"> per cent of total assets of FPIs). </w:t>
      </w:r>
    </w:p>
    <w:p w:rsidR="00045B3E" w:rsidRDefault="00045B3E" w:rsidP="00045B3E">
      <w:pPr>
        <w:pStyle w:val="ListParagraph"/>
        <w:rPr>
          <w:rFonts w:ascii="Palatino Linotype" w:hAnsi="Palatino Linotype"/>
          <w:b/>
          <w:sz w:val="22"/>
          <w:szCs w:val="22"/>
        </w:rPr>
      </w:pPr>
    </w:p>
    <w:p w:rsidR="00E34D03" w:rsidRPr="00E34D03" w:rsidRDefault="00E34D03" w:rsidP="00045B3E">
      <w:pPr>
        <w:pStyle w:val="ListParagraph"/>
        <w:spacing w:line="240" w:lineRule="auto"/>
        <w:rPr>
          <w:rFonts w:ascii="Palatino Linotype" w:hAnsi="Palatino Linotype"/>
          <w:b/>
          <w:sz w:val="22"/>
          <w:szCs w:val="22"/>
        </w:rPr>
      </w:pPr>
      <w:r w:rsidRPr="00E34D03">
        <w:rPr>
          <w:rFonts w:ascii="Palatino Linotype" w:hAnsi="Palatino Linotype"/>
          <w:b/>
          <w:sz w:val="22"/>
          <w:szCs w:val="22"/>
        </w:rPr>
        <w:t>Figure 11: Trends in FPIs Investment (</w:t>
      </w:r>
      <w:r w:rsidRPr="00E34D03">
        <w:rPr>
          <w:rFonts w:ascii="Tahoma" w:eastAsia="Times New Roman" w:hAnsi="Tahoma" w:cs="Tahoma"/>
          <w:b/>
          <w:sz w:val="22"/>
          <w:szCs w:val="22"/>
        </w:rPr>
        <w:t>₹</w:t>
      </w:r>
      <w:r w:rsidRPr="00E34D03">
        <w:rPr>
          <w:rFonts w:ascii="Palatino Linotype" w:hAnsi="Palatino Linotype"/>
          <w:b/>
          <w:sz w:val="22"/>
          <w:szCs w:val="22"/>
        </w:rPr>
        <w:t xml:space="preserve"> crore)</w:t>
      </w:r>
    </w:p>
    <w:p w:rsidR="00A22BC9" w:rsidRPr="00A22BC9" w:rsidRDefault="00BD158F" w:rsidP="0032036A">
      <w:pPr>
        <w:jc w:val="both"/>
        <w:rPr>
          <w:rFonts w:ascii="Palatino Linotype" w:eastAsia="Times New Roman" w:hAnsi="Palatino Linotype" w:cs="Calibri"/>
          <w:sz w:val="22"/>
          <w:szCs w:val="22"/>
        </w:rPr>
      </w:pPr>
      <w:r>
        <w:rPr>
          <w:noProof/>
          <w:lang w:val="en-US"/>
        </w:rPr>
        <w:drawing>
          <wp:inline distT="0" distB="0" distL="0" distR="0" wp14:anchorId="57D01C4B" wp14:editId="0DF610AA">
            <wp:extent cx="5640869" cy="2600739"/>
            <wp:effectExtent l="0" t="0" r="1714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2036A" w:rsidRPr="009A0EB3" w:rsidRDefault="0032036A" w:rsidP="0032036A">
      <w:pPr>
        <w:widowControl w:val="0"/>
        <w:ind w:left="720"/>
        <w:contextualSpacing/>
        <w:jc w:val="both"/>
        <w:rPr>
          <w:rFonts w:ascii="Palatino Linotype" w:eastAsia="Times New Roman" w:hAnsi="Palatino Linotype"/>
          <w:b/>
          <w:color w:val="FF0000"/>
          <w:sz w:val="22"/>
          <w:szCs w:val="22"/>
        </w:rPr>
      </w:pPr>
    </w:p>
    <w:p w:rsidR="0032036A" w:rsidRPr="005A1BA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 xml:space="preserve">Trends in Portfolio Management Services </w:t>
      </w:r>
    </w:p>
    <w:p w:rsidR="0032036A" w:rsidRPr="009A0EB3" w:rsidRDefault="0032036A" w:rsidP="0032036A">
      <w:pPr>
        <w:widowControl w:val="0"/>
        <w:tabs>
          <w:tab w:val="left" w:pos="2190"/>
        </w:tabs>
        <w:jc w:val="both"/>
        <w:rPr>
          <w:rFonts w:ascii="Palatino Linotype" w:eastAsia="Times New Roman" w:hAnsi="Palatino Linotype"/>
          <w:sz w:val="22"/>
          <w:szCs w:val="22"/>
        </w:rPr>
      </w:pPr>
      <w:r w:rsidRPr="009A0EB3">
        <w:rPr>
          <w:rFonts w:ascii="Palatino Linotype" w:eastAsia="Times New Roman" w:hAnsi="Palatino Linotype"/>
          <w:sz w:val="22"/>
          <w:szCs w:val="22"/>
        </w:rPr>
        <w:lastRenderedPageBreak/>
        <w:tab/>
      </w:r>
    </w:p>
    <w:p w:rsidR="0032036A" w:rsidRPr="00186E61" w:rsidRDefault="0090561B" w:rsidP="008E660D">
      <w:pPr>
        <w:pStyle w:val="ListParagraph"/>
        <w:numPr>
          <w:ilvl w:val="0"/>
          <w:numId w:val="20"/>
        </w:numPr>
        <w:jc w:val="both"/>
        <w:rPr>
          <w:rFonts w:ascii="Palatino Linotype" w:eastAsia="Times New Roman" w:hAnsi="Palatino Linotype"/>
          <w:color w:val="000000" w:themeColor="text1"/>
          <w:sz w:val="22"/>
          <w:szCs w:val="22"/>
        </w:rPr>
      </w:pPr>
      <w:r w:rsidRPr="00186E61">
        <w:rPr>
          <w:rFonts w:ascii="Palatino Linotype" w:eastAsia="Times New Roman" w:hAnsi="Palatino Linotype"/>
          <w:color w:val="000000" w:themeColor="text1"/>
          <w:sz w:val="22"/>
          <w:szCs w:val="22"/>
        </w:rPr>
        <w:t>As on August 30</w:t>
      </w:r>
      <w:r w:rsidR="00325395">
        <w:rPr>
          <w:rFonts w:ascii="Palatino Linotype" w:eastAsia="Times New Roman" w:hAnsi="Palatino Linotype"/>
          <w:color w:val="000000" w:themeColor="text1"/>
          <w:sz w:val="22"/>
          <w:szCs w:val="22"/>
        </w:rPr>
        <w:t>,</w:t>
      </w:r>
      <w:r w:rsidR="0032036A" w:rsidRPr="00186E61">
        <w:rPr>
          <w:rFonts w:ascii="Palatino Linotype" w:eastAsia="Times New Roman" w:hAnsi="Palatino Linotype"/>
          <w:color w:val="000000" w:themeColor="text1"/>
          <w:sz w:val="22"/>
          <w:szCs w:val="22"/>
        </w:rPr>
        <w:t xml:space="preserve"> 2019, AUM of the portfolio management industry </w:t>
      </w:r>
      <w:r w:rsidRPr="00186E61">
        <w:rPr>
          <w:rFonts w:ascii="Palatino Linotype" w:eastAsia="Times New Roman" w:hAnsi="Palatino Linotype"/>
          <w:color w:val="000000" w:themeColor="text1"/>
          <w:sz w:val="22"/>
          <w:szCs w:val="22"/>
        </w:rPr>
        <w:t>in</w:t>
      </w:r>
      <w:r w:rsidR="0032036A" w:rsidRPr="00186E61">
        <w:rPr>
          <w:rFonts w:ascii="Palatino Linotype" w:eastAsia="Times New Roman" w:hAnsi="Palatino Linotype"/>
          <w:color w:val="000000" w:themeColor="text1"/>
          <w:sz w:val="22"/>
          <w:szCs w:val="22"/>
        </w:rPr>
        <w:t xml:space="preserve">creased by </w:t>
      </w:r>
      <w:r w:rsidRPr="00186E61">
        <w:rPr>
          <w:rFonts w:ascii="Palatino Linotype" w:eastAsia="Times New Roman" w:hAnsi="Palatino Linotype"/>
          <w:color w:val="000000" w:themeColor="text1"/>
          <w:sz w:val="22"/>
          <w:szCs w:val="22"/>
        </w:rPr>
        <w:t>1.8</w:t>
      </w:r>
      <w:r w:rsidR="0032036A" w:rsidRPr="00186E61">
        <w:rPr>
          <w:rFonts w:ascii="Palatino Linotype" w:eastAsia="Times New Roman" w:hAnsi="Palatino Linotype"/>
          <w:color w:val="000000" w:themeColor="text1"/>
          <w:sz w:val="22"/>
          <w:szCs w:val="22"/>
        </w:rPr>
        <w:t xml:space="preserve"> per cent </w:t>
      </w:r>
      <w:r w:rsidR="0032036A" w:rsidRPr="00186E61">
        <w:rPr>
          <w:rFonts w:ascii="Palatino Linotype" w:eastAsia="Times New Roman" w:hAnsi="Palatino Linotype"/>
          <w:bCs/>
          <w:color w:val="000000" w:themeColor="text1"/>
          <w:sz w:val="22"/>
          <w:szCs w:val="22"/>
        </w:rPr>
        <w:t xml:space="preserve">to </w:t>
      </w:r>
      <w:r w:rsidR="0032036A" w:rsidRPr="00186E61">
        <w:rPr>
          <w:rFonts w:ascii="Times New Roman" w:eastAsia="Times New Roman" w:hAnsi="Times New Roman"/>
          <w:bCs/>
          <w:color w:val="000000" w:themeColor="text1"/>
          <w:sz w:val="22"/>
          <w:szCs w:val="22"/>
        </w:rPr>
        <w:t>₹</w:t>
      </w:r>
      <w:r w:rsidR="0032036A" w:rsidRPr="00186E61">
        <w:rPr>
          <w:rFonts w:ascii="Palatino Linotype" w:eastAsia="Times New Roman" w:hAnsi="Palatino Linotype"/>
          <w:bCs/>
          <w:color w:val="000000" w:themeColor="text1"/>
          <w:sz w:val="22"/>
          <w:szCs w:val="22"/>
        </w:rPr>
        <w:t xml:space="preserve"> 16.</w:t>
      </w:r>
      <w:r w:rsidRPr="00186E61">
        <w:rPr>
          <w:rFonts w:ascii="Palatino Linotype" w:eastAsia="Times New Roman" w:hAnsi="Palatino Linotype"/>
          <w:bCs/>
          <w:color w:val="000000" w:themeColor="text1"/>
          <w:sz w:val="22"/>
          <w:szCs w:val="22"/>
        </w:rPr>
        <w:t>7</w:t>
      </w:r>
      <w:r w:rsidR="0032036A" w:rsidRPr="00186E61">
        <w:rPr>
          <w:rFonts w:ascii="Palatino Linotype" w:eastAsia="Times New Roman" w:hAnsi="Palatino Linotype"/>
          <w:bCs/>
          <w:color w:val="000000" w:themeColor="text1"/>
          <w:sz w:val="22"/>
          <w:szCs w:val="22"/>
        </w:rPr>
        <w:t xml:space="preserve"> lakh crore from </w:t>
      </w:r>
      <w:r w:rsidR="0032036A" w:rsidRPr="00186E61">
        <w:rPr>
          <w:rFonts w:ascii="Times New Roman" w:eastAsia="Times New Roman" w:hAnsi="Times New Roman"/>
          <w:bCs/>
          <w:color w:val="000000" w:themeColor="text1"/>
          <w:sz w:val="22"/>
          <w:szCs w:val="22"/>
        </w:rPr>
        <w:t>₹</w:t>
      </w:r>
      <w:r w:rsidR="0032036A" w:rsidRPr="00186E61">
        <w:rPr>
          <w:rFonts w:ascii="Palatino Linotype" w:eastAsia="Times New Roman" w:hAnsi="Palatino Linotype"/>
          <w:bCs/>
          <w:color w:val="000000" w:themeColor="text1"/>
          <w:sz w:val="22"/>
          <w:szCs w:val="22"/>
        </w:rPr>
        <w:t xml:space="preserve"> 16.</w:t>
      </w:r>
      <w:r w:rsidRPr="00186E61">
        <w:rPr>
          <w:rFonts w:ascii="Palatino Linotype" w:eastAsia="Times New Roman" w:hAnsi="Palatino Linotype"/>
          <w:bCs/>
          <w:color w:val="000000" w:themeColor="text1"/>
          <w:sz w:val="22"/>
          <w:szCs w:val="22"/>
        </w:rPr>
        <w:t>4</w:t>
      </w:r>
      <w:r w:rsidR="0032036A" w:rsidRPr="00186E61">
        <w:rPr>
          <w:rFonts w:ascii="Palatino Linotype" w:eastAsia="Times New Roman" w:hAnsi="Palatino Linotype"/>
          <w:bCs/>
          <w:color w:val="000000" w:themeColor="text1"/>
          <w:sz w:val="22"/>
          <w:szCs w:val="22"/>
        </w:rPr>
        <w:t xml:space="preserve"> lakh crore in </w:t>
      </w:r>
      <w:r w:rsidR="008C28B7" w:rsidRPr="00186E61">
        <w:rPr>
          <w:rFonts w:ascii="Palatino Linotype" w:eastAsia="Times New Roman" w:hAnsi="Palatino Linotype"/>
          <w:bCs/>
          <w:color w:val="000000" w:themeColor="text1"/>
          <w:sz w:val="22"/>
          <w:szCs w:val="22"/>
        </w:rPr>
        <w:t>Ju</w:t>
      </w:r>
      <w:r w:rsidRPr="00186E61">
        <w:rPr>
          <w:rFonts w:ascii="Palatino Linotype" w:eastAsia="Times New Roman" w:hAnsi="Palatino Linotype"/>
          <w:bCs/>
          <w:color w:val="000000" w:themeColor="text1"/>
          <w:sz w:val="22"/>
          <w:szCs w:val="22"/>
        </w:rPr>
        <w:t>ly</w:t>
      </w:r>
      <w:r w:rsidR="0032036A" w:rsidRPr="00186E61">
        <w:rPr>
          <w:rFonts w:ascii="Palatino Linotype" w:eastAsia="Times New Roman" w:hAnsi="Palatino Linotype"/>
          <w:bCs/>
          <w:color w:val="000000" w:themeColor="text1"/>
          <w:sz w:val="22"/>
          <w:szCs w:val="22"/>
        </w:rPr>
        <w:t xml:space="preserve"> 2019. Of the total AUM</w:t>
      </w:r>
      <w:r w:rsidR="00325395">
        <w:rPr>
          <w:rFonts w:ascii="Palatino Linotype" w:eastAsia="Times New Roman" w:hAnsi="Palatino Linotype"/>
          <w:bCs/>
          <w:color w:val="000000" w:themeColor="text1"/>
          <w:sz w:val="22"/>
          <w:szCs w:val="22"/>
        </w:rPr>
        <w:t>,</w:t>
      </w:r>
      <w:r w:rsidR="0032036A" w:rsidRPr="00186E61">
        <w:rPr>
          <w:rFonts w:ascii="Palatino Linotype" w:eastAsia="Times New Roman" w:hAnsi="Palatino Linotype"/>
          <w:bCs/>
          <w:color w:val="000000" w:themeColor="text1"/>
          <w:sz w:val="22"/>
          <w:szCs w:val="22"/>
        </w:rPr>
        <w:t xml:space="preserve">  AUM of fund managers of EPFO/PFs contributed </w:t>
      </w:r>
      <w:r w:rsidR="0032036A" w:rsidRPr="00186E61">
        <w:rPr>
          <w:rFonts w:ascii="Times New Roman" w:eastAsia="Times New Roman" w:hAnsi="Times New Roman"/>
          <w:bCs/>
          <w:color w:val="000000" w:themeColor="text1"/>
          <w:sz w:val="22"/>
          <w:szCs w:val="22"/>
        </w:rPr>
        <w:t>₹</w:t>
      </w:r>
      <w:r w:rsidR="0032036A" w:rsidRPr="00186E61">
        <w:rPr>
          <w:rFonts w:ascii="Palatino Linotype" w:eastAsia="Times New Roman" w:hAnsi="Palatino Linotype"/>
          <w:bCs/>
          <w:color w:val="000000" w:themeColor="text1"/>
          <w:sz w:val="22"/>
          <w:szCs w:val="22"/>
        </w:rPr>
        <w:t xml:space="preserve"> 1</w:t>
      </w:r>
      <w:r w:rsidRPr="00186E61">
        <w:rPr>
          <w:rFonts w:ascii="Palatino Linotype" w:eastAsia="Times New Roman" w:hAnsi="Palatino Linotype"/>
          <w:bCs/>
          <w:color w:val="000000" w:themeColor="text1"/>
          <w:sz w:val="22"/>
          <w:szCs w:val="22"/>
        </w:rPr>
        <w:t>2.3</w:t>
      </w:r>
      <w:r w:rsidR="0032036A" w:rsidRPr="00186E61">
        <w:rPr>
          <w:rFonts w:ascii="Palatino Linotype" w:eastAsia="Times New Roman" w:hAnsi="Palatino Linotype"/>
          <w:bCs/>
          <w:color w:val="000000" w:themeColor="text1"/>
          <w:sz w:val="22"/>
          <w:szCs w:val="22"/>
        </w:rPr>
        <w:t xml:space="preserve"> lakh crore (</w:t>
      </w:r>
      <w:r w:rsidR="00D86166">
        <w:rPr>
          <w:rFonts w:ascii="Palatino Linotype" w:eastAsia="Times New Roman" w:hAnsi="Palatino Linotype"/>
          <w:bCs/>
          <w:color w:val="000000" w:themeColor="text1"/>
          <w:sz w:val="22"/>
          <w:szCs w:val="22"/>
        </w:rPr>
        <w:t>i.e.,</w:t>
      </w:r>
      <w:r w:rsidR="0032036A" w:rsidRPr="00186E61">
        <w:rPr>
          <w:rFonts w:ascii="Palatino Linotype" w:eastAsia="Times New Roman" w:hAnsi="Palatino Linotype"/>
          <w:bCs/>
          <w:color w:val="000000" w:themeColor="text1"/>
          <w:sz w:val="22"/>
          <w:szCs w:val="22"/>
        </w:rPr>
        <w:t xml:space="preserve"> </w:t>
      </w:r>
      <w:r w:rsidRPr="00186E61">
        <w:rPr>
          <w:rFonts w:ascii="Palatino Linotype" w:eastAsia="Times New Roman" w:hAnsi="Palatino Linotype"/>
          <w:bCs/>
          <w:color w:val="000000" w:themeColor="text1"/>
          <w:sz w:val="22"/>
          <w:szCs w:val="22"/>
        </w:rPr>
        <w:t>73.6</w:t>
      </w:r>
      <w:r w:rsidR="0032036A" w:rsidRPr="00186E61">
        <w:rPr>
          <w:rFonts w:ascii="Palatino Linotype" w:eastAsia="Times New Roman" w:hAnsi="Palatino Linotype"/>
          <w:bCs/>
          <w:color w:val="000000" w:themeColor="text1"/>
          <w:sz w:val="22"/>
          <w:szCs w:val="22"/>
        </w:rPr>
        <w:t xml:space="preserve"> per cent of total AUM). </w:t>
      </w:r>
    </w:p>
    <w:p w:rsidR="0032036A" w:rsidRPr="00186E61" w:rsidRDefault="0032036A" w:rsidP="008E660D">
      <w:pPr>
        <w:pStyle w:val="ListParagraph"/>
        <w:numPr>
          <w:ilvl w:val="0"/>
          <w:numId w:val="20"/>
        </w:numPr>
        <w:jc w:val="both"/>
        <w:rPr>
          <w:rFonts w:ascii="Palatino Linotype" w:eastAsia="Times New Roman" w:hAnsi="Palatino Linotype"/>
          <w:color w:val="000000" w:themeColor="text1"/>
          <w:sz w:val="22"/>
          <w:szCs w:val="22"/>
        </w:rPr>
      </w:pPr>
      <w:r w:rsidRPr="00186E61">
        <w:rPr>
          <w:rFonts w:ascii="Palatino Linotype" w:eastAsia="Times New Roman" w:hAnsi="Palatino Linotype" w:cs="Calibri"/>
          <w:color w:val="000000" w:themeColor="text1"/>
          <w:sz w:val="22"/>
          <w:szCs w:val="22"/>
        </w:rPr>
        <w:t xml:space="preserve">In terms of </w:t>
      </w:r>
      <w:r w:rsidRPr="00186E61">
        <w:rPr>
          <w:rFonts w:ascii="Palatino Linotype" w:eastAsia="Times New Roman" w:hAnsi="Palatino Linotype"/>
          <w:color w:val="000000" w:themeColor="text1"/>
          <w:sz w:val="22"/>
          <w:szCs w:val="22"/>
        </w:rPr>
        <w:t xml:space="preserve">number of clients in PMS industry at the end of </w:t>
      </w:r>
      <w:r w:rsidR="0090561B" w:rsidRPr="00186E61">
        <w:rPr>
          <w:rFonts w:ascii="Palatino Linotype" w:eastAsia="Times New Roman" w:hAnsi="Palatino Linotype"/>
          <w:color w:val="000000" w:themeColor="text1"/>
          <w:sz w:val="22"/>
          <w:szCs w:val="22"/>
        </w:rPr>
        <w:t>August</w:t>
      </w:r>
      <w:r w:rsidRPr="00186E61">
        <w:rPr>
          <w:rFonts w:ascii="Palatino Linotype" w:eastAsia="Times New Roman" w:hAnsi="Palatino Linotype"/>
          <w:color w:val="000000" w:themeColor="text1"/>
          <w:sz w:val="22"/>
          <w:szCs w:val="22"/>
        </w:rPr>
        <w:t xml:space="preserve"> 2019, discretionary services category topped with </w:t>
      </w:r>
      <w:r w:rsidR="0090561B" w:rsidRPr="00186E61">
        <w:rPr>
          <w:rFonts w:ascii="Palatino Linotype" w:eastAsia="Times New Roman" w:hAnsi="Palatino Linotype"/>
          <w:color w:val="000000" w:themeColor="text1"/>
          <w:sz w:val="22"/>
          <w:szCs w:val="22"/>
        </w:rPr>
        <w:t xml:space="preserve">1,47,490 </w:t>
      </w:r>
      <w:r w:rsidRPr="00186E61">
        <w:rPr>
          <w:rFonts w:ascii="Palatino Linotype" w:eastAsia="Times New Roman" w:hAnsi="Palatino Linotype"/>
          <w:color w:val="000000" w:themeColor="text1"/>
          <w:sz w:val="22"/>
          <w:szCs w:val="22"/>
        </w:rPr>
        <w:t xml:space="preserve">clients, followed by non-discretionary category with </w:t>
      </w:r>
      <w:r w:rsidR="0090561B" w:rsidRPr="00186E61">
        <w:rPr>
          <w:rFonts w:ascii="Palatino Linotype" w:eastAsia="Times New Roman" w:hAnsi="Palatino Linotype"/>
          <w:color w:val="000000" w:themeColor="text1"/>
          <w:sz w:val="22"/>
          <w:szCs w:val="22"/>
        </w:rPr>
        <w:t xml:space="preserve">7,768 </w:t>
      </w:r>
      <w:r w:rsidRPr="00186E61">
        <w:rPr>
          <w:rFonts w:ascii="Palatino Linotype" w:eastAsia="Times New Roman" w:hAnsi="Palatino Linotype"/>
          <w:color w:val="000000" w:themeColor="text1"/>
          <w:sz w:val="22"/>
          <w:szCs w:val="22"/>
        </w:rPr>
        <w:t xml:space="preserve">clients and advisory category with </w:t>
      </w:r>
      <w:r w:rsidR="0090561B" w:rsidRPr="00186E61">
        <w:rPr>
          <w:rFonts w:ascii="Palatino Linotype" w:eastAsia="Times New Roman" w:hAnsi="Palatino Linotype"/>
          <w:color w:val="000000" w:themeColor="text1"/>
          <w:sz w:val="22"/>
          <w:szCs w:val="22"/>
        </w:rPr>
        <w:t xml:space="preserve">4,127 </w:t>
      </w:r>
      <w:r w:rsidRPr="00186E61">
        <w:rPr>
          <w:rFonts w:ascii="Palatino Linotype" w:eastAsia="Times New Roman" w:hAnsi="Palatino Linotype"/>
          <w:color w:val="000000" w:themeColor="text1"/>
          <w:sz w:val="22"/>
          <w:szCs w:val="22"/>
        </w:rPr>
        <w:t>clients.</w:t>
      </w:r>
    </w:p>
    <w:p w:rsidR="0032036A" w:rsidRPr="009A0EB3" w:rsidRDefault="0032036A" w:rsidP="0032036A">
      <w:pPr>
        <w:widowControl w:val="0"/>
        <w:jc w:val="both"/>
        <w:rPr>
          <w:rFonts w:ascii="Palatino Linotype" w:eastAsia="Times New Roman" w:hAnsi="Palatino Linotype"/>
          <w:color w:val="000099"/>
          <w:sz w:val="22"/>
          <w:szCs w:val="22"/>
          <w:highlight w:val="yellow"/>
        </w:rPr>
      </w:pPr>
    </w:p>
    <w:p w:rsidR="0032036A" w:rsidRPr="009A0EB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Substantial Acquisition of Shares and Takeovers</w:t>
      </w:r>
    </w:p>
    <w:p w:rsidR="0032036A" w:rsidRPr="009A0EB3" w:rsidRDefault="0032036A" w:rsidP="0032036A">
      <w:pPr>
        <w:jc w:val="both"/>
        <w:rPr>
          <w:rFonts w:ascii="Palatino Linotype" w:eastAsia="Times New Roman" w:hAnsi="Palatino Linotype"/>
          <w:sz w:val="22"/>
          <w:szCs w:val="22"/>
        </w:rPr>
      </w:pPr>
    </w:p>
    <w:p w:rsidR="0032036A" w:rsidRDefault="0032036A" w:rsidP="0032036A">
      <w:pPr>
        <w:jc w:val="both"/>
        <w:rPr>
          <w:rFonts w:ascii="Palatino Linotype" w:eastAsia="Times New Roman" w:hAnsi="Palatino Linotype" w:cs="Garamond"/>
          <w:sz w:val="22"/>
          <w:szCs w:val="22"/>
        </w:rPr>
      </w:pPr>
      <w:r w:rsidRPr="009A0EB3">
        <w:rPr>
          <w:rFonts w:ascii="Palatino Linotype" w:eastAsia="Times New Roman" w:hAnsi="Palatino Linotype"/>
          <w:sz w:val="22"/>
          <w:szCs w:val="22"/>
        </w:rPr>
        <w:t xml:space="preserve">During </w:t>
      </w:r>
      <w:r w:rsidR="005363D6">
        <w:rPr>
          <w:rFonts w:ascii="Palatino Linotype" w:eastAsia="Times New Roman" w:hAnsi="Palatino Linotype"/>
          <w:sz w:val="22"/>
          <w:szCs w:val="22"/>
        </w:rPr>
        <w:t>August</w:t>
      </w:r>
      <w:r w:rsidRPr="009A0EB3">
        <w:rPr>
          <w:rFonts w:ascii="Palatino Linotype" w:eastAsia="Times New Roman" w:hAnsi="Palatino Linotype"/>
          <w:sz w:val="22"/>
          <w:szCs w:val="22"/>
        </w:rPr>
        <w:t xml:space="preserve"> 2019, f</w:t>
      </w:r>
      <w:r w:rsidR="00202156">
        <w:rPr>
          <w:rFonts w:ascii="Palatino Linotype" w:eastAsia="Times New Roman" w:hAnsi="Palatino Linotype"/>
          <w:sz w:val="22"/>
          <w:szCs w:val="22"/>
        </w:rPr>
        <w:t>ive</w:t>
      </w:r>
      <w:r w:rsidRPr="009A0EB3">
        <w:rPr>
          <w:rFonts w:ascii="Palatino Linotype" w:eastAsia="Times New Roman" w:hAnsi="Palatino Linotype"/>
          <w:sz w:val="22"/>
          <w:szCs w:val="22"/>
        </w:rPr>
        <w:t xml:space="preserve"> open offers with offer value of </w:t>
      </w:r>
      <w:r w:rsidRPr="009A0EB3">
        <w:rPr>
          <w:rFonts w:ascii="Tahoma" w:eastAsia="Times New Roman" w:hAnsi="Tahoma" w:cs="Tahoma"/>
          <w:sz w:val="22"/>
          <w:szCs w:val="22"/>
        </w:rPr>
        <w:t>₹</w:t>
      </w:r>
      <w:r w:rsidRPr="009A0EB3">
        <w:rPr>
          <w:rFonts w:ascii="Palatino Linotype" w:eastAsia="Times New Roman" w:hAnsi="Palatino Linotype"/>
          <w:sz w:val="22"/>
          <w:szCs w:val="22"/>
          <w:lang w:val="en-US"/>
        </w:rPr>
        <w:t xml:space="preserve"> </w:t>
      </w:r>
      <w:r w:rsidR="005363D6">
        <w:rPr>
          <w:rFonts w:ascii="Palatino Linotype" w:eastAsia="Times New Roman" w:hAnsi="Palatino Linotype"/>
          <w:sz w:val="22"/>
          <w:szCs w:val="22"/>
          <w:lang w:val="en-US"/>
        </w:rPr>
        <w:t>4,733</w:t>
      </w:r>
      <w:r w:rsidRPr="009A0EB3">
        <w:rPr>
          <w:rFonts w:ascii="Palatino Linotype" w:eastAsia="Times New Roman" w:hAnsi="Palatino Linotype"/>
          <w:sz w:val="22"/>
          <w:szCs w:val="22"/>
          <w:lang w:val="en-US"/>
        </w:rPr>
        <w:t xml:space="preserve"> crore</w:t>
      </w:r>
      <w:r w:rsidRPr="009A0EB3">
        <w:rPr>
          <w:rFonts w:ascii="Palatino Linotype" w:eastAsia="Times New Roman" w:hAnsi="Palatino Linotype" w:cs="Garamond"/>
          <w:sz w:val="22"/>
          <w:szCs w:val="22"/>
        </w:rPr>
        <w:t xml:space="preserve"> was made to the shareholders as against </w:t>
      </w:r>
      <w:r w:rsidR="005363D6" w:rsidRPr="005363D6">
        <w:rPr>
          <w:rFonts w:ascii="Palatino Linotype" w:eastAsia="Times New Roman" w:hAnsi="Palatino Linotype"/>
          <w:sz w:val="22"/>
          <w:szCs w:val="22"/>
        </w:rPr>
        <w:t xml:space="preserve">five open offers with offer value of </w:t>
      </w:r>
      <w:r w:rsidR="005363D6" w:rsidRPr="005363D6">
        <w:rPr>
          <w:rFonts w:ascii="Times New Roman" w:eastAsia="Times New Roman" w:hAnsi="Times New Roman"/>
          <w:sz w:val="22"/>
          <w:szCs w:val="22"/>
        </w:rPr>
        <w:t>₹</w:t>
      </w:r>
      <w:r w:rsidR="005363D6" w:rsidRPr="005363D6">
        <w:rPr>
          <w:rFonts w:ascii="Palatino Linotype" w:eastAsia="Times New Roman" w:hAnsi="Palatino Linotype"/>
          <w:sz w:val="22"/>
          <w:szCs w:val="22"/>
        </w:rPr>
        <w:t xml:space="preserve"> 2,863 crore </w:t>
      </w:r>
      <w:r w:rsidRPr="009A0EB3">
        <w:rPr>
          <w:rFonts w:ascii="Palatino Linotype" w:eastAsia="Times New Roman" w:hAnsi="Palatino Linotype" w:cs="Garamond"/>
          <w:sz w:val="22"/>
          <w:szCs w:val="22"/>
        </w:rPr>
        <w:t xml:space="preserve">made in </w:t>
      </w:r>
      <w:r w:rsidR="005363D6">
        <w:rPr>
          <w:rFonts w:ascii="Palatino Linotype" w:eastAsia="Times New Roman" w:hAnsi="Palatino Linotype"/>
          <w:sz w:val="22"/>
          <w:szCs w:val="22"/>
        </w:rPr>
        <w:t>July</w:t>
      </w:r>
      <w:r w:rsidRPr="009A0EB3">
        <w:rPr>
          <w:rFonts w:ascii="Palatino Linotype" w:eastAsia="Times New Roman" w:hAnsi="Palatino Linotype"/>
          <w:sz w:val="22"/>
          <w:szCs w:val="22"/>
        </w:rPr>
        <w:t xml:space="preserve"> 2019</w:t>
      </w:r>
      <w:r w:rsidRPr="009A0EB3">
        <w:rPr>
          <w:rFonts w:ascii="Palatino Linotype" w:eastAsia="Times New Roman" w:hAnsi="Palatino Linotype" w:cs="Garamond"/>
          <w:sz w:val="22"/>
          <w:szCs w:val="22"/>
        </w:rPr>
        <w:t xml:space="preserve">. </w:t>
      </w:r>
      <w:r w:rsidR="00202156">
        <w:rPr>
          <w:rFonts w:ascii="Palatino Linotype" w:eastAsia="Times New Roman" w:hAnsi="Palatino Linotype" w:cs="Garamond"/>
          <w:sz w:val="22"/>
          <w:szCs w:val="22"/>
        </w:rPr>
        <w:t>Out of five,</w:t>
      </w:r>
      <w:r w:rsidRPr="009A0EB3">
        <w:rPr>
          <w:rFonts w:ascii="Palatino Linotype" w:eastAsia="Times New Roman" w:hAnsi="Palatino Linotype" w:cs="Garamond"/>
          <w:sz w:val="22"/>
          <w:szCs w:val="22"/>
        </w:rPr>
        <w:t xml:space="preserve"> four open offers were for change in control of management</w:t>
      </w:r>
      <w:r w:rsidR="00202156">
        <w:rPr>
          <w:rFonts w:ascii="Palatino Linotype" w:eastAsia="Times New Roman" w:hAnsi="Palatino Linotype" w:cs="Garamond"/>
          <w:sz w:val="22"/>
          <w:szCs w:val="22"/>
        </w:rPr>
        <w:t xml:space="preserve"> and one was </w:t>
      </w:r>
      <w:r w:rsidR="005363D6" w:rsidRPr="005363D6">
        <w:rPr>
          <w:rFonts w:ascii="Palatino Linotype" w:eastAsia="Times New Roman" w:hAnsi="Palatino Linotype" w:cs="Garamond"/>
          <w:sz w:val="22"/>
          <w:szCs w:val="22"/>
        </w:rPr>
        <w:t>Consolidation of Holdings</w:t>
      </w:r>
      <w:r w:rsidRPr="009A0EB3">
        <w:rPr>
          <w:rFonts w:ascii="Palatino Linotype" w:eastAsia="Times New Roman" w:hAnsi="Palatino Linotype" w:cs="Garamond"/>
          <w:sz w:val="22"/>
          <w:szCs w:val="22"/>
        </w:rPr>
        <w:t xml:space="preserve">. </w:t>
      </w:r>
    </w:p>
    <w:p w:rsidR="00E34D03" w:rsidRDefault="00E34D03" w:rsidP="0032036A">
      <w:pPr>
        <w:jc w:val="both"/>
        <w:rPr>
          <w:rFonts w:ascii="Palatino Linotype" w:eastAsia="Times New Roman" w:hAnsi="Palatino Linotype" w:cs="Garamond"/>
          <w:sz w:val="22"/>
          <w:szCs w:val="22"/>
        </w:rPr>
      </w:pPr>
    </w:p>
    <w:p w:rsidR="003D1EB4" w:rsidRDefault="003D1EB4" w:rsidP="0032036A">
      <w:pPr>
        <w:jc w:val="both"/>
        <w:rPr>
          <w:rFonts w:ascii="Palatino Linotype" w:eastAsia="Times New Roman" w:hAnsi="Palatino Linotype" w:cs="Garamond"/>
          <w:sz w:val="22"/>
          <w:szCs w:val="22"/>
        </w:rPr>
      </w:pPr>
    </w:p>
    <w:p w:rsidR="003D1EB4" w:rsidRDefault="003D1EB4" w:rsidP="0032036A">
      <w:pPr>
        <w:jc w:val="both"/>
        <w:rPr>
          <w:rFonts w:ascii="Palatino Linotype" w:eastAsia="Times New Roman" w:hAnsi="Palatino Linotype" w:cs="Garamond"/>
          <w:sz w:val="22"/>
          <w:szCs w:val="22"/>
        </w:rPr>
      </w:pPr>
    </w:p>
    <w:p w:rsidR="00E34D03" w:rsidRPr="009A0EB3" w:rsidRDefault="00E34D03" w:rsidP="00E34D03">
      <w:pPr>
        <w:rPr>
          <w:rFonts w:ascii="Palatino Linotype" w:hAnsi="Palatino Linotype"/>
          <w:b/>
          <w:sz w:val="22"/>
          <w:szCs w:val="22"/>
        </w:rPr>
      </w:pPr>
      <w:r w:rsidRPr="009A0EB3">
        <w:rPr>
          <w:rFonts w:ascii="Palatino Linotype" w:hAnsi="Palatino Linotype"/>
          <w:b/>
          <w:sz w:val="22"/>
          <w:szCs w:val="22"/>
        </w:rPr>
        <w:t>Figure</w:t>
      </w:r>
      <w:r w:rsidRPr="009A0EB3">
        <w:rPr>
          <w:rFonts w:ascii="Palatino Linotype" w:eastAsia="Times New Roman" w:hAnsi="Palatino Linotype" w:cs="Garamond"/>
          <w:b/>
          <w:bCs/>
          <w:sz w:val="22"/>
          <w:szCs w:val="22"/>
        </w:rPr>
        <w:t xml:space="preserve"> 12: Details of Open Offers Made under the SEBI (SAST) Regulations</w:t>
      </w:r>
    </w:p>
    <w:p w:rsidR="0032036A" w:rsidRDefault="000E03A6" w:rsidP="0032036A">
      <w:pPr>
        <w:jc w:val="both"/>
        <w:rPr>
          <w:rFonts w:ascii="Palatino Linotype" w:eastAsia="Times New Roman" w:hAnsi="Palatino Linotype" w:cs="Garamond"/>
          <w:sz w:val="22"/>
          <w:szCs w:val="22"/>
          <w:highlight w:val="yellow"/>
        </w:rPr>
      </w:pPr>
      <w:r>
        <w:rPr>
          <w:noProof/>
          <w:lang w:val="en-US"/>
        </w:rPr>
        <w:drawing>
          <wp:inline distT="0" distB="0" distL="0" distR="0" wp14:anchorId="3ADB6A25" wp14:editId="41304444">
            <wp:extent cx="5640869" cy="2600739"/>
            <wp:effectExtent l="0" t="0" r="1714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Start w:id="12" w:name="_GoBack"/>
      <w:bookmarkEnd w:id="12"/>
    </w:p>
    <w:p w:rsidR="00045B3E" w:rsidRDefault="00045B3E" w:rsidP="00045B3E">
      <w:pPr>
        <w:widowControl w:val="0"/>
        <w:ind w:left="720"/>
        <w:contextualSpacing/>
        <w:jc w:val="both"/>
        <w:rPr>
          <w:rFonts w:ascii="Palatino Linotype" w:hAnsi="Palatino Linotype"/>
          <w:b/>
          <w:sz w:val="22"/>
          <w:szCs w:val="22"/>
        </w:rPr>
      </w:pPr>
    </w:p>
    <w:p w:rsidR="00815E00" w:rsidRDefault="00815E00" w:rsidP="009271A2">
      <w:pPr>
        <w:tabs>
          <w:tab w:val="left" w:pos="8160"/>
        </w:tabs>
        <w:jc w:val="both"/>
        <w:rPr>
          <w:rFonts w:ascii="Palatino Linotype" w:hAnsi="Palatino Linotype"/>
          <w:b/>
          <w:sz w:val="22"/>
          <w:szCs w:val="22"/>
        </w:rPr>
      </w:pPr>
    </w:p>
    <w:p w:rsidR="00815E00" w:rsidRPr="0008542F" w:rsidRDefault="00815E00" w:rsidP="00815E00">
      <w:pPr>
        <w:widowControl w:val="0"/>
        <w:numPr>
          <w:ilvl w:val="0"/>
          <w:numId w:val="2"/>
        </w:numPr>
        <w:contextualSpacing/>
        <w:jc w:val="both"/>
        <w:rPr>
          <w:rFonts w:ascii="Palatino Linotype" w:hAnsi="Palatino Linotype"/>
          <w:b/>
          <w:sz w:val="22"/>
          <w:szCs w:val="22"/>
        </w:rPr>
      </w:pPr>
      <w:r w:rsidRPr="0008542F">
        <w:rPr>
          <w:rFonts w:ascii="Palatino Linotype" w:hAnsi="Palatino Linotype"/>
          <w:b/>
          <w:sz w:val="22"/>
          <w:szCs w:val="22"/>
        </w:rPr>
        <w:t>Commodities Derivatives Markets</w:t>
      </w:r>
    </w:p>
    <w:p w:rsidR="00815E00" w:rsidRDefault="00815E00" w:rsidP="00815E00">
      <w:pPr>
        <w:pStyle w:val="ListParagraph"/>
        <w:spacing w:after="0" w:line="240" w:lineRule="auto"/>
        <w:jc w:val="both"/>
        <w:rPr>
          <w:rFonts w:ascii="Garamond" w:eastAsia="Times New Roman" w:hAnsi="Garamond"/>
          <w:b/>
          <w:color w:val="000000"/>
          <w:sz w:val="24"/>
          <w:szCs w:val="24"/>
        </w:rPr>
      </w:pPr>
    </w:p>
    <w:p w:rsidR="00815E00" w:rsidRPr="00815E00" w:rsidRDefault="00815E00" w:rsidP="00815E00">
      <w:pPr>
        <w:pStyle w:val="ListParagraph"/>
        <w:spacing w:after="0" w:line="240" w:lineRule="auto"/>
        <w:ind w:left="0"/>
        <w:jc w:val="both"/>
        <w:rPr>
          <w:rFonts w:ascii="Palatino Linotype" w:eastAsia="Times New Roman" w:hAnsi="Palatino Linotype"/>
          <w:b/>
          <w:color w:val="000000"/>
          <w:sz w:val="22"/>
          <w:szCs w:val="22"/>
        </w:rPr>
      </w:pPr>
      <w:r w:rsidRPr="00815E00">
        <w:rPr>
          <w:rFonts w:ascii="Palatino Linotype" w:eastAsia="Times New Roman" w:hAnsi="Palatino Linotype"/>
          <w:b/>
          <w:color w:val="000000"/>
          <w:sz w:val="22"/>
          <w:szCs w:val="22"/>
        </w:rPr>
        <w:t>A. Market Trends</w:t>
      </w:r>
    </w:p>
    <w:p w:rsidR="00815E00" w:rsidRPr="00815E00" w:rsidRDefault="00815E00" w:rsidP="00815E00">
      <w:pPr>
        <w:pStyle w:val="ListParagraph"/>
        <w:spacing w:after="0" w:line="240" w:lineRule="auto"/>
        <w:ind w:left="0"/>
        <w:jc w:val="both"/>
        <w:rPr>
          <w:rFonts w:ascii="Palatino Linotype" w:eastAsia="Times New Roman" w:hAnsi="Palatino Linotype"/>
          <w:color w:val="000000"/>
          <w:sz w:val="22"/>
          <w:szCs w:val="22"/>
        </w:rPr>
      </w:pPr>
    </w:p>
    <w:p w:rsidR="00815E00" w:rsidRPr="00815E00" w:rsidRDefault="00815E00" w:rsidP="008E660D">
      <w:pPr>
        <w:pStyle w:val="ListParagraph"/>
        <w:numPr>
          <w:ilvl w:val="0"/>
          <w:numId w:val="21"/>
        </w:numPr>
        <w:spacing w:after="0"/>
        <w:ind w:left="360"/>
        <w:jc w:val="both"/>
        <w:rPr>
          <w:rFonts w:ascii="Palatino Linotype" w:hAnsi="Palatino Linotype"/>
          <w:sz w:val="22"/>
          <w:szCs w:val="22"/>
        </w:rPr>
      </w:pPr>
      <w:r w:rsidRPr="00815E00">
        <w:rPr>
          <w:rFonts w:ascii="Palatino Linotype" w:hAnsi="Palatino Linotype"/>
          <w:sz w:val="22"/>
          <w:szCs w:val="22"/>
        </w:rPr>
        <w:t>During August 2019, MCX icomdex, witnessed a rise of 3.1 per cent (M-o-M) driven by increase in prices of base metals (nickel, lead and aluminium), energy (natural gas), bullion (gold and silver) and agri. (CPO and mentha oil) segments. O</w:t>
      </w:r>
      <w:r w:rsidRPr="00815E00">
        <w:rPr>
          <w:rFonts w:ascii="Palatino Linotype" w:eastAsia="Times New Roman" w:hAnsi="Palatino Linotype"/>
          <w:color w:val="000000"/>
          <w:sz w:val="22"/>
          <w:szCs w:val="22"/>
        </w:rPr>
        <w:t>n Y-o-Y basis, decreased by 1.1 per cent, mainly on account of decline in prices of six out of 13 traded commodities viz. mentha oil, natural gas, crude oil, cotton, CPO and aluminium over the past year.</w:t>
      </w:r>
    </w:p>
    <w:p w:rsidR="00815E00" w:rsidRPr="00815E00" w:rsidRDefault="00815E00" w:rsidP="008E660D">
      <w:pPr>
        <w:pStyle w:val="ListParagraph"/>
        <w:numPr>
          <w:ilvl w:val="0"/>
          <w:numId w:val="21"/>
        </w:numPr>
        <w:spacing w:after="0"/>
        <w:ind w:left="360"/>
        <w:jc w:val="both"/>
        <w:rPr>
          <w:rFonts w:ascii="Palatino Linotype" w:eastAsia="Times New Roman" w:hAnsi="Palatino Linotype"/>
          <w:color w:val="000000"/>
          <w:sz w:val="22"/>
          <w:szCs w:val="22"/>
        </w:rPr>
      </w:pPr>
      <w:r w:rsidRPr="00815E00">
        <w:rPr>
          <w:rFonts w:ascii="Palatino Linotype" w:hAnsi="Palatino Linotype"/>
          <w:sz w:val="22"/>
          <w:szCs w:val="22"/>
        </w:rPr>
        <w:t xml:space="preserve">During the month, </w:t>
      </w:r>
      <w:r w:rsidRPr="00815E00">
        <w:rPr>
          <w:rFonts w:ascii="Palatino Linotype" w:eastAsia="Times New Roman" w:hAnsi="Palatino Linotype"/>
          <w:color w:val="000000"/>
          <w:sz w:val="22"/>
          <w:szCs w:val="22"/>
        </w:rPr>
        <w:t xml:space="preserve">MCX icomdex crude oil index, decreased by 2.3 per cent on account of decrease in futures price of crude oil by 2.0 per cent. Witnessing a similar trend, the downtrend in MCX icomdex base metal index (-1.9 per cent) was due to decrease in futures prices of zinc (-3.9 per cent) and copper (-0.3) per cent, which were partially offset by increase in futures prices of nickel, lead and aluminium by 19.7 per cent, 3.2 per cent and 0.9 per cent respectively.  </w:t>
      </w:r>
    </w:p>
    <w:p w:rsidR="00815E00" w:rsidRPr="00815E00" w:rsidRDefault="00815E00" w:rsidP="008E660D">
      <w:pPr>
        <w:pStyle w:val="ListParagraph"/>
        <w:numPr>
          <w:ilvl w:val="0"/>
          <w:numId w:val="21"/>
        </w:numPr>
        <w:spacing w:after="0"/>
        <w:ind w:left="360"/>
        <w:jc w:val="both"/>
        <w:rPr>
          <w:rFonts w:ascii="Palatino Linotype" w:eastAsia="Times New Roman" w:hAnsi="Palatino Linotype"/>
          <w:color w:val="000000"/>
          <w:sz w:val="22"/>
          <w:szCs w:val="22"/>
        </w:rPr>
      </w:pPr>
      <w:r w:rsidRPr="00815E00">
        <w:rPr>
          <w:rFonts w:ascii="Palatino Linotype" w:eastAsia="Times New Roman" w:hAnsi="Palatino Linotype"/>
          <w:color w:val="000000"/>
          <w:sz w:val="22"/>
          <w:szCs w:val="22"/>
        </w:rPr>
        <w:lastRenderedPageBreak/>
        <w:t xml:space="preserve">Further, MCX icomdex bullion index increased by 9.5 per cent as futures prices of both gold and silver increased by 12.0 per cent and 13.4 per cent respectively, during the month. </w:t>
      </w:r>
    </w:p>
    <w:p w:rsidR="00815E00" w:rsidRPr="00815E00" w:rsidRDefault="00815E00" w:rsidP="008E660D">
      <w:pPr>
        <w:pStyle w:val="ListParagraph"/>
        <w:numPr>
          <w:ilvl w:val="0"/>
          <w:numId w:val="21"/>
        </w:numPr>
        <w:spacing w:after="0"/>
        <w:ind w:left="360"/>
        <w:jc w:val="both"/>
        <w:rPr>
          <w:rFonts w:ascii="Palatino Linotype" w:eastAsia="Times New Roman" w:hAnsi="Palatino Linotype"/>
          <w:color w:val="000000"/>
          <w:sz w:val="22"/>
          <w:szCs w:val="22"/>
        </w:rPr>
      </w:pPr>
      <w:r w:rsidRPr="00815E00">
        <w:rPr>
          <w:rFonts w:ascii="Palatino Linotype" w:eastAsia="Times New Roman" w:hAnsi="Palatino Linotype"/>
          <w:color w:val="000000"/>
          <w:sz w:val="22"/>
          <w:szCs w:val="22"/>
        </w:rPr>
        <w:t xml:space="preserve">Among the agri. contracts, futures prices of CPO and mentha oil increased by 8.3 per cent and 2.5 per cent respectively, which was partially offset by fall in futures prices of cardamom (25.5 per cent) and cotton (2.8 per cent). </w:t>
      </w:r>
    </w:p>
    <w:p w:rsidR="00815E00" w:rsidRPr="00815E00" w:rsidRDefault="00815E00" w:rsidP="008E660D">
      <w:pPr>
        <w:pStyle w:val="ListParagraph"/>
        <w:numPr>
          <w:ilvl w:val="0"/>
          <w:numId w:val="21"/>
        </w:numPr>
        <w:spacing w:after="0"/>
        <w:ind w:left="360"/>
        <w:jc w:val="both"/>
        <w:rPr>
          <w:rFonts w:ascii="Palatino Linotype" w:eastAsia="Times New Roman" w:hAnsi="Palatino Linotype"/>
          <w:color w:val="000000"/>
          <w:sz w:val="22"/>
          <w:szCs w:val="22"/>
        </w:rPr>
      </w:pPr>
      <w:r w:rsidRPr="00815E00">
        <w:rPr>
          <w:rFonts w:ascii="Palatino Linotype" w:hAnsi="Palatino Linotype"/>
          <w:sz w:val="22"/>
          <w:szCs w:val="22"/>
        </w:rPr>
        <w:t>NCDEX NKrishi index decreased by 2.1 per cent (M-o-M) as 7</w:t>
      </w:r>
      <w:r w:rsidRPr="00815E00">
        <w:rPr>
          <w:rFonts w:ascii="Palatino Linotype" w:eastAsia="Times New Roman" w:hAnsi="Palatino Linotype"/>
          <w:color w:val="000000"/>
          <w:sz w:val="22"/>
          <w:szCs w:val="22"/>
        </w:rPr>
        <w:t xml:space="preserve"> out of 10 constituent commodities (guar seed, chana, RM seed, cottonseed oilcake, jeera, wheat and coriander) witnessed a downtrend in futures prices. On Y-o-Y basis, the NKrishi index registered a gain of 14.2 per cent at the end of August 2019 mainly on account of significant increase in prices of six of its actively traded constituent commodities viz. cottonseed oilcake (95.1 per cent), coriander (28.1 per cent), castorseed (23.6 per cent), soybean (18.7 per cent), chana (3.9 per cent) and wheat (2.9 per cent). </w:t>
      </w:r>
    </w:p>
    <w:p w:rsidR="00815E00" w:rsidRPr="00815E00" w:rsidRDefault="00815E00" w:rsidP="008E660D">
      <w:pPr>
        <w:pStyle w:val="ListParagraph"/>
        <w:numPr>
          <w:ilvl w:val="0"/>
          <w:numId w:val="21"/>
        </w:numPr>
        <w:spacing w:after="0"/>
        <w:ind w:left="360"/>
        <w:jc w:val="both"/>
        <w:rPr>
          <w:rFonts w:ascii="Palatino Linotype" w:eastAsia="Times New Roman" w:hAnsi="Palatino Linotype"/>
          <w:color w:val="000000"/>
          <w:sz w:val="22"/>
          <w:szCs w:val="22"/>
        </w:rPr>
      </w:pPr>
      <w:r w:rsidRPr="00815E00">
        <w:rPr>
          <w:rFonts w:ascii="Palatino Linotype" w:eastAsia="Times New Roman" w:hAnsi="Palatino Linotype"/>
          <w:color w:val="000000"/>
          <w:sz w:val="22"/>
          <w:szCs w:val="22"/>
        </w:rPr>
        <w:t>Monthly trends in MCX icomdex and NKrishi Index are provided in Table 65.</w:t>
      </w:r>
    </w:p>
    <w:p w:rsidR="00815E00" w:rsidRDefault="00815E00" w:rsidP="00815E00">
      <w:pPr>
        <w:pStyle w:val="ListParagraph"/>
        <w:spacing w:after="0" w:line="240" w:lineRule="auto"/>
        <w:jc w:val="both"/>
        <w:rPr>
          <w:rFonts w:ascii="Garamond" w:eastAsia="Times New Roman" w:hAnsi="Garamond"/>
          <w:color w:val="000000"/>
          <w:sz w:val="24"/>
          <w:szCs w:val="24"/>
        </w:rPr>
      </w:pPr>
    </w:p>
    <w:p w:rsidR="00815E00" w:rsidRDefault="00815E00" w:rsidP="00815E00">
      <w:pPr>
        <w:pStyle w:val="ListParagraph"/>
        <w:spacing w:after="0" w:line="480" w:lineRule="auto"/>
        <w:jc w:val="center"/>
        <w:rPr>
          <w:noProof/>
          <w:lang w:val="en-IN" w:eastAsia="en-IN"/>
        </w:rPr>
      </w:pPr>
      <w:r w:rsidRPr="00F43134">
        <w:rPr>
          <w:rFonts w:ascii="Garamond" w:eastAsia="Times New Roman" w:hAnsi="Garamond"/>
          <w:b/>
          <w:color w:val="2E74B5" w:themeColor="accent1" w:themeShade="BF"/>
          <w:sz w:val="24"/>
          <w:szCs w:val="24"/>
        </w:rPr>
        <w:t xml:space="preserve">Figure </w:t>
      </w:r>
      <w:r>
        <w:rPr>
          <w:rFonts w:ascii="Garamond" w:eastAsia="Times New Roman" w:hAnsi="Garamond"/>
          <w:b/>
          <w:color w:val="2E74B5" w:themeColor="accent1" w:themeShade="BF"/>
          <w:sz w:val="24"/>
          <w:szCs w:val="24"/>
        </w:rPr>
        <w:t>13</w:t>
      </w:r>
      <w:r w:rsidRPr="00F43134">
        <w:rPr>
          <w:rFonts w:ascii="Garamond" w:eastAsia="Times New Roman" w:hAnsi="Garamond"/>
          <w:b/>
          <w:color w:val="2E74B5" w:themeColor="accent1" w:themeShade="BF"/>
          <w:sz w:val="24"/>
          <w:szCs w:val="24"/>
        </w:rPr>
        <w:t>: Movement of Commodity Derivatives Market Indices</w:t>
      </w:r>
    </w:p>
    <w:p w:rsidR="00815E00" w:rsidRDefault="00815E00" w:rsidP="00815E00">
      <w:pPr>
        <w:pStyle w:val="ListParagraph"/>
        <w:tabs>
          <w:tab w:val="left" w:pos="1985"/>
        </w:tabs>
        <w:spacing w:after="0" w:line="480" w:lineRule="auto"/>
        <w:ind w:left="426" w:right="261" w:hanging="142"/>
        <w:jc w:val="center"/>
        <w:rPr>
          <w:rFonts w:ascii="Garamond" w:eastAsia="Times New Roman" w:hAnsi="Garamond"/>
          <w:b/>
          <w:color w:val="2E74B5" w:themeColor="accent1" w:themeShade="BF"/>
          <w:sz w:val="24"/>
          <w:szCs w:val="24"/>
        </w:rPr>
      </w:pPr>
      <w:r>
        <w:rPr>
          <w:noProof/>
        </w:rPr>
        <w:drawing>
          <wp:inline distT="0" distB="0" distL="0" distR="0" wp14:anchorId="5E8724ED" wp14:editId="01A0892B">
            <wp:extent cx="5926455" cy="2628900"/>
            <wp:effectExtent l="0" t="0" r="1714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15E00" w:rsidRDefault="00815E00" w:rsidP="00815E00">
      <w:pPr>
        <w:spacing w:line="480" w:lineRule="auto"/>
        <w:jc w:val="both"/>
        <w:rPr>
          <w:rFonts w:ascii="Palatino Linotype" w:hAnsi="Palatino Linotype" w:cs="Arial"/>
          <w:b/>
          <w:bCs/>
          <w:sz w:val="18"/>
          <w:szCs w:val="18"/>
        </w:rPr>
      </w:pPr>
      <w:r w:rsidRPr="00815E00">
        <w:rPr>
          <w:rFonts w:ascii="Palatino Linotype" w:hAnsi="Palatino Linotype" w:cs="Arial"/>
          <w:b/>
          <w:bCs/>
          <w:sz w:val="18"/>
          <w:szCs w:val="18"/>
        </w:rPr>
        <w:t xml:space="preserve">       Source: MCX and NCDEX</w:t>
      </w:r>
    </w:p>
    <w:p w:rsidR="00815E00" w:rsidRPr="00815E00" w:rsidRDefault="00815E00" w:rsidP="00815E00">
      <w:pPr>
        <w:spacing w:line="480" w:lineRule="auto"/>
        <w:jc w:val="both"/>
        <w:rPr>
          <w:rFonts w:ascii="Palatino Linotype" w:hAnsi="Palatino Linotype" w:cs="Arial"/>
          <w:b/>
          <w:bCs/>
          <w:sz w:val="18"/>
          <w:szCs w:val="18"/>
        </w:rPr>
      </w:pPr>
    </w:p>
    <w:p w:rsidR="00815E00" w:rsidRPr="00815E00" w:rsidRDefault="00815E00" w:rsidP="008E660D">
      <w:pPr>
        <w:pStyle w:val="ListParagraph"/>
        <w:numPr>
          <w:ilvl w:val="0"/>
          <w:numId w:val="21"/>
        </w:numPr>
        <w:spacing w:after="0"/>
        <w:ind w:left="360"/>
        <w:jc w:val="both"/>
        <w:rPr>
          <w:rFonts w:ascii="Palatino Linotype" w:eastAsia="Times New Roman" w:hAnsi="Palatino Linotype"/>
          <w:color w:val="000000"/>
          <w:sz w:val="22"/>
          <w:szCs w:val="22"/>
        </w:rPr>
      </w:pPr>
      <w:r w:rsidRPr="00815E00">
        <w:rPr>
          <w:rFonts w:ascii="Palatino Linotype" w:eastAsia="Times New Roman" w:hAnsi="Palatino Linotype"/>
          <w:color w:val="000000"/>
          <w:sz w:val="22"/>
          <w:szCs w:val="22"/>
        </w:rPr>
        <w:t xml:space="preserve">During August 2019, average daily volatility in MCX icomdex composite and NCDEX NKrishi indices was recorded at 0.6 per cent and 0.4 per cent respectively. The daily volatility and price variation over the previous month for benchmark commodity indices are presented in the Figure 14. </w:t>
      </w:r>
    </w:p>
    <w:p w:rsidR="00815E00" w:rsidRPr="00815E00" w:rsidRDefault="00815E00" w:rsidP="00815E00">
      <w:pPr>
        <w:pStyle w:val="ListParagraph"/>
        <w:spacing w:after="0" w:line="240" w:lineRule="auto"/>
        <w:ind w:left="360"/>
        <w:jc w:val="both"/>
        <w:rPr>
          <w:rFonts w:ascii="Palatino Linotype" w:eastAsia="Times New Roman" w:hAnsi="Palatino Linotype"/>
          <w:color w:val="000000"/>
          <w:sz w:val="22"/>
          <w:szCs w:val="22"/>
        </w:rPr>
      </w:pPr>
    </w:p>
    <w:p w:rsidR="00815E00" w:rsidRDefault="00815E00" w:rsidP="00815E00">
      <w:pPr>
        <w:jc w:val="both"/>
        <w:rPr>
          <w:rFonts w:ascii="Garamond" w:hAnsi="Garamond" w:cs="Arial"/>
          <w:b/>
          <w:bCs/>
          <w:color w:val="2E74B5" w:themeColor="accent1" w:themeShade="BF"/>
        </w:rPr>
      </w:pPr>
      <w:r w:rsidRPr="006F5E9D">
        <w:rPr>
          <w:rFonts w:ascii="Garamond" w:hAnsi="Garamond" w:cs="Arial"/>
          <w:b/>
          <w:bCs/>
          <w:color w:val="2E74B5" w:themeColor="accent1" w:themeShade="BF"/>
        </w:rPr>
        <w:t xml:space="preserve">Figure 14: Variation (point-to-point) and daily volatility of commodity indices in </w:t>
      </w:r>
      <w:r>
        <w:rPr>
          <w:rFonts w:ascii="Garamond" w:hAnsi="Garamond" w:cs="Arial"/>
          <w:b/>
          <w:bCs/>
          <w:color w:val="2E74B5" w:themeColor="accent1" w:themeShade="BF"/>
        </w:rPr>
        <w:t>August</w:t>
      </w:r>
      <w:r w:rsidRPr="006F5E9D">
        <w:rPr>
          <w:rFonts w:ascii="Garamond" w:hAnsi="Garamond" w:cs="Arial"/>
          <w:b/>
          <w:bCs/>
          <w:color w:val="2E74B5" w:themeColor="accent1" w:themeShade="BF"/>
        </w:rPr>
        <w:t xml:space="preserve"> 2019 (per cent)</w:t>
      </w:r>
    </w:p>
    <w:p w:rsidR="00815E00" w:rsidRPr="006F5E9D" w:rsidRDefault="00815E00" w:rsidP="00815E00">
      <w:pPr>
        <w:jc w:val="both"/>
        <w:rPr>
          <w:rFonts w:ascii="Garamond" w:hAnsi="Garamond" w:cs="Arial"/>
          <w:b/>
          <w:bCs/>
          <w:color w:val="2E74B5" w:themeColor="accent1" w:themeShade="BF"/>
        </w:rPr>
      </w:pPr>
    </w:p>
    <w:p w:rsidR="00815E00" w:rsidRDefault="00815E00" w:rsidP="00815E00">
      <w:pPr>
        <w:pStyle w:val="ListParagraph"/>
        <w:spacing w:after="0" w:line="240" w:lineRule="auto"/>
        <w:ind w:left="1276" w:hanging="1134"/>
        <w:jc w:val="both"/>
        <w:rPr>
          <w:rFonts w:ascii="Garamond" w:hAnsi="Garamond" w:cs="Arial"/>
          <w:bCs/>
          <w:color w:val="2E74B5" w:themeColor="accent1" w:themeShade="BF"/>
          <w:sz w:val="24"/>
          <w:szCs w:val="24"/>
        </w:rPr>
      </w:pPr>
      <w:r>
        <w:rPr>
          <w:noProof/>
        </w:rPr>
        <w:lastRenderedPageBreak/>
        <w:drawing>
          <wp:inline distT="0" distB="0" distL="0" distR="0" wp14:anchorId="06BAEDC6" wp14:editId="4C406C6B">
            <wp:extent cx="5705475" cy="25622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15E00" w:rsidRPr="004466BC" w:rsidRDefault="00815E00" w:rsidP="00815E00">
      <w:pPr>
        <w:pStyle w:val="ListParagraph"/>
        <w:spacing w:after="0" w:line="480" w:lineRule="auto"/>
        <w:jc w:val="both"/>
        <w:rPr>
          <w:rFonts w:ascii="Garamond" w:hAnsi="Garamond" w:cs="Arial"/>
          <w:bCs/>
          <w:sz w:val="28"/>
          <w:szCs w:val="28"/>
        </w:rPr>
      </w:pPr>
      <w:r w:rsidRPr="004466BC">
        <w:rPr>
          <w:rFonts w:ascii="Garamond" w:hAnsi="Garamond" w:cs="Arial"/>
          <w:b/>
          <w:bCs/>
        </w:rPr>
        <w:t>Source: MCX and NCDEX</w:t>
      </w:r>
    </w:p>
    <w:p w:rsidR="00815E00" w:rsidRPr="006F5E9D" w:rsidRDefault="00815E00" w:rsidP="00815E00">
      <w:pPr>
        <w:rPr>
          <w:rFonts w:ascii="Garamond" w:hAnsi="Garamond" w:cs="Arial"/>
          <w:b/>
          <w:bCs/>
        </w:rPr>
      </w:pPr>
      <w:r w:rsidRPr="00CA4F9B">
        <w:rPr>
          <w:rFonts w:ascii="Palatino Linotype" w:eastAsia="Times New Roman" w:hAnsi="Palatino Linotype"/>
          <w:b/>
          <w:bCs/>
          <w:sz w:val="22"/>
          <w:szCs w:val="22"/>
        </w:rPr>
        <w:t xml:space="preserve">Exhibit </w:t>
      </w:r>
      <w:r>
        <w:rPr>
          <w:rFonts w:ascii="Palatino Linotype" w:eastAsia="Times New Roman" w:hAnsi="Palatino Linotype"/>
          <w:b/>
          <w:bCs/>
          <w:sz w:val="22"/>
          <w:szCs w:val="22"/>
        </w:rPr>
        <w:t>4</w:t>
      </w:r>
      <w:r w:rsidRPr="006F5E9D">
        <w:rPr>
          <w:rFonts w:ascii="Garamond" w:hAnsi="Garamond" w:cs="Arial"/>
          <w:b/>
          <w:bCs/>
        </w:rPr>
        <w:t>: Snapshot of Indian Commodity Derivative Markets</w:t>
      </w:r>
    </w:p>
    <w:tbl>
      <w:tblPr>
        <w:tblpPr w:leftFromText="180" w:rightFromText="180" w:vertAnchor="text" w:tblpY="1"/>
        <w:tblOverlap w:val="never"/>
        <w:tblW w:w="9242" w:type="dxa"/>
        <w:tblLook w:val="04A0" w:firstRow="1" w:lastRow="0" w:firstColumn="1" w:lastColumn="0" w:noHBand="0" w:noVBand="1"/>
      </w:tblPr>
      <w:tblGrid>
        <w:gridCol w:w="2502"/>
        <w:gridCol w:w="1724"/>
        <w:gridCol w:w="1253"/>
        <w:gridCol w:w="1253"/>
        <w:gridCol w:w="2510"/>
      </w:tblGrid>
      <w:tr w:rsidR="00815E00" w:rsidRPr="006F5E9D" w:rsidTr="00815E00">
        <w:trPr>
          <w:trHeight w:val="483"/>
        </w:trPr>
        <w:tc>
          <w:tcPr>
            <w:tcW w:w="250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rsidR="00815E00" w:rsidRPr="006F5E9D" w:rsidRDefault="00815E00" w:rsidP="00C55787">
            <w:pPr>
              <w:rPr>
                <w:rFonts w:ascii="Garamond" w:hAnsi="Garamond" w:cs="Arial"/>
                <w:b/>
                <w:bCs/>
              </w:rPr>
            </w:pPr>
            <w:r w:rsidRPr="006F5E9D">
              <w:rPr>
                <w:rFonts w:ascii="Garamond" w:hAnsi="Garamond" w:cs="Arial"/>
                <w:b/>
                <w:bCs/>
              </w:rPr>
              <w:t>Items</w:t>
            </w:r>
          </w:p>
        </w:tc>
        <w:tc>
          <w:tcPr>
            <w:tcW w:w="172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rsidR="00815E00" w:rsidRPr="006F5E9D" w:rsidRDefault="00815E00" w:rsidP="00C55787">
            <w:pPr>
              <w:rPr>
                <w:rFonts w:ascii="Garamond" w:hAnsi="Garamond" w:cs="Arial"/>
                <w:b/>
                <w:bCs/>
              </w:rPr>
            </w:pPr>
            <w:r w:rsidRPr="006F5E9D">
              <w:rPr>
                <w:rFonts w:ascii="Garamond" w:hAnsi="Garamond" w:cs="Arial"/>
                <w:b/>
                <w:bCs/>
              </w:rPr>
              <w:t>2018-19</w:t>
            </w:r>
          </w:p>
        </w:tc>
        <w:tc>
          <w:tcPr>
            <w:tcW w:w="1253" w:type="dxa"/>
            <w:tcBorders>
              <w:top w:val="single" w:sz="4" w:space="0" w:color="auto"/>
              <w:left w:val="single" w:sz="4" w:space="0" w:color="auto"/>
              <w:right w:val="single" w:sz="4" w:space="0" w:color="auto"/>
            </w:tcBorders>
            <w:shd w:val="clear" w:color="auto" w:fill="C5E0B3" w:themeFill="accent6" w:themeFillTint="66"/>
          </w:tcPr>
          <w:p w:rsidR="00815E00" w:rsidRPr="006F5E9D" w:rsidRDefault="00815E00" w:rsidP="00C55787">
            <w:pPr>
              <w:rPr>
                <w:rFonts w:ascii="Garamond" w:hAnsi="Garamond" w:cs="Arial"/>
                <w:b/>
                <w:bCs/>
              </w:rPr>
            </w:pPr>
            <w:r w:rsidRPr="006F5E9D">
              <w:rPr>
                <w:rFonts w:ascii="Garamond" w:hAnsi="Garamond" w:cs="Arial"/>
                <w:b/>
                <w:bCs/>
              </w:rPr>
              <w:t>Ju</w:t>
            </w:r>
            <w:r>
              <w:rPr>
                <w:rFonts w:ascii="Garamond" w:hAnsi="Garamond" w:cs="Arial"/>
                <w:b/>
                <w:bCs/>
              </w:rPr>
              <w:t>ly-</w:t>
            </w:r>
            <w:r w:rsidRPr="006F5E9D">
              <w:rPr>
                <w:rFonts w:ascii="Garamond" w:hAnsi="Garamond" w:cs="Arial"/>
                <w:b/>
                <w:bCs/>
              </w:rPr>
              <w:t>19</w:t>
            </w:r>
          </w:p>
        </w:tc>
        <w:tc>
          <w:tcPr>
            <w:tcW w:w="1253"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rsidR="00815E00" w:rsidRPr="006F5E9D" w:rsidRDefault="00815E00" w:rsidP="00C55787">
            <w:pPr>
              <w:rPr>
                <w:rFonts w:ascii="Garamond" w:hAnsi="Garamond" w:cs="Arial"/>
                <w:b/>
                <w:bCs/>
              </w:rPr>
            </w:pPr>
            <w:r>
              <w:rPr>
                <w:rFonts w:ascii="Garamond" w:hAnsi="Garamond" w:cs="Arial"/>
                <w:b/>
                <w:bCs/>
              </w:rPr>
              <w:t>Aug-</w:t>
            </w:r>
            <w:r w:rsidRPr="006F5E9D">
              <w:rPr>
                <w:rFonts w:ascii="Garamond" w:hAnsi="Garamond" w:cs="Arial"/>
                <w:b/>
                <w:bCs/>
              </w:rPr>
              <w:t>19</w:t>
            </w:r>
          </w:p>
        </w:tc>
        <w:tc>
          <w:tcPr>
            <w:tcW w:w="2507" w:type="dxa"/>
            <w:tcBorders>
              <w:top w:val="single" w:sz="4" w:space="0" w:color="auto"/>
              <w:left w:val="single" w:sz="4" w:space="0" w:color="auto"/>
              <w:bottom w:val="single" w:sz="4" w:space="0" w:color="000000"/>
              <w:right w:val="single" w:sz="4" w:space="0" w:color="auto"/>
            </w:tcBorders>
            <w:shd w:val="clear" w:color="auto" w:fill="C5E0B3" w:themeFill="accent6" w:themeFillTint="66"/>
            <w:hideMark/>
          </w:tcPr>
          <w:p w:rsidR="00815E00" w:rsidRPr="006F5E9D" w:rsidRDefault="00815E00" w:rsidP="00C55787">
            <w:pPr>
              <w:rPr>
                <w:rFonts w:ascii="Garamond" w:hAnsi="Garamond" w:cs="Arial"/>
                <w:b/>
                <w:bCs/>
              </w:rPr>
            </w:pPr>
            <w:r w:rsidRPr="006F5E9D">
              <w:rPr>
                <w:rFonts w:ascii="Garamond" w:hAnsi="Garamond" w:cs="Arial"/>
                <w:b/>
                <w:bCs/>
              </w:rPr>
              <w:t>Percent</w:t>
            </w:r>
            <w:r>
              <w:rPr>
                <w:rFonts w:ascii="Garamond" w:hAnsi="Garamond" w:cs="Arial"/>
                <w:b/>
                <w:bCs/>
              </w:rPr>
              <w:t>age variation M-o-M</w:t>
            </w:r>
          </w:p>
        </w:tc>
      </w:tr>
      <w:tr w:rsidR="00815E00" w:rsidRPr="006F5E9D" w:rsidTr="00815E00">
        <w:trPr>
          <w:trHeight w:val="187"/>
        </w:trPr>
        <w:tc>
          <w:tcPr>
            <w:tcW w:w="9242" w:type="dxa"/>
            <w:gridSpan w:val="5"/>
            <w:tcBorders>
              <w:top w:val="single" w:sz="4" w:space="0" w:color="auto"/>
              <w:left w:val="single" w:sz="4" w:space="0" w:color="auto"/>
              <w:bottom w:val="single" w:sz="4" w:space="0" w:color="auto"/>
              <w:right w:val="single" w:sz="4" w:space="0" w:color="auto"/>
            </w:tcBorders>
          </w:tcPr>
          <w:p w:rsidR="00815E00" w:rsidRPr="006F5E9D" w:rsidRDefault="00815E00" w:rsidP="00C55787">
            <w:pPr>
              <w:rPr>
                <w:rFonts w:ascii="Garamond" w:hAnsi="Garamond" w:cs="Arial"/>
                <w:b/>
                <w:bCs/>
              </w:rPr>
            </w:pPr>
            <w:r w:rsidRPr="006F5E9D">
              <w:rPr>
                <w:rFonts w:ascii="Garamond" w:hAnsi="Garamond" w:cs="Arial"/>
                <w:b/>
                <w:bCs/>
              </w:rPr>
              <w:t>A. Indices</w:t>
            </w:r>
          </w:p>
        </w:tc>
      </w:tr>
      <w:tr w:rsidR="00815E00" w:rsidRPr="006F5E9D" w:rsidTr="00815E00">
        <w:trPr>
          <w:trHeight w:val="194"/>
        </w:trPr>
        <w:tc>
          <w:tcPr>
            <w:tcW w:w="2502" w:type="dxa"/>
            <w:tcBorders>
              <w:top w:val="nil"/>
              <w:left w:val="single" w:sz="4" w:space="0" w:color="auto"/>
              <w:bottom w:val="single" w:sz="4" w:space="0" w:color="auto"/>
              <w:right w:val="single" w:sz="4" w:space="0" w:color="auto"/>
            </w:tcBorders>
            <w:shd w:val="clear" w:color="auto" w:fill="auto"/>
            <w:noWrap/>
            <w:hideMark/>
          </w:tcPr>
          <w:p w:rsidR="00815E00" w:rsidRPr="006F5E9D" w:rsidRDefault="00815E00" w:rsidP="00C55787">
            <w:pPr>
              <w:rPr>
                <w:rFonts w:ascii="Garamond" w:hAnsi="Garamond" w:cs="Arial"/>
                <w:bCs/>
              </w:rPr>
            </w:pPr>
            <w:r w:rsidRPr="006F5E9D">
              <w:rPr>
                <w:rFonts w:ascii="Garamond" w:hAnsi="Garamond" w:cs="Arial"/>
                <w:bCs/>
              </w:rPr>
              <w:t>Nkrishi</w:t>
            </w:r>
          </w:p>
        </w:tc>
        <w:tc>
          <w:tcPr>
            <w:tcW w:w="1724" w:type="dxa"/>
            <w:tcBorders>
              <w:top w:val="nil"/>
              <w:left w:val="nil"/>
              <w:bottom w:val="single" w:sz="4" w:space="0" w:color="auto"/>
              <w:right w:val="single" w:sz="4" w:space="0" w:color="auto"/>
            </w:tcBorders>
            <w:shd w:val="clear" w:color="auto" w:fill="auto"/>
            <w:noWrap/>
            <w:hideMark/>
          </w:tcPr>
          <w:p w:rsidR="00815E00" w:rsidRPr="006F5E9D" w:rsidRDefault="00815E00" w:rsidP="00C55787">
            <w:pPr>
              <w:jc w:val="right"/>
              <w:rPr>
                <w:rFonts w:ascii="Garamond" w:hAnsi="Garamond" w:cs="Arial"/>
                <w:bCs/>
              </w:rPr>
            </w:pPr>
            <w:r w:rsidRPr="006F5E9D">
              <w:rPr>
                <w:rFonts w:ascii="Garamond" w:hAnsi="Garamond" w:cs="Arial"/>
                <w:bCs/>
              </w:rPr>
              <w:t> 3414</w:t>
            </w:r>
          </w:p>
        </w:tc>
        <w:tc>
          <w:tcPr>
            <w:tcW w:w="1253" w:type="dxa"/>
            <w:tcBorders>
              <w:top w:val="nil"/>
              <w:left w:val="nil"/>
              <w:bottom w:val="single" w:sz="4" w:space="0" w:color="auto"/>
              <w:right w:val="single" w:sz="4" w:space="0" w:color="auto"/>
            </w:tcBorders>
          </w:tcPr>
          <w:p w:rsidR="00815E00" w:rsidRPr="006F5E9D" w:rsidRDefault="00815E00" w:rsidP="00C55787">
            <w:pPr>
              <w:jc w:val="right"/>
              <w:rPr>
                <w:rFonts w:ascii="Garamond" w:hAnsi="Garamond" w:cs="Arial"/>
                <w:bCs/>
              </w:rPr>
            </w:pPr>
            <w:r w:rsidRPr="006F5E9D">
              <w:rPr>
                <w:rFonts w:ascii="Garamond" w:hAnsi="Garamond" w:cs="Arial"/>
                <w:bCs/>
              </w:rPr>
              <w:t>3637</w:t>
            </w:r>
          </w:p>
        </w:tc>
        <w:tc>
          <w:tcPr>
            <w:tcW w:w="1253" w:type="dxa"/>
            <w:tcBorders>
              <w:top w:val="single" w:sz="4" w:space="0" w:color="auto"/>
              <w:left w:val="single" w:sz="4" w:space="0" w:color="auto"/>
              <w:bottom w:val="single" w:sz="4" w:space="0" w:color="auto"/>
              <w:right w:val="single" w:sz="4" w:space="0" w:color="auto"/>
            </w:tcBorders>
            <w:shd w:val="clear" w:color="auto" w:fill="auto"/>
            <w:noWrap/>
          </w:tcPr>
          <w:p w:rsidR="00815E00" w:rsidRPr="006F5E9D" w:rsidRDefault="00815E00" w:rsidP="00C55787">
            <w:pPr>
              <w:jc w:val="right"/>
              <w:rPr>
                <w:rFonts w:ascii="Garamond" w:hAnsi="Garamond" w:cs="Arial"/>
                <w:bCs/>
              </w:rPr>
            </w:pPr>
            <w:r>
              <w:rPr>
                <w:rFonts w:ascii="Garamond" w:hAnsi="Garamond" w:cs="Arial"/>
                <w:bCs/>
              </w:rPr>
              <w:t>3559</w:t>
            </w:r>
          </w:p>
        </w:tc>
        <w:tc>
          <w:tcPr>
            <w:tcW w:w="2507" w:type="dxa"/>
            <w:tcBorders>
              <w:top w:val="nil"/>
              <w:left w:val="nil"/>
              <w:bottom w:val="single" w:sz="4" w:space="0" w:color="auto"/>
              <w:right w:val="single" w:sz="4" w:space="0" w:color="auto"/>
            </w:tcBorders>
            <w:shd w:val="clear" w:color="auto" w:fill="auto"/>
            <w:noWrap/>
            <w:hideMark/>
          </w:tcPr>
          <w:p w:rsidR="00815E00" w:rsidRPr="006F5E9D" w:rsidRDefault="00815E00" w:rsidP="00C55787">
            <w:pPr>
              <w:jc w:val="center"/>
              <w:rPr>
                <w:rFonts w:ascii="Garamond" w:hAnsi="Garamond" w:cs="Arial"/>
                <w:bCs/>
              </w:rPr>
            </w:pPr>
            <w:r>
              <w:rPr>
                <w:rFonts w:ascii="Garamond" w:hAnsi="Garamond" w:cs="Arial"/>
                <w:bCs/>
              </w:rPr>
              <w:t>-2.1</w:t>
            </w:r>
          </w:p>
        </w:tc>
      </w:tr>
      <w:tr w:rsidR="00815E00" w:rsidRPr="006F5E9D" w:rsidTr="00815E00">
        <w:trPr>
          <w:trHeight w:val="194"/>
        </w:trPr>
        <w:tc>
          <w:tcPr>
            <w:tcW w:w="2502" w:type="dxa"/>
            <w:tcBorders>
              <w:top w:val="nil"/>
              <w:left w:val="single" w:sz="4" w:space="0" w:color="auto"/>
              <w:bottom w:val="single" w:sz="4" w:space="0" w:color="auto"/>
              <w:right w:val="single" w:sz="4" w:space="0" w:color="auto"/>
            </w:tcBorders>
            <w:shd w:val="clear" w:color="auto" w:fill="auto"/>
            <w:noWrap/>
          </w:tcPr>
          <w:p w:rsidR="00815E00" w:rsidRPr="006F5E9D" w:rsidRDefault="00815E00" w:rsidP="00C55787">
            <w:pPr>
              <w:rPr>
                <w:rFonts w:ascii="Garamond" w:hAnsi="Garamond" w:cs="Arial"/>
                <w:bCs/>
              </w:rPr>
            </w:pPr>
            <w:r w:rsidRPr="006F5E9D">
              <w:rPr>
                <w:rFonts w:ascii="Garamond" w:hAnsi="Garamond" w:cs="Arial"/>
                <w:bCs/>
              </w:rPr>
              <w:t>MCX iCOMDEX</w:t>
            </w:r>
          </w:p>
        </w:tc>
        <w:tc>
          <w:tcPr>
            <w:tcW w:w="1724" w:type="dxa"/>
            <w:tcBorders>
              <w:top w:val="nil"/>
              <w:left w:val="nil"/>
              <w:bottom w:val="single" w:sz="4" w:space="0" w:color="auto"/>
              <w:right w:val="single" w:sz="4" w:space="0" w:color="auto"/>
            </w:tcBorders>
            <w:shd w:val="clear" w:color="auto" w:fill="auto"/>
            <w:noWrap/>
          </w:tcPr>
          <w:p w:rsidR="00815E00" w:rsidRPr="006F5E9D" w:rsidRDefault="00815E00" w:rsidP="00C55787">
            <w:pPr>
              <w:jc w:val="right"/>
              <w:rPr>
                <w:rFonts w:ascii="Garamond" w:hAnsi="Garamond" w:cs="Arial"/>
                <w:bCs/>
              </w:rPr>
            </w:pPr>
            <w:r w:rsidRPr="006F5E9D">
              <w:rPr>
                <w:rFonts w:ascii="Garamond" w:hAnsi="Garamond" w:cs="Arial"/>
                <w:bCs/>
              </w:rPr>
              <w:t>600</w:t>
            </w:r>
          </w:p>
        </w:tc>
        <w:tc>
          <w:tcPr>
            <w:tcW w:w="1253" w:type="dxa"/>
            <w:tcBorders>
              <w:top w:val="nil"/>
              <w:left w:val="nil"/>
              <w:bottom w:val="single" w:sz="4" w:space="0" w:color="auto"/>
              <w:right w:val="single" w:sz="4" w:space="0" w:color="auto"/>
            </w:tcBorders>
          </w:tcPr>
          <w:p w:rsidR="00815E00" w:rsidRPr="006F5E9D" w:rsidRDefault="00815E00" w:rsidP="00C55787">
            <w:pPr>
              <w:jc w:val="right"/>
              <w:rPr>
                <w:rFonts w:ascii="Garamond" w:hAnsi="Garamond" w:cs="Arial"/>
                <w:bCs/>
              </w:rPr>
            </w:pPr>
            <w:r w:rsidRPr="006F5E9D">
              <w:rPr>
                <w:rFonts w:ascii="Garamond" w:hAnsi="Garamond" w:cs="Arial"/>
                <w:bCs/>
              </w:rPr>
              <w:t> 592</w:t>
            </w:r>
          </w:p>
        </w:tc>
        <w:tc>
          <w:tcPr>
            <w:tcW w:w="1253" w:type="dxa"/>
            <w:tcBorders>
              <w:top w:val="single" w:sz="4" w:space="0" w:color="auto"/>
              <w:left w:val="single" w:sz="4" w:space="0" w:color="auto"/>
              <w:bottom w:val="single" w:sz="4" w:space="0" w:color="auto"/>
              <w:right w:val="single" w:sz="4" w:space="0" w:color="auto"/>
            </w:tcBorders>
            <w:shd w:val="clear" w:color="auto" w:fill="auto"/>
            <w:noWrap/>
          </w:tcPr>
          <w:p w:rsidR="00815E00" w:rsidRPr="006F5E9D" w:rsidRDefault="00815E00" w:rsidP="00C55787">
            <w:pPr>
              <w:jc w:val="right"/>
              <w:rPr>
                <w:rFonts w:ascii="Garamond" w:hAnsi="Garamond" w:cs="Arial"/>
                <w:bCs/>
              </w:rPr>
            </w:pPr>
            <w:r>
              <w:rPr>
                <w:rFonts w:ascii="Garamond" w:hAnsi="Garamond" w:cs="Arial"/>
                <w:bCs/>
              </w:rPr>
              <w:t>610</w:t>
            </w:r>
          </w:p>
        </w:tc>
        <w:tc>
          <w:tcPr>
            <w:tcW w:w="2507" w:type="dxa"/>
            <w:tcBorders>
              <w:top w:val="nil"/>
              <w:left w:val="nil"/>
              <w:bottom w:val="single" w:sz="4" w:space="0" w:color="auto"/>
              <w:right w:val="single" w:sz="4" w:space="0" w:color="auto"/>
            </w:tcBorders>
            <w:shd w:val="clear" w:color="auto" w:fill="auto"/>
            <w:noWrap/>
          </w:tcPr>
          <w:p w:rsidR="00815E00" w:rsidRPr="006F5E9D" w:rsidRDefault="00815E00" w:rsidP="00C55787">
            <w:pPr>
              <w:jc w:val="center"/>
              <w:rPr>
                <w:rFonts w:ascii="Garamond" w:hAnsi="Garamond" w:cs="Arial"/>
                <w:bCs/>
              </w:rPr>
            </w:pPr>
            <w:r>
              <w:rPr>
                <w:rFonts w:ascii="Garamond" w:hAnsi="Garamond" w:cs="Arial"/>
                <w:bCs/>
              </w:rPr>
              <w:t>3.1</w:t>
            </w:r>
          </w:p>
        </w:tc>
      </w:tr>
      <w:tr w:rsidR="00815E00" w:rsidRPr="006F5E9D" w:rsidTr="00815E00">
        <w:trPr>
          <w:trHeight w:val="203"/>
        </w:trPr>
        <w:tc>
          <w:tcPr>
            <w:tcW w:w="9242" w:type="dxa"/>
            <w:gridSpan w:val="5"/>
            <w:tcBorders>
              <w:top w:val="single" w:sz="4" w:space="0" w:color="auto"/>
              <w:left w:val="single" w:sz="4" w:space="0" w:color="auto"/>
              <w:bottom w:val="single" w:sz="4" w:space="0" w:color="auto"/>
              <w:right w:val="single" w:sz="4" w:space="0" w:color="auto"/>
            </w:tcBorders>
          </w:tcPr>
          <w:p w:rsidR="00815E00" w:rsidRPr="006F5E9D" w:rsidRDefault="00815E00" w:rsidP="00C55787">
            <w:pPr>
              <w:rPr>
                <w:rFonts w:ascii="Garamond" w:hAnsi="Garamond" w:cs="Arial"/>
                <w:b/>
                <w:bCs/>
              </w:rPr>
            </w:pPr>
            <w:r w:rsidRPr="006F5E9D">
              <w:rPr>
                <w:rFonts w:ascii="Garamond" w:hAnsi="Garamond" w:cs="Arial"/>
                <w:b/>
                <w:bCs/>
              </w:rPr>
              <w:t>B. Total Turnover (in Rs. crore)</w:t>
            </w:r>
          </w:p>
        </w:tc>
      </w:tr>
      <w:tr w:rsidR="00815E00" w:rsidRPr="006F5E9D" w:rsidTr="00815E00">
        <w:trPr>
          <w:trHeight w:val="266"/>
        </w:trPr>
        <w:tc>
          <w:tcPr>
            <w:tcW w:w="2502" w:type="dxa"/>
            <w:tcBorders>
              <w:top w:val="nil"/>
              <w:left w:val="single" w:sz="4" w:space="0" w:color="auto"/>
              <w:bottom w:val="single" w:sz="4" w:space="0" w:color="auto"/>
              <w:right w:val="nil"/>
            </w:tcBorders>
            <w:shd w:val="clear" w:color="auto" w:fill="auto"/>
            <w:noWrap/>
            <w:hideMark/>
          </w:tcPr>
          <w:p w:rsidR="00815E00" w:rsidRPr="006F5E9D" w:rsidRDefault="00815E00" w:rsidP="00C55787">
            <w:pPr>
              <w:rPr>
                <w:rFonts w:ascii="Garamond" w:hAnsi="Garamond" w:cs="Arial"/>
                <w:b/>
                <w:bCs/>
              </w:rPr>
            </w:pPr>
            <w:r w:rsidRPr="006F5E9D">
              <w:rPr>
                <w:rFonts w:ascii="Garamond" w:hAnsi="Garamond" w:cs="Arial"/>
                <w:b/>
                <w:bCs/>
              </w:rPr>
              <w:t>All-India</w:t>
            </w:r>
          </w:p>
        </w:tc>
        <w:tc>
          <w:tcPr>
            <w:tcW w:w="1724" w:type="dxa"/>
            <w:tcBorders>
              <w:top w:val="nil"/>
              <w:left w:val="single" w:sz="4" w:space="0" w:color="auto"/>
              <w:bottom w:val="single" w:sz="4" w:space="0" w:color="auto"/>
              <w:right w:val="single" w:sz="4" w:space="0" w:color="auto"/>
            </w:tcBorders>
            <w:shd w:val="clear" w:color="auto" w:fill="auto"/>
            <w:noWrap/>
            <w:hideMark/>
          </w:tcPr>
          <w:p w:rsidR="00815E00" w:rsidRPr="006F5E9D" w:rsidRDefault="00815E00" w:rsidP="00C55787">
            <w:pPr>
              <w:jc w:val="right"/>
              <w:rPr>
                <w:rFonts w:ascii="Garamond" w:hAnsi="Garamond" w:cs="Arial"/>
                <w:b/>
                <w:bCs/>
              </w:rPr>
            </w:pPr>
            <w:r w:rsidRPr="006F5E9D">
              <w:rPr>
                <w:rFonts w:ascii="Garamond" w:hAnsi="Garamond" w:cs="Arial"/>
                <w:b/>
                <w:bCs/>
              </w:rPr>
              <w:t>73,77,944</w:t>
            </w:r>
          </w:p>
        </w:tc>
        <w:tc>
          <w:tcPr>
            <w:tcW w:w="1253" w:type="dxa"/>
            <w:tcBorders>
              <w:top w:val="nil"/>
              <w:left w:val="nil"/>
              <w:bottom w:val="single" w:sz="4" w:space="0" w:color="auto"/>
              <w:right w:val="single" w:sz="4" w:space="0" w:color="auto"/>
            </w:tcBorders>
          </w:tcPr>
          <w:p w:rsidR="00815E00" w:rsidRPr="006F5E9D" w:rsidRDefault="00815E00" w:rsidP="00C55787">
            <w:pPr>
              <w:jc w:val="right"/>
              <w:rPr>
                <w:rFonts w:ascii="Garamond" w:hAnsi="Garamond" w:cs="Arial"/>
                <w:b/>
                <w:bCs/>
              </w:rPr>
            </w:pPr>
            <w:r w:rsidRPr="006F5E9D">
              <w:rPr>
                <w:rFonts w:ascii="Garamond" w:hAnsi="Garamond" w:cs="Arial"/>
                <w:b/>
                <w:bCs/>
              </w:rPr>
              <w:t>7,96,415</w:t>
            </w:r>
          </w:p>
        </w:tc>
        <w:tc>
          <w:tcPr>
            <w:tcW w:w="1253" w:type="dxa"/>
            <w:tcBorders>
              <w:top w:val="single" w:sz="4" w:space="0" w:color="auto"/>
              <w:left w:val="single" w:sz="4" w:space="0" w:color="auto"/>
              <w:bottom w:val="single" w:sz="4" w:space="0" w:color="auto"/>
              <w:right w:val="single" w:sz="4" w:space="0" w:color="auto"/>
            </w:tcBorders>
            <w:shd w:val="clear" w:color="auto" w:fill="auto"/>
            <w:noWrap/>
          </w:tcPr>
          <w:p w:rsidR="00815E00" w:rsidRPr="006F5E9D" w:rsidRDefault="00815E00" w:rsidP="00C55787">
            <w:pPr>
              <w:jc w:val="right"/>
              <w:rPr>
                <w:rFonts w:ascii="Garamond" w:hAnsi="Garamond" w:cs="Arial"/>
                <w:b/>
                <w:bCs/>
              </w:rPr>
            </w:pPr>
            <w:r>
              <w:rPr>
                <w:rFonts w:ascii="Garamond" w:hAnsi="Garamond" w:cs="Arial"/>
                <w:b/>
                <w:bCs/>
              </w:rPr>
              <w:t>8,05,020</w:t>
            </w:r>
          </w:p>
        </w:tc>
        <w:tc>
          <w:tcPr>
            <w:tcW w:w="2507" w:type="dxa"/>
            <w:tcBorders>
              <w:top w:val="nil"/>
              <w:left w:val="nil"/>
              <w:bottom w:val="single" w:sz="4" w:space="0" w:color="auto"/>
              <w:right w:val="single" w:sz="4" w:space="0" w:color="auto"/>
            </w:tcBorders>
            <w:shd w:val="clear" w:color="auto" w:fill="auto"/>
            <w:noWrap/>
          </w:tcPr>
          <w:p w:rsidR="00815E00" w:rsidRPr="006F5E9D" w:rsidRDefault="00815E00" w:rsidP="00C55787">
            <w:pPr>
              <w:jc w:val="center"/>
              <w:rPr>
                <w:rFonts w:ascii="Garamond" w:hAnsi="Garamond" w:cs="Arial"/>
                <w:b/>
                <w:bCs/>
              </w:rPr>
            </w:pPr>
            <w:r>
              <w:rPr>
                <w:rFonts w:ascii="Garamond" w:hAnsi="Garamond" w:cs="Arial"/>
                <w:b/>
                <w:bCs/>
              </w:rPr>
              <w:t>1.1</w:t>
            </w:r>
          </w:p>
        </w:tc>
      </w:tr>
      <w:tr w:rsidR="00815E00" w:rsidRPr="006F5E9D" w:rsidTr="00815E00">
        <w:trPr>
          <w:trHeight w:val="266"/>
        </w:trPr>
        <w:tc>
          <w:tcPr>
            <w:tcW w:w="2502" w:type="dxa"/>
            <w:tcBorders>
              <w:top w:val="nil"/>
              <w:left w:val="single" w:sz="4" w:space="0" w:color="auto"/>
              <w:bottom w:val="single" w:sz="4" w:space="0" w:color="auto"/>
              <w:right w:val="nil"/>
            </w:tcBorders>
            <w:shd w:val="clear" w:color="auto" w:fill="auto"/>
            <w:noWrap/>
          </w:tcPr>
          <w:p w:rsidR="00815E00" w:rsidRPr="00A0675C" w:rsidRDefault="00815E00" w:rsidP="00C55787">
            <w:pPr>
              <w:rPr>
                <w:rFonts w:ascii="Garamond" w:hAnsi="Garamond" w:cs="Arial"/>
                <w:b/>
                <w:bCs/>
              </w:rPr>
            </w:pPr>
            <w:r w:rsidRPr="00A0675C">
              <w:rPr>
                <w:rFonts w:ascii="Garamond" w:hAnsi="Garamond" w:cs="Arial"/>
                <w:b/>
                <w:bCs/>
              </w:rPr>
              <w:t>MCX, of which</w:t>
            </w:r>
          </w:p>
        </w:tc>
        <w:tc>
          <w:tcPr>
            <w:tcW w:w="1724" w:type="dxa"/>
            <w:tcBorders>
              <w:top w:val="nil"/>
              <w:left w:val="single" w:sz="4" w:space="0" w:color="auto"/>
              <w:bottom w:val="single" w:sz="4" w:space="0" w:color="auto"/>
              <w:right w:val="single" w:sz="4" w:space="0" w:color="auto"/>
            </w:tcBorders>
            <w:shd w:val="clear" w:color="auto" w:fill="auto"/>
            <w:noWrap/>
          </w:tcPr>
          <w:p w:rsidR="00815E00" w:rsidRPr="00A0675C" w:rsidRDefault="00815E00" w:rsidP="00C55787">
            <w:pPr>
              <w:jc w:val="right"/>
              <w:rPr>
                <w:rFonts w:ascii="Garamond" w:hAnsi="Garamond" w:cs="Arial"/>
                <w:b/>
                <w:bCs/>
              </w:rPr>
            </w:pPr>
            <w:r w:rsidRPr="00A0675C">
              <w:rPr>
                <w:rFonts w:ascii="Garamond" w:hAnsi="Garamond" w:cs="Arial"/>
                <w:b/>
                <w:bCs/>
              </w:rPr>
              <w:t>67,72,372</w:t>
            </w:r>
          </w:p>
        </w:tc>
        <w:tc>
          <w:tcPr>
            <w:tcW w:w="1253" w:type="dxa"/>
            <w:tcBorders>
              <w:top w:val="nil"/>
              <w:left w:val="nil"/>
              <w:bottom w:val="single" w:sz="4" w:space="0" w:color="auto"/>
              <w:right w:val="single" w:sz="4" w:space="0" w:color="auto"/>
            </w:tcBorders>
          </w:tcPr>
          <w:p w:rsidR="00815E00" w:rsidRPr="00A0675C" w:rsidRDefault="00815E00" w:rsidP="00C55787">
            <w:pPr>
              <w:jc w:val="right"/>
              <w:rPr>
                <w:rFonts w:ascii="Garamond" w:hAnsi="Garamond" w:cs="Arial"/>
                <w:b/>
                <w:bCs/>
              </w:rPr>
            </w:pPr>
            <w:r w:rsidRPr="00A0675C">
              <w:rPr>
                <w:rFonts w:ascii="Garamond" w:hAnsi="Garamond" w:cs="Arial"/>
                <w:b/>
                <w:bCs/>
              </w:rPr>
              <w:t>7,44,876</w:t>
            </w:r>
          </w:p>
        </w:tc>
        <w:tc>
          <w:tcPr>
            <w:tcW w:w="1253" w:type="dxa"/>
            <w:tcBorders>
              <w:top w:val="single" w:sz="4" w:space="0" w:color="auto"/>
              <w:left w:val="single" w:sz="4" w:space="0" w:color="auto"/>
              <w:bottom w:val="single" w:sz="4" w:space="0" w:color="auto"/>
              <w:right w:val="single" w:sz="4" w:space="0" w:color="auto"/>
            </w:tcBorders>
            <w:shd w:val="clear" w:color="auto" w:fill="auto"/>
            <w:noWrap/>
          </w:tcPr>
          <w:p w:rsidR="00815E00" w:rsidRPr="00A0675C" w:rsidRDefault="00815E00" w:rsidP="00C55787">
            <w:pPr>
              <w:jc w:val="right"/>
              <w:rPr>
                <w:rFonts w:ascii="Garamond" w:hAnsi="Garamond" w:cs="Arial"/>
                <w:b/>
                <w:bCs/>
              </w:rPr>
            </w:pPr>
            <w:r w:rsidRPr="00A0675C">
              <w:rPr>
                <w:rFonts w:ascii="Garamond" w:hAnsi="Garamond" w:cs="Arial"/>
                <w:b/>
                <w:bCs/>
              </w:rPr>
              <w:t>7,57,572</w:t>
            </w:r>
          </w:p>
        </w:tc>
        <w:tc>
          <w:tcPr>
            <w:tcW w:w="2507" w:type="dxa"/>
            <w:tcBorders>
              <w:top w:val="nil"/>
              <w:left w:val="nil"/>
              <w:bottom w:val="single" w:sz="4" w:space="0" w:color="auto"/>
              <w:right w:val="single" w:sz="4" w:space="0" w:color="auto"/>
            </w:tcBorders>
            <w:shd w:val="clear" w:color="auto" w:fill="auto"/>
            <w:noWrap/>
          </w:tcPr>
          <w:p w:rsidR="00815E00" w:rsidRPr="00A0675C" w:rsidRDefault="00815E00" w:rsidP="00C55787">
            <w:pPr>
              <w:jc w:val="center"/>
              <w:rPr>
                <w:rFonts w:ascii="Garamond" w:hAnsi="Garamond" w:cs="Arial"/>
                <w:b/>
                <w:bCs/>
              </w:rPr>
            </w:pPr>
            <w:r w:rsidRPr="00A0675C">
              <w:rPr>
                <w:rFonts w:ascii="Garamond" w:hAnsi="Garamond" w:cs="Arial"/>
                <w:b/>
                <w:bCs/>
              </w:rPr>
              <w:t>1.7</w:t>
            </w:r>
          </w:p>
        </w:tc>
      </w:tr>
      <w:tr w:rsidR="00815E00" w:rsidRPr="006F5E9D" w:rsidTr="00815E00">
        <w:trPr>
          <w:trHeight w:val="266"/>
        </w:trPr>
        <w:tc>
          <w:tcPr>
            <w:tcW w:w="2502" w:type="dxa"/>
            <w:tcBorders>
              <w:top w:val="nil"/>
              <w:left w:val="single" w:sz="4" w:space="0" w:color="auto"/>
              <w:bottom w:val="single" w:sz="4" w:space="0" w:color="auto"/>
              <w:right w:val="nil"/>
            </w:tcBorders>
            <w:shd w:val="clear" w:color="auto" w:fill="auto"/>
            <w:noWrap/>
          </w:tcPr>
          <w:p w:rsidR="00815E00" w:rsidRPr="006F5E9D" w:rsidRDefault="00815E00" w:rsidP="00C55787">
            <w:pPr>
              <w:rPr>
                <w:rFonts w:ascii="Garamond" w:hAnsi="Garamond" w:cs="Arial"/>
                <w:bCs/>
                <w:i/>
              </w:rPr>
            </w:pPr>
            <w:r w:rsidRPr="006F5E9D">
              <w:rPr>
                <w:rFonts w:ascii="Garamond" w:hAnsi="Garamond" w:cs="Arial"/>
                <w:bCs/>
                <w:i/>
              </w:rPr>
              <w:t xml:space="preserve">             Futures</w:t>
            </w:r>
          </w:p>
        </w:tc>
        <w:tc>
          <w:tcPr>
            <w:tcW w:w="1724" w:type="dxa"/>
            <w:tcBorders>
              <w:top w:val="nil"/>
              <w:left w:val="single" w:sz="4" w:space="0" w:color="auto"/>
              <w:bottom w:val="single" w:sz="4" w:space="0" w:color="auto"/>
              <w:right w:val="single" w:sz="4" w:space="0" w:color="auto"/>
            </w:tcBorders>
            <w:shd w:val="clear" w:color="auto" w:fill="auto"/>
            <w:noWrap/>
          </w:tcPr>
          <w:p w:rsidR="00815E00" w:rsidRPr="001A6F9C" w:rsidRDefault="00815E00" w:rsidP="00C55787">
            <w:pPr>
              <w:jc w:val="right"/>
              <w:rPr>
                <w:rFonts w:ascii="Garamond" w:hAnsi="Garamond" w:cs="Arial"/>
                <w:bCs/>
              </w:rPr>
            </w:pPr>
            <w:r w:rsidRPr="001A6F9C">
              <w:rPr>
                <w:rFonts w:ascii="Garamond" w:hAnsi="Garamond" w:cs="Arial"/>
                <w:bCs/>
              </w:rPr>
              <w:t>65,91,428</w:t>
            </w:r>
          </w:p>
        </w:tc>
        <w:tc>
          <w:tcPr>
            <w:tcW w:w="1253" w:type="dxa"/>
            <w:tcBorders>
              <w:top w:val="nil"/>
              <w:left w:val="nil"/>
              <w:bottom w:val="single" w:sz="4" w:space="0" w:color="auto"/>
              <w:right w:val="single" w:sz="4" w:space="0" w:color="auto"/>
            </w:tcBorders>
          </w:tcPr>
          <w:p w:rsidR="00815E00" w:rsidRPr="001A6F9C" w:rsidRDefault="00815E00" w:rsidP="00C55787">
            <w:pPr>
              <w:jc w:val="right"/>
              <w:rPr>
                <w:rFonts w:ascii="Garamond" w:hAnsi="Garamond" w:cs="Arial"/>
                <w:bCs/>
              </w:rPr>
            </w:pPr>
            <w:r w:rsidRPr="001A6F9C">
              <w:rPr>
                <w:rFonts w:ascii="Garamond" w:hAnsi="Garamond" w:cs="Arial"/>
                <w:bCs/>
              </w:rPr>
              <w:t>7,23,833</w:t>
            </w:r>
          </w:p>
        </w:tc>
        <w:tc>
          <w:tcPr>
            <w:tcW w:w="1253" w:type="dxa"/>
            <w:tcBorders>
              <w:top w:val="single" w:sz="4" w:space="0" w:color="auto"/>
              <w:left w:val="single" w:sz="4" w:space="0" w:color="auto"/>
              <w:bottom w:val="single" w:sz="4" w:space="0" w:color="auto"/>
              <w:right w:val="single" w:sz="4" w:space="0" w:color="auto"/>
            </w:tcBorders>
            <w:shd w:val="clear" w:color="auto" w:fill="auto"/>
            <w:noWrap/>
          </w:tcPr>
          <w:p w:rsidR="00815E00" w:rsidRPr="001A6F9C" w:rsidRDefault="00815E00" w:rsidP="00C55787">
            <w:pPr>
              <w:jc w:val="right"/>
              <w:rPr>
                <w:rFonts w:ascii="Garamond" w:hAnsi="Garamond" w:cs="Arial"/>
                <w:bCs/>
              </w:rPr>
            </w:pPr>
            <w:r>
              <w:rPr>
                <w:rFonts w:ascii="Garamond" w:hAnsi="Garamond" w:cs="Arial"/>
                <w:bCs/>
              </w:rPr>
              <w:t>7,34,243</w:t>
            </w:r>
          </w:p>
        </w:tc>
        <w:tc>
          <w:tcPr>
            <w:tcW w:w="2507" w:type="dxa"/>
            <w:tcBorders>
              <w:top w:val="nil"/>
              <w:left w:val="nil"/>
              <w:bottom w:val="single" w:sz="4" w:space="0" w:color="auto"/>
              <w:right w:val="single" w:sz="4" w:space="0" w:color="auto"/>
            </w:tcBorders>
            <w:shd w:val="clear" w:color="auto" w:fill="auto"/>
            <w:noWrap/>
          </w:tcPr>
          <w:p w:rsidR="00815E00" w:rsidRPr="001A6F9C" w:rsidRDefault="00815E00" w:rsidP="00C55787">
            <w:pPr>
              <w:jc w:val="center"/>
              <w:rPr>
                <w:rFonts w:ascii="Garamond" w:hAnsi="Garamond" w:cs="Arial"/>
                <w:bCs/>
              </w:rPr>
            </w:pPr>
            <w:r>
              <w:rPr>
                <w:rFonts w:ascii="Garamond" w:hAnsi="Garamond" w:cs="Arial"/>
                <w:bCs/>
              </w:rPr>
              <w:t>1.4</w:t>
            </w:r>
          </w:p>
        </w:tc>
      </w:tr>
      <w:tr w:rsidR="00815E00" w:rsidRPr="006F5E9D" w:rsidTr="00815E00">
        <w:trPr>
          <w:trHeight w:val="266"/>
        </w:trPr>
        <w:tc>
          <w:tcPr>
            <w:tcW w:w="2502" w:type="dxa"/>
            <w:tcBorders>
              <w:top w:val="nil"/>
              <w:left w:val="single" w:sz="4" w:space="0" w:color="auto"/>
              <w:bottom w:val="single" w:sz="4" w:space="0" w:color="auto"/>
              <w:right w:val="nil"/>
            </w:tcBorders>
            <w:shd w:val="clear" w:color="auto" w:fill="auto"/>
            <w:noWrap/>
          </w:tcPr>
          <w:p w:rsidR="00815E00" w:rsidRPr="006F5E9D" w:rsidRDefault="00815E00" w:rsidP="00C55787">
            <w:pPr>
              <w:rPr>
                <w:rFonts w:ascii="Garamond" w:hAnsi="Garamond" w:cs="Arial"/>
                <w:bCs/>
                <w:i/>
              </w:rPr>
            </w:pPr>
            <w:r w:rsidRPr="006F5E9D">
              <w:rPr>
                <w:rFonts w:ascii="Garamond" w:hAnsi="Garamond" w:cs="Arial"/>
                <w:bCs/>
                <w:i/>
              </w:rPr>
              <w:t xml:space="preserve">            Options</w:t>
            </w:r>
          </w:p>
        </w:tc>
        <w:tc>
          <w:tcPr>
            <w:tcW w:w="1724" w:type="dxa"/>
            <w:tcBorders>
              <w:top w:val="nil"/>
              <w:left w:val="single" w:sz="4" w:space="0" w:color="auto"/>
              <w:bottom w:val="single" w:sz="4" w:space="0" w:color="auto"/>
              <w:right w:val="single" w:sz="4" w:space="0" w:color="auto"/>
            </w:tcBorders>
            <w:shd w:val="clear" w:color="auto" w:fill="auto"/>
            <w:noWrap/>
          </w:tcPr>
          <w:p w:rsidR="00815E00" w:rsidRPr="001A6F9C" w:rsidRDefault="00815E00" w:rsidP="00C55787">
            <w:pPr>
              <w:jc w:val="right"/>
              <w:rPr>
                <w:rFonts w:ascii="Garamond" w:hAnsi="Garamond" w:cs="Arial"/>
                <w:bCs/>
              </w:rPr>
            </w:pPr>
            <w:r w:rsidRPr="001A6F9C">
              <w:rPr>
                <w:rFonts w:ascii="Garamond" w:hAnsi="Garamond" w:cs="Arial"/>
                <w:bCs/>
              </w:rPr>
              <w:t xml:space="preserve">  1,80,944 </w:t>
            </w:r>
          </w:p>
        </w:tc>
        <w:tc>
          <w:tcPr>
            <w:tcW w:w="1253" w:type="dxa"/>
            <w:tcBorders>
              <w:top w:val="nil"/>
              <w:left w:val="nil"/>
              <w:bottom w:val="single" w:sz="4" w:space="0" w:color="auto"/>
              <w:right w:val="single" w:sz="4" w:space="0" w:color="auto"/>
            </w:tcBorders>
          </w:tcPr>
          <w:p w:rsidR="00815E00" w:rsidRPr="001A6F9C" w:rsidRDefault="00815E00" w:rsidP="00C55787">
            <w:pPr>
              <w:jc w:val="right"/>
              <w:rPr>
                <w:rFonts w:ascii="Garamond" w:hAnsi="Garamond" w:cs="Arial"/>
                <w:bCs/>
              </w:rPr>
            </w:pPr>
            <w:r w:rsidRPr="001A6F9C">
              <w:rPr>
                <w:rFonts w:ascii="Garamond" w:hAnsi="Garamond" w:cs="Arial"/>
                <w:bCs/>
              </w:rPr>
              <w:t>21,043</w:t>
            </w:r>
          </w:p>
        </w:tc>
        <w:tc>
          <w:tcPr>
            <w:tcW w:w="1253" w:type="dxa"/>
            <w:tcBorders>
              <w:top w:val="single" w:sz="4" w:space="0" w:color="auto"/>
              <w:left w:val="single" w:sz="4" w:space="0" w:color="auto"/>
              <w:bottom w:val="single" w:sz="4" w:space="0" w:color="auto"/>
              <w:right w:val="single" w:sz="4" w:space="0" w:color="auto"/>
            </w:tcBorders>
            <w:shd w:val="clear" w:color="auto" w:fill="auto"/>
            <w:noWrap/>
          </w:tcPr>
          <w:p w:rsidR="00815E00" w:rsidRPr="001A6F9C" w:rsidRDefault="00815E00" w:rsidP="00C55787">
            <w:pPr>
              <w:jc w:val="right"/>
              <w:rPr>
                <w:rFonts w:ascii="Garamond" w:hAnsi="Garamond" w:cs="Arial"/>
                <w:bCs/>
              </w:rPr>
            </w:pPr>
            <w:r>
              <w:rPr>
                <w:rFonts w:ascii="Garamond" w:hAnsi="Garamond" w:cs="Arial"/>
                <w:bCs/>
              </w:rPr>
              <w:t>23,330</w:t>
            </w:r>
          </w:p>
        </w:tc>
        <w:tc>
          <w:tcPr>
            <w:tcW w:w="2507" w:type="dxa"/>
            <w:tcBorders>
              <w:top w:val="nil"/>
              <w:left w:val="nil"/>
              <w:bottom w:val="single" w:sz="4" w:space="0" w:color="auto"/>
              <w:right w:val="single" w:sz="4" w:space="0" w:color="auto"/>
            </w:tcBorders>
            <w:shd w:val="clear" w:color="auto" w:fill="auto"/>
            <w:noWrap/>
          </w:tcPr>
          <w:p w:rsidR="00815E00" w:rsidRPr="001A6F9C" w:rsidRDefault="00815E00" w:rsidP="00C55787">
            <w:pPr>
              <w:jc w:val="center"/>
              <w:rPr>
                <w:rFonts w:ascii="Garamond" w:hAnsi="Garamond" w:cs="Arial"/>
                <w:bCs/>
              </w:rPr>
            </w:pPr>
            <w:r>
              <w:rPr>
                <w:rFonts w:ascii="Garamond" w:hAnsi="Garamond" w:cs="Arial"/>
                <w:bCs/>
              </w:rPr>
              <w:t>10.9</w:t>
            </w:r>
          </w:p>
        </w:tc>
      </w:tr>
      <w:tr w:rsidR="00815E00" w:rsidRPr="006F5E9D" w:rsidTr="00815E00">
        <w:trPr>
          <w:trHeight w:val="266"/>
        </w:trPr>
        <w:tc>
          <w:tcPr>
            <w:tcW w:w="2502" w:type="dxa"/>
            <w:tcBorders>
              <w:top w:val="nil"/>
              <w:left w:val="single" w:sz="4" w:space="0" w:color="auto"/>
              <w:bottom w:val="single" w:sz="4" w:space="0" w:color="auto"/>
              <w:right w:val="nil"/>
            </w:tcBorders>
            <w:shd w:val="clear" w:color="auto" w:fill="auto"/>
            <w:noWrap/>
          </w:tcPr>
          <w:p w:rsidR="00815E00" w:rsidRPr="00A0675C" w:rsidRDefault="00815E00" w:rsidP="00C55787">
            <w:pPr>
              <w:rPr>
                <w:rFonts w:ascii="Garamond" w:hAnsi="Garamond" w:cs="Arial"/>
                <w:b/>
                <w:bCs/>
              </w:rPr>
            </w:pPr>
            <w:r w:rsidRPr="00A0675C">
              <w:rPr>
                <w:rFonts w:ascii="Garamond" w:hAnsi="Garamond" w:cs="Arial"/>
                <w:b/>
                <w:bCs/>
              </w:rPr>
              <w:t>NCDEX, of which</w:t>
            </w:r>
          </w:p>
        </w:tc>
        <w:tc>
          <w:tcPr>
            <w:tcW w:w="1724" w:type="dxa"/>
            <w:tcBorders>
              <w:top w:val="nil"/>
              <w:left w:val="single" w:sz="4" w:space="0" w:color="auto"/>
              <w:bottom w:val="single" w:sz="4" w:space="0" w:color="auto"/>
              <w:right w:val="single" w:sz="4" w:space="0" w:color="auto"/>
            </w:tcBorders>
            <w:shd w:val="clear" w:color="auto" w:fill="auto"/>
            <w:noWrap/>
          </w:tcPr>
          <w:p w:rsidR="00815E00" w:rsidRPr="00A0675C" w:rsidRDefault="00815E00" w:rsidP="00C55787">
            <w:pPr>
              <w:jc w:val="right"/>
              <w:rPr>
                <w:rFonts w:ascii="Garamond" w:hAnsi="Garamond" w:cs="Arial"/>
                <w:b/>
                <w:bCs/>
              </w:rPr>
            </w:pPr>
            <w:r w:rsidRPr="00A0675C">
              <w:rPr>
                <w:rFonts w:ascii="Garamond" w:hAnsi="Garamond" w:cs="Arial"/>
                <w:b/>
                <w:bCs/>
              </w:rPr>
              <w:t>5,31,588</w:t>
            </w:r>
          </w:p>
        </w:tc>
        <w:tc>
          <w:tcPr>
            <w:tcW w:w="1253" w:type="dxa"/>
            <w:tcBorders>
              <w:top w:val="nil"/>
              <w:left w:val="nil"/>
              <w:bottom w:val="single" w:sz="4" w:space="0" w:color="auto"/>
              <w:right w:val="single" w:sz="4" w:space="0" w:color="auto"/>
            </w:tcBorders>
          </w:tcPr>
          <w:p w:rsidR="00815E00" w:rsidRPr="00A0675C" w:rsidRDefault="00815E00" w:rsidP="00C55787">
            <w:pPr>
              <w:jc w:val="right"/>
              <w:rPr>
                <w:rFonts w:ascii="Garamond" w:hAnsi="Garamond" w:cs="Arial"/>
                <w:b/>
                <w:bCs/>
              </w:rPr>
            </w:pPr>
            <w:r w:rsidRPr="00A0675C">
              <w:rPr>
                <w:rFonts w:ascii="Garamond" w:hAnsi="Garamond" w:cs="Arial"/>
                <w:b/>
                <w:bCs/>
              </w:rPr>
              <w:t>43,911</w:t>
            </w:r>
          </w:p>
        </w:tc>
        <w:tc>
          <w:tcPr>
            <w:tcW w:w="1253" w:type="dxa"/>
            <w:tcBorders>
              <w:top w:val="single" w:sz="4" w:space="0" w:color="auto"/>
              <w:left w:val="single" w:sz="4" w:space="0" w:color="auto"/>
              <w:bottom w:val="single" w:sz="4" w:space="0" w:color="auto"/>
              <w:right w:val="single" w:sz="4" w:space="0" w:color="auto"/>
            </w:tcBorders>
            <w:shd w:val="clear" w:color="auto" w:fill="auto"/>
            <w:noWrap/>
          </w:tcPr>
          <w:p w:rsidR="00815E00" w:rsidRPr="00A0675C" w:rsidRDefault="00815E00" w:rsidP="00C55787">
            <w:pPr>
              <w:jc w:val="right"/>
              <w:rPr>
                <w:rFonts w:ascii="Garamond" w:hAnsi="Garamond" w:cs="Arial"/>
                <w:b/>
                <w:bCs/>
              </w:rPr>
            </w:pPr>
            <w:r w:rsidRPr="00A0675C">
              <w:rPr>
                <w:rFonts w:ascii="Garamond" w:hAnsi="Garamond" w:cs="Arial"/>
                <w:b/>
                <w:bCs/>
              </w:rPr>
              <w:t>38,311</w:t>
            </w:r>
          </w:p>
        </w:tc>
        <w:tc>
          <w:tcPr>
            <w:tcW w:w="2507" w:type="dxa"/>
            <w:tcBorders>
              <w:top w:val="nil"/>
              <w:left w:val="nil"/>
              <w:bottom w:val="single" w:sz="4" w:space="0" w:color="auto"/>
              <w:right w:val="single" w:sz="4" w:space="0" w:color="auto"/>
            </w:tcBorders>
            <w:shd w:val="clear" w:color="auto" w:fill="auto"/>
            <w:noWrap/>
          </w:tcPr>
          <w:p w:rsidR="00815E00" w:rsidRPr="00A0675C" w:rsidRDefault="00815E00" w:rsidP="00C55787">
            <w:pPr>
              <w:jc w:val="center"/>
              <w:rPr>
                <w:rFonts w:ascii="Garamond" w:hAnsi="Garamond" w:cs="Arial"/>
                <w:b/>
                <w:bCs/>
              </w:rPr>
            </w:pPr>
            <w:r w:rsidRPr="00A0675C">
              <w:rPr>
                <w:rFonts w:ascii="Garamond" w:hAnsi="Garamond" w:cs="Arial"/>
                <w:b/>
                <w:bCs/>
              </w:rPr>
              <w:t>-12.8</w:t>
            </w:r>
          </w:p>
        </w:tc>
      </w:tr>
      <w:tr w:rsidR="00815E00" w:rsidRPr="006F5E9D" w:rsidTr="00815E00">
        <w:trPr>
          <w:trHeight w:val="268"/>
        </w:trPr>
        <w:tc>
          <w:tcPr>
            <w:tcW w:w="2502" w:type="dxa"/>
            <w:tcBorders>
              <w:top w:val="nil"/>
              <w:left w:val="single" w:sz="4" w:space="0" w:color="auto"/>
              <w:bottom w:val="single" w:sz="4" w:space="0" w:color="auto"/>
              <w:right w:val="nil"/>
            </w:tcBorders>
            <w:shd w:val="clear" w:color="auto" w:fill="auto"/>
            <w:noWrap/>
          </w:tcPr>
          <w:p w:rsidR="00815E00" w:rsidRPr="006F5E9D" w:rsidRDefault="00815E00" w:rsidP="00C55787">
            <w:pPr>
              <w:rPr>
                <w:rFonts w:ascii="Garamond" w:hAnsi="Garamond" w:cs="Arial"/>
                <w:bCs/>
                <w:i/>
              </w:rPr>
            </w:pPr>
            <w:r>
              <w:rPr>
                <w:rFonts w:ascii="Garamond" w:hAnsi="Garamond" w:cs="Arial"/>
                <w:bCs/>
                <w:i/>
              </w:rPr>
              <w:t xml:space="preserve">            </w:t>
            </w:r>
            <w:r w:rsidRPr="006F5E9D">
              <w:rPr>
                <w:rFonts w:ascii="Garamond" w:hAnsi="Garamond" w:cs="Arial"/>
                <w:bCs/>
                <w:i/>
              </w:rPr>
              <w:t>Futures</w:t>
            </w:r>
          </w:p>
        </w:tc>
        <w:tc>
          <w:tcPr>
            <w:tcW w:w="1724" w:type="dxa"/>
            <w:tcBorders>
              <w:top w:val="nil"/>
              <w:left w:val="single" w:sz="4" w:space="0" w:color="auto"/>
              <w:bottom w:val="single" w:sz="4" w:space="0" w:color="auto"/>
              <w:right w:val="single" w:sz="4" w:space="0" w:color="auto"/>
            </w:tcBorders>
            <w:shd w:val="clear" w:color="auto" w:fill="auto"/>
            <w:noWrap/>
          </w:tcPr>
          <w:p w:rsidR="00815E00" w:rsidRPr="001A6F9C" w:rsidRDefault="00815E00" w:rsidP="00C55787">
            <w:pPr>
              <w:jc w:val="right"/>
              <w:rPr>
                <w:rFonts w:ascii="Garamond" w:hAnsi="Garamond" w:cs="Arial"/>
                <w:bCs/>
              </w:rPr>
            </w:pPr>
            <w:r w:rsidRPr="001A6F9C">
              <w:rPr>
                <w:rFonts w:ascii="Garamond" w:hAnsi="Garamond" w:cs="Arial"/>
                <w:bCs/>
              </w:rPr>
              <w:t xml:space="preserve"> 5,31,414</w:t>
            </w:r>
          </w:p>
        </w:tc>
        <w:tc>
          <w:tcPr>
            <w:tcW w:w="1253" w:type="dxa"/>
            <w:tcBorders>
              <w:top w:val="nil"/>
              <w:left w:val="nil"/>
              <w:bottom w:val="single" w:sz="4" w:space="0" w:color="auto"/>
              <w:right w:val="single" w:sz="4" w:space="0" w:color="auto"/>
            </w:tcBorders>
          </w:tcPr>
          <w:p w:rsidR="00815E00" w:rsidRPr="001A6F9C" w:rsidRDefault="00815E00" w:rsidP="00C55787">
            <w:pPr>
              <w:jc w:val="right"/>
              <w:rPr>
                <w:rFonts w:ascii="Garamond" w:hAnsi="Garamond" w:cs="Arial"/>
                <w:bCs/>
              </w:rPr>
            </w:pPr>
            <w:r w:rsidRPr="001A6F9C">
              <w:rPr>
                <w:rFonts w:ascii="Garamond" w:hAnsi="Garamond" w:cs="Arial"/>
                <w:bCs/>
              </w:rPr>
              <w:t>43,908</w:t>
            </w:r>
          </w:p>
        </w:tc>
        <w:tc>
          <w:tcPr>
            <w:tcW w:w="1253" w:type="dxa"/>
            <w:tcBorders>
              <w:top w:val="single" w:sz="4" w:space="0" w:color="auto"/>
              <w:left w:val="single" w:sz="4" w:space="0" w:color="auto"/>
              <w:bottom w:val="single" w:sz="4" w:space="0" w:color="auto"/>
              <w:right w:val="single" w:sz="4" w:space="0" w:color="auto"/>
            </w:tcBorders>
            <w:shd w:val="clear" w:color="auto" w:fill="auto"/>
            <w:noWrap/>
          </w:tcPr>
          <w:p w:rsidR="00815E00" w:rsidRPr="001A6F9C" w:rsidRDefault="00815E00" w:rsidP="00C55787">
            <w:pPr>
              <w:jc w:val="right"/>
              <w:rPr>
                <w:rFonts w:ascii="Garamond" w:hAnsi="Garamond" w:cs="Arial"/>
                <w:bCs/>
              </w:rPr>
            </w:pPr>
            <w:r>
              <w:rPr>
                <w:rFonts w:ascii="Garamond" w:hAnsi="Garamond" w:cs="Arial"/>
                <w:bCs/>
              </w:rPr>
              <w:t>38,311</w:t>
            </w:r>
          </w:p>
        </w:tc>
        <w:tc>
          <w:tcPr>
            <w:tcW w:w="2507" w:type="dxa"/>
            <w:tcBorders>
              <w:top w:val="nil"/>
              <w:left w:val="nil"/>
              <w:bottom w:val="single" w:sz="4" w:space="0" w:color="auto"/>
              <w:right w:val="single" w:sz="4" w:space="0" w:color="auto"/>
            </w:tcBorders>
            <w:shd w:val="clear" w:color="auto" w:fill="auto"/>
            <w:noWrap/>
          </w:tcPr>
          <w:p w:rsidR="00815E00" w:rsidRPr="001A6F9C" w:rsidRDefault="00815E00" w:rsidP="00C55787">
            <w:pPr>
              <w:jc w:val="center"/>
              <w:rPr>
                <w:rFonts w:ascii="Garamond" w:hAnsi="Garamond" w:cs="Arial"/>
                <w:bCs/>
              </w:rPr>
            </w:pPr>
            <w:r>
              <w:rPr>
                <w:rFonts w:ascii="Garamond" w:hAnsi="Garamond" w:cs="Arial"/>
                <w:bCs/>
              </w:rPr>
              <w:t>-12.7</w:t>
            </w:r>
          </w:p>
        </w:tc>
      </w:tr>
      <w:tr w:rsidR="00815E00" w:rsidRPr="006F5E9D" w:rsidTr="00815E00">
        <w:trPr>
          <w:trHeight w:val="266"/>
        </w:trPr>
        <w:tc>
          <w:tcPr>
            <w:tcW w:w="2502" w:type="dxa"/>
            <w:tcBorders>
              <w:top w:val="nil"/>
              <w:left w:val="single" w:sz="4" w:space="0" w:color="auto"/>
              <w:bottom w:val="single" w:sz="4" w:space="0" w:color="auto"/>
              <w:right w:val="nil"/>
            </w:tcBorders>
            <w:shd w:val="clear" w:color="auto" w:fill="auto"/>
            <w:noWrap/>
          </w:tcPr>
          <w:p w:rsidR="00815E00" w:rsidRPr="006F5E9D" w:rsidRDefault="00815E00" w:rsidP="00C55787">
            <w:pPr>
              <w:rPr>
                <w:rFonts w:ascii="Garamond" w:hAnsi="Garamond" w:cs="Arial"/>
                <w:bCs/>
                <w:i/>
              </w:rPr>
            </w:pPr>
            <w:r>
              <w:rPr>
                <w:rFonts w:ascii="Garamond" w:hAnsi="Garamond" w:cs="Arial"/>
                <w:bCs/>
                <w:i/>
              </w:rPr>
              <w:t xml:space="preserve">          </w:t>
            </w:r>
            <w:r w:rsidRPr="006F5E9D">
              <w:rPr>
                <w:rFonts w:ascii="Garamond" w:hAnsi="Garamond" w:cs="Arial"/>
                <w:bCs/>
                <w:i/>
              </w:rPr>
              <w:t>Options</w:t>
            </w:r>
          </w:p>
        </w:tc>
        <w:tc>
          <w:tcPr>
            <w:tcW w:w="1724" w:type="dxa"/>
            <w:tcBorders>
              <w:top w:val="nil"/>
              <w:left w:val="single" w:sz="4" w:space="0" w:color="auto"/>
              <w:bottom w:val="single" w:sz="4" w:space="0" w:color="auto"/>
              <w:right w:val="single" w:sz="4" w:space="0" w:color="auto"/>
            </w:tcBorders>
            <w:shd w:val="clear" w:color="auto" w:fill="auto"/>
            <w:noWrap/>
          </w:tcPr>
          <w:p w:rsidR="00815E00" w:rsidRPr="001A6F9C" w:rsidRDefault="00815E00" w:rsidP="00C55787">
            <w:pPr>
              <w:jc w:val="right"/>
              <w:rPr>
                <w:rFonts w:ascii="Garamond" w:hAnsi="Garamond" w:cs="Arial"/>
                <w:bCs/>
              </w:rPr>
            </w:pPr>
            <w:r w:rsidRPr="001A6F9C">
              <w:rPr>
                <w:rFonts w:ascii="Garamond" w:hAnsi="Garamond" w:cs="Arial"/>
                <w:bCs/>
              </w:rPr>
              <w:t xml:space="preserve">          174 </w:t>
            </w:r>
          </w:p>
        </w:tc>
        <w:tc>
          <w:tcPr>
            <w:tcW w:w="1253" w:type="dxa"/>
            <w:tcBorders>
              <w:top w:val="nil"/>
              <w:left w:val="nil"/>
              <w:bottom w:val="single" w:sz="4" w:space="0" w:color="auto"/>
              <w:right w:val="single" w:sz="4" w:space="0" w:color="auto"/>
            </w:tcBorders>
          </w:tcPr>
          <w:p w:rsidR="00815E00" w:rsidRPr="001A6F9C" w:rsidRDefault="00815E00" w:rsidP="00C55787">
            <w:pPr>
              <w:jc w:val="right"/>
              <w:rPr>
                <w:rFonts w:ascii="Garamond" w:hAnsi="Garamond" w:cs="Arial"/>
                <w:bCs/>
              </w:rPr>
            </w:pPr>
            <w:r w:rsidRPr="001A6F9C">
              <w:rPr>
                <w:rFonts w:ascii="Garamond" w:hAnsi="Garamond" w:cs="Arial"/>
                <w:bCs/>
              </w:rPr>
              <w:t>3</w:t>
            </w:r>
          </w:p>
        </w:tc>
        <w:tc>
          <w:tcPr>
            <w:tcW w:w="1253" w:type="dxa"/>
            <w:tcBorders>
              <w:top w:val="single" w:sz="4" w:space="0" w:color="auto"/>
              <w:left w:val="single" w:sz="4" w:space="0" w:color="auto"/>
              <w:bottom w:val="single" w:sz="4" w:space="0" w:color="auto"/>
              <w:right w:val="single" w:sz="4" w:space="0" w:color="auto"/>
            </w:tcBorders>
            <w:shd w:val="clear" w:color="auto" w:fill="auto"/>
            <w:noWrap/>
          </w:tcPr>
          <w:p w:rsidR="00815E00" w:rsidRPr="001A6F9C" w:rsidRDefault="00815E00" w:rsidP="00C55787">
            <w:pPr>
              <w:jc w:val="right"/>
              <w:rPr>
                <w:rFonts w:ascii="Garamond" w:hAnsi="Garamond" w:cs="Arial"/>
                <w:bCs/>
              </w:rPr>
            </w:pPr>
            <w:r>
              <w:rPr>
                <w:rFonts w:ascii="Garamond" w:hAnsi="Garamond" w:cs="Arial"/>
                <w:bCs/>
              </w:rPr>
              <w:t>0.5</w:t>
            </w:r>
          </w:p>
        </w:tc>
        <w:tc>
          <w:tcPr>
            <w:tcW w:w="2507" w:type="dxa"/>
            <w:tcBorders>
              <w:top w:val="nil"/>
              <w:left w:val="nil"/>
              <w:bottom w:val="single" w:sz="4" w:space="0" w:color="auto"/>
              <w:right w:val="single" w:sz="4" w:space="0" w:color="auto"/>
            </w:tcBorders>
            <w:shd w:val="clear" w:color="auto" w:fill="auto"/>
            <w:noWrap/>
          </w:tcPr>
          <w:p w:rsidR="00815E00" w:rsidRPr="001A6F9C" w:rsidRDefault="00815E00" w:rsidP="00C55787">
            <w:pPr>
              <w:jc w:val="center"/>
              <w:rPr>
                <w:rFonts w:ascii="Garamond" w:hAnsi="Garamond" w:cs="Arial"/>
                <w:bCs/>
              </w:rPr>
            </w:pPr>
            <w:r>
              <w:rPr>
                <w:rFonts w:ascii="Garamond" w:hAnsi="Garamond" w:cs="Arial"/>
                <w:bCs/>
              </w:rPr>
              <w:t>-79.1</w:t>
            </w:r>
          </w:p>
        </w:tc>
      </w:tr>
      <w:tr w:rsidR="00815E00" w:rsidRPr="00A0675C" w:rsidTr="00815E00">
        <w:trPr>
          <w:trHeight w:val="194"/>
        </w:trPr>
        <w:tc>
          <w:tcPr>
            <w:tcW w:w="2502" w:type="dxa"/>
            <w:tcBorders>
              <w:top w:val="nil"/>
              <w:left w:val="single" w:sz="4" w:space="0" w:color="auto"/>
              <w:bottom w:val="single" w:sz="4" w:space="0" w:color="auto"/>
              <w:right w:val="single" w:sz="4" w:space="0" w:color="auto"/>
            </w:tcBorders>
            <w:shd w:val="clear" w:color="auto" w:fill="auto"/>
            <w:hideMark/>
          </w:tcPr>
          <w:p w:rsidR="00815E00" w:rsidRPr="00A0675C" w:rsidRDefault="00815E00" w:rsidP="00C55787">
            <w:pPr>
              <w:rPr>
                <w:rFonts w:ascii="Garamond" w:hAnsi="Garamond" w:cs="Arial"/>
                <w:b/>
                <w:bCs/>
              </w:rPr>
            </w:pPr>
            <w:r w:rsidRPr="00A0675C">
              <w:rPr>
                <w:rFonts w:ascii="Garamond" w:hAnsi="Garamond" w:cs="Arial"/>
                <w:b/>
                <w:bCs/>
              </w:rPr>
              <w:t>ICEX</w:t>
            </w:r>
          </w:p>
        </w:tc>
        <w:tc>
          <w:tcPr>
            <w:tcW w:w="1724" w:type="dxa"/>
            <w:tcBorders>
              <w:top w:val="nil"/>
              <w:left w:val="nil"/>
              <w:bottom w:val="single" w:sz="4" w:space="0" w:color="auto"/>
              <w:right w:val="single" w:sz="4" w:space="0" w:color="auto"/>
            </w:tcBorders>
            <w:shd w:val="clear" w:color="auto" w:fill="auto"/>
            <w:noWrap/>
            <w:hideMark/>
          </w:tcPr>
          <w:p w:rsidR="00815E00" w:rsidRPr="00A0675C" w:rsidRDefault="00815E00" w:rsidP="00C55787">
            <w:pPr>
              <w:jc w:val="right"/>
              <w:rPr>
                <w:rFonts w:ascii="Garamond" w:hAnsi="Garamond" w:cs="Arial"/>
                <w:b/>
                <w:bCs/>
              </w:rPr>
            </w:pPr>
            <w:r w:rsidRPr="00A0675C">
              <w:rPr>
                <w:rFonts w:ascii="Garamond" w:hAnsi="Garamond" w:cs="Arial"/>
                <w:b/>
                <w:bCs/>
              </w:rPr>
              <w:t xml:space="preserve">37,376 </w:t>
            </w:r>
          </w:p>
        </w:tc>
        <w:tc>
          <w:tcPr>
            <w:tcW w:w="1253" w:type="dxa"/>
            <w:tcBorders>
              <w:top w:val="nil"/>
              <w:left w:val="nil"/>
              <w:bottom w:val="single" w:sz="4" w:space="0" w:color="auto"/>
              <w:right w:val="single" w:sz="4" w:space="0" w:color="auto"/>
            </w:tcBorders>
          </w:tcPr>
          <w:p w:rsidR="00815E00" w:rsidRPr="00A0675C" w:rsidRDefault="00815E00" w:rsidP="00C55787">
            <w:pPr>
              <w:jc w:val="right"/>
              <w:rPr>
                <w:rFonts w:ascii="Garamond" w:hAnsi="Garamond" w:cs="Arial"/>
                <w:b/>
                <w:bCs/>
              </w:rPr>
            </w:pPr>
            <w:r w:rsidRPr="00A0675C">
              <w:rPr>
                <w:rFonts w:ascii="Garamond" w:hAnsi="Garamond" w:cs="Arial"/>
                <w:b/>
                <w:bCs/>
              </w:rPr>
              <w:t>2,349</w:t>
            </w:r>
          </w:p>
        </w:tc>
        <w:tc>
          <w:tcPr>
            <w:tcW w:w="1253" w:type="dxa"/>
            <w:tcBorders>
              <w:top w:val="single" w:sz="4" w:space="0" w:color="auto"/>
              <w:left w:val="single" w:sz="4" w:space="0" w:color="auto"/>
              <w:bottom w:val="single" w:sz="4" w:space="0" w:color="auto"/>
              <w:right w:val="single" w:sz="4" w:space="0" w:color="auto"/>
            </w:tcBorders>
            <w:shd w:val="clear" w:color="auto" w:fill="auto"/>
            <w:noWrap/>
          </w:tcPr>
          <w:p w:rsidR="00815E00" w:rsidRPr="00A0675C" w:rsidRDefault="00815E00" w:rsidP="00C55787">
            <w:pPr>
              <w:jc w:val="right"/>
              <w:rPr>
                <w:rFonts w:ascii="Garamond" w:hAnsi="Garamond" w:cs="Arial"/>
                <w:b/>
                <w:bCs/>
              </w:rPr>
            </w:pPr>
            <w:r>
              <w:rPr>
                <w:rFonts w:ascii="Garamond" w:hAnsi="Garamond" w:cs="Arial"/>
                <w:b/>
                <w:bCs/>
              </w:rPr>
              <w:t>2,</w:t>
            </w:r>
            <w:r w:rsidRPr="00A0675C">
              <w:rPr>
                <w:rFonts w:ascii="Garamond" w:hAnsi="Garamond" w:cs="Arial"/>
                <w:b/>
                <w:bCs/>
              </w:rPr>
              <w:t>635</w:t>
            </w:r>
          </w:p>
        </w:tc>
        <w:tc>
          <w:tcPr>
            <w:tcW w:w="2507" w:type="dxa"/>
            <w:tcBorders>
              <w:top w:val="nil"/>
              <w:left w:val="nil"/>
              <w:bottom w:val="single" w:sz="4" w:space="0" w:color="auto"/>
              <w:right w:val="single" w:sz="4" w:space="0" w:color="auto"/>
            </w:tcBorders>
            <w:shd w:val="clear" w:color="auto" w:fill="auto"/>
            <w:noWrap/>
          </w:tcPr>
          <w:p w:rsidR="00815E00" w:rsidRPr="00A0675C" w:rsidRDefault="00815E00" w:rsidP="00C55787">
            <w:pPr>
              <w:jc w:val="center"/>
              <w:rPr>
                <w:rFonts w:ascii="Garamond" w:hAnsi="Garamond" w:cs="Arial"/>
                <w:b/>
                <w:bCs/>
              </w:rPr>
            </w:pPr>
            <w:r w:rsidRPr="00A0675C">
              <w:rPr>
                <w:rFonts w:ascii="Garamond" w:hAnsi="Garamond" w:cs="Arial"/>
                <w:b/>
                <w:bCs/>
              </w:rPr>
              <w:t>12.2</w:t>
            </w:r>
          </w:p>
        </w:tc>
      </w:tr>
      <w:tr w:rsidR="00815E00" w:rsidRPr="00A0675C" w:rsidTr="00815E00">
        <w:trPr>
          <w:trHeight w:val="194"/>
        </w:trPr>
        <w:tc>
          <w:tcPr>
            <w:tcW w:w="2502" w:type="dxa"/>
            <w:tcBorders>
              <w:top w:val="nil"/>
              <w:left w:val="single" w:sz="4" w:space="0" w:color="auto"/>
              <w:bottom w:val="single" w:sz="4" w:space="0" w:color="auto"/>
              <w:right w:val="single" w:sz="4" w:space="0" w:color="auto"/>
            </w:tcBorders>
            <w:shd w:val="clear" w:color="auto" w:fill="auto"/>
            <w:hideMark/>
          </w:tcPr>
          <w:p w:rsidR="00815E00" w:rsidRPr="00A0675C" w:rsidRDefault="00815E00" w:rsidP="00C55787">
            <w:pPr>
              <w:rPr>
                <w:rFonts w:ascii="Garamond" w:hAnsi="Garamond" w:cs="Arial"/>
                <w:b/>
                <w:bCs/>
              </w:rPr>
            </w:pPr>
            <w:r w:rsidRPr="00A0675C">
              <w:rPr>
                <w:rFonts w:ascii="Garamond" w:hAnsi="Garamond" w:cs="Arial"/>
                <w:b/>
                <w:bCs/>
              </w:rPr>
              <w:t>BSE</w:t>
            </w:r>
          </w:p>
        </w:tc>
        <w:tc>
          <w:tcPr>
            <w:tcW w:w="1724" w:type="dxa"/>
            <w:tcBorders>
              <w:top w:val="nil"/>
              <w:left w:val="nil"/>
              <w:bottom w:val="single" w:sz="4" w:space="0" w:color="auto"/>
              <w:right w:val="single" w:sz="4" w:space="0" w:color="auto"/>
            </w:tcBorders>
            <w:shd w:val="clear" w:color="auto" w:fill="auto"/>
            <w:noWrap/>
            <w:hideMark/>
          </w:tcPr>
          <w:p w:rsidR="00815E00" w:rsidRPr="00A0675C" w:rsidRDefault="00815E00" w:rsidP="00C55787">
            <w:pPr>
              <w:jc w:val="right"/>
              <w:rPr>
                <w:rFonts w:ascii="Garamond" w:hAnsi="Garamond" w:cs="Arial"/>
                <w:b/>
                <w:bCs/>
              </w:rPr>
            </w:pPr>
            <w:r w:rsidRPr="00A0675C">
              <w:rPr>
                <w:rFonts w:ascii="Garamond" w:hAnsi="Garamond" w:cs="Arial"/>
                <w:b/>
                <w:bCs/>
              </w:rPr>
              <w:t xml:space="preserve">     32,804 </w:t>
            </w:r>
          </w:p>
        </w:tc>
        <w:tc>
          <w:tcPr>
            <w:tcW w:w="1253" w:type="dxa"/>
            <w:tcBorders>
              <w:top w:val="nil"/>
              <w:left w:val="nil"/>
              <w:bottom w:val="single" w:sz="4" w:space="0" w:color="auto"/>
              <w:right w:val="single" w:sz="4" w:space="0" w:color="auto"/>
            </w:tcBorders>
          </w:tcPr>
          <w:p w:rsidR="00815E00" w:rsidRPr="00A0675C" w:rsidRDefault="00815E00" w:rsidP="00C55787">
            <w:pPr>
              <w:jc w:val="right"/>
              <w:rPr>
                <w:rFonts w:ascii="Garamond" w:hAnsi="Garamond" w:cs="Arial"/>
                <w:b/>
                <w:bCs/>
              </w:rPr>
            </w:pPr>
            <w:r w:rsidRPr="00A0675C">
              <w:rPr>
                <w:rFonts w:ascii="Garamond" w:hAnsi="Garamond" w:cs="Arial"/>
                <w:b/>
                <w:bCs/>
              </w:rPr>
              <w:t>4,776</w:t>
            </w:r>
          </w:p>
        </w:tc>
        <w:tc>
          <w:tcPr>
            <w:tcW w:w="1253" w:type="dxa"/>
            <w:tcBorders>
              <w:top w:val="single" w:sz="4" w:space="0" w:color="auto"/>
              <w:left w:val="single" w:sz="4" w:space="0" w:color="auto"/>
              <w:bottom w:val="single" w:sz="4" w:space="0" w:color="auto"/>
              <w:right w:val="single" w:sz="4" w:space="0" w:color="auto"/>
            </w:tcBorders>
            <w:shd w:val="clear" w:color="auto" w:fill="auto"/>
            <w:noWrap/>
          </w:tcPr>
          <w:p w:rsidR="00815E00" w:rsidRPr="00A0675C" w:rsidRDefault="00815E00" w:rsidP="00C55787">
            <w:pPr>
              <w:jc w:val="right"/>
              <w:rPr>
                <w:rFonts w:ascii="Garamond" w:hAnsi="Garamond" w:cs="Arial"/>
                <w:b/>
                <w:bCs/>
              </w:rPr>
            </w:pPr>
            <w:r w:rsidRPr="00A0675C">
              <w:rPr>
                <w:rFonts w:ascii="Garamond" w:hAnsi="Garamond" w:cs="Arial"/>
                <w:b/>
                <w:bCs/>
              </w:rPr>
              <w:t>5,013</w:t>
            </w:r>
          </w:p>
        </w:tc>
        <w:tc>
          <w:tcPr>
            <w:tcW w:w="2507" w:type="dxa"/>
            <w:tcBorders>
              <w:top w:val="nil"/>
              <w:left w:val="nil"/>
              <w:bottom w:val="single" w:sz="4" w:space="0" w:color="auto"/>
              <w:right w:val="single" w:sz="4" w:space="0" w:color="auto"/>
            </w:tcBorders>
            <w:shd w:val="clear" w:color="auto" w:fill="auto"/>
            <w:noWrap/>
          </w:tcPr>
          <w:p w:rsidR="00815E00" w:rsidRPr="00A0675C" w:rsidRDefault="00815E00" w:rsidP="00C55787">
            <w:pPr>
              <w:jc w:val="center"/>
              <w:rPr>
                <w:rFonts w:ascii="Garamond" w:hAnsi="Garamond" w:cs="Arial"/>
                <w:b/>
                <w:bCs/>
              </w:rPr>
            </w:pPr>
            <w:r w:rsidRPr="00A0675C">
              <w:rPr>
                <w:rFonts w:ascii="Garamond" w:hAnsi="Garamond" w:cs="Arial"/>
                <w:b/>
                <w:bCs/>
              </w:rPr>
              <w:t>5.0</w:t>
            </w:r>
          </w:p>
        </w:tc>
      </w:tr>
      <w:tr w:rsidR="00815E00" w:rsidRPr="00A0675C" w:rsidTr="00815E00">
        <w:trPr>
          <w:trHeight w:val="194"/>
        </w:trPr>
        <w:tc>
          <w:tcPr>
            <w:tcW w:w="2502" w:type="dxa"/>
            <w:tcBorders>
              <w:top w:val="nil"/>
              <w:left w:val="single" w:sz="4" w:space="0" w:color="auto"/>
              <w:bottom w:val="single" w:sz="4" w:space="0" w:color="auto"/>
              <w:right w:val="single" w:sz="4" w:space="0" w:color="auto"/>
            </w:tcBorders>
            <w:shd w:val="clear" w:color="auto" w:fill="auto"/>
            <w:hideMark/>
          </w:tcPr>
          <w:p w:rsidR="00815E00" w:rsidRPr="00A0675C" w:rsidRDefault="00815E00" w:rsidP="00C55787">
            <w:pPr>
              <w:rPr>
                <w:rFonts w:ascii="Garamond" w:hAnsi="Garamond" w:cs="Arial"/>
                <w:b/>
                <w:bCs/>
              </w:rPr>
            </w:pPr>
            <w:r w:rsidRPr="00A0675C">
              <w:rPr>
                <w:rFonts w:ascii="Garamond" w:hAnsi="Garamond" w:cs="Arial"/>
                <w:b/>
                <w:bCs/>
              </w:rPr>
              <w:t>NSE</w:t>
            </w:r>
          </w:p>
        </w:tc>
        <w:tc>
          <w:tcPr>
            <w:tcW w:w="1724" w:type="dxa"/>
            <w:tcBorders>
              <w:top w:val="nil"/>
              <w:left w:val="nil"/>
              <w:bottom w:val="single" w:sz="4" w:space="0" w:color="auto"/>
              <w:right w:val="single" w:sz="4" w:space="0" w:color="auto"/>
            </w:tcBorders>
            <w:shd w:val="clear" w:color="auto" w:fill="auto"/>
            <w:noWrap/>
            <w:hideMark/>
          </w:tcPr>
          <w:p w:rsidR="00815E00" w:rsidRPr="00A0675C" w:rsidRDefault="00815E00" w:rsidP="00C55787">
            <w:pPr>
              <w:jc w:val="right"/>
              <w:rPr>
                <w:rFonts w:ascii="Garamond" w:hAnsi="Garamond" w:cs="Arial"/>
                <w:b/>
                <w:bCs/>
              </w:rPr>
            </w:pPr>
            <w:r w:rsidRPr="00A0675C">
              <w:rPr>
                <w:rFonts w:ascii="Garamond" w:hAnsi="Garamond" w:cs="Arial"/>
                <w:b/>
                <w:bCs/>
              </w:rPr>
              <w:t xml:space="preserve">       3,444 </w:t>
            </w:r>
          </w:p>
        </w:tc>
        <w:tc>
          <w:tcPr>
            <w:tcW w:w="1253" w:type="dxa"/>
            <w:tcBorders>
              <w:top w:val="nil"/>
              <w:left w:val="nil"/>
              <w:bottom w:val="single" w:sz="4" w:space="0" w:color="auto"/>
              <w:right w:val="single" w:sz="4" w:space="0" w:color="auto"/>
            </w:tcBorders>
          </w:tcPr>
          <w:p w:rsidR="00815E00" w:rsidRPr="00A0675C" w:rsidRDefault="00815E00" w:rsidP="00C55787">
            <w:pPr>
              <w:jc w:val="right"/>
              <w:rPr>
                <w:rFonts w:ascii="Garamond" w:hAnsi="Garamond" w:cs="Arial"/>
                <w:b/>
                <w:bCs/>
              </w:rPr>
            </w:pPr>
            <w:r w:rsidRPr="00A0675C">
              <w:rPr>
                <w:rFonts w:ascii="Garamond" w:hAnsi="Garamond" w:cs="Arial"/>
                <w:b/>
                <w:bCs/>
              </w:rPr>
              <w:t>503</w:t>
            </w:r>
          </w:p>
        </w:tc>
        <w:tc>
          <w:tcPr>
            <w:tcW w:w="1253" w:type="dxa"/>
            <w:tcBorders>
              <w:top w:val="single" w:sz="4" w:space="0" w:color="auto"/>
              <w:left w:val="single" w:sz="4" w:space="0" w:color="auto"/>
              <w:bottom w:val="single" w:sz="4" w:space="0" w:color="auto"/>
              <w:right w:val="single" w:sz="4" w:space="0" w:color="auto"/>
            </w:tcBorders>
            <w:shd w:val="clear" w:color="auto" w:fill="auto"/>
            <w:noWrap/>
          </w:tcPr>
          <w:p w:rsidR="00815E00" w:rsidRPr="00A0675C" w:rsidRDefault="00815E00" w:rsidP="00C55787">
            <w:pPr>
              <w:jc w:val="right"/>
              <w:rPr>
                <w:rFonts w:ascii="Garamond" w:hAnsi="Garamond" w:cs="Arial"/>
                <w:b/>
                <w:bCs/>
              </w:rPr>
            </w:pPr>
            <w:r w:rsidRPr="00A0675C">
              <w:rPr>
                <w:rFonts w:ascii="Garamond" w:hAnsi="Garamond" w:cs="Arial"/>
                <w:b/>
                <w:bCs/>
              </w:rPr>
              <w:t>1,489</w:t>
            </w:r>
          </w:p>
        </w:tc>
        <w:tc>
          <w:tcPr>
            <w:tcW w:w="2507" w:type="dxa"/>
            <w:tcBorders>
              <w:top w:val="nil"/>
              <w:left w:val="nil"/>
              <w:bottom w:val="single" w:sz="4" w:space="0" w:color="auto"/>
              <w:right w:val="single" w:sz="4" w:space="0" w:color="auto"/>
            </w:tcBorders>
            <w:shd w:val="clear" w:color="auto" w:fill="auto"/>
            <w:noWrap/>
          </w:tcPr>
          <w:p w:rsidR="00815E00" w:rsidRPr="00A0675C" w:rsidRDefault="00815E00" w:rsidP="00C55787">
            <w:pPr>
              <w:jc w:val="center"/>
              <w:rPr>
                <w:rFonts w:ascii="Garamond" w:hAnsi="Garamond" w:cs="Arial"/>
                <w:b/>
                <w:bCs/>
              </w:rPr>
            </w:pPr>
            <w:r w:rsidRPr="00A0675C">
              <w:rPr>
                <w:rFonts w:ascii="Garamond" w:hAnsi="Garamond" w:cs="Arial"/>
                <w:b/>
                <w:bCs/>
              </w:rPr>
              <w:t>195.8</w:t>
            </w:r>
          </w:p>
        </w:tc>
      </w:tr>
    </w:tbl>
    <w:p w:rsidR="00815E00" w:rsidRDefault="00815E00" w:rsidP="00815E00">
      <w:pPr>
        <w:jc w:val="both"/>
        <w:rPr>
          <w:rFonts w:ascii="Garamond" w:hAnsi="Garamond" w:cs="Arial"/>
          <w:b/>
          <w:bCs/>
        </w:rPr>
      </w:pPr>
    </w:p>
    <w:p w:rsidR="00815E00" w:rsidRDefault="00815E00" w:rsidP="00815E00">
      <w:pPr>
        <w:pStyle w:val="ListParagraph"/>
        <w:shd w:val="clear" w:color="auto" w:fill="FFFFFF" w:themeFill="background1"/>
        <w:spacing w:after="0" w:line="240" w:lineRule="auto"/>
        <w:jc w:val="both"/>
        <w:rPr>
          <w:rFonts w:ascii="Garamond" w:hAnsi="Garamond" w:cs="Arial"/>
          <w:b/>
          <w:bCs/>
          <w:sz w:val="24"/>
          <w:szCs w:val="24"/>
        </w:rPr>
      </w:pPr>
    </w:p>
    <w:p w:rsidR="00815E00" w:rsidRPr="00815E00" w:rsidRDefault="00815E00" w:rsidP="00815E00">
      <w:pPr>
        <w:pStyle w:val="ListParagraph"/>
        <w:spacing w:after="0" w:line="240" w:lineRule="auto"/>
        <w:ind w:left="0"/>
        <w:jc w:val="both"/>
        <w:rPr>
          <w:rFonts w:ascii="Palatino Linotype" w:eastAsia="Times New Roman" w:hAnsi="Palatino Linotype"/>
          <w:b/>
          <w:color w:val="000000"/>
          <w:sz w:val="22"/>
          <w:szCs w:val="22"/>
        </w:rPr>
      </w:pPr>
      <w:r>
        <w:rPr>
          <w:rFonts w:ascii="Palatino Linotype" w:eastAsia="Times New Roman" w:hAnsi="Palatino Linotype"/>
          <w:b/>
          <w:color w:val="000000"/>
          <w:sz w:val="22"/>
          <w:szCs w:val="22"/>
        </w:rPr>
        <w:t xml:space="preserve">B. </w:t>
      </w:r>
      <w:r w:rsidRPr="00815E00">
        <w:rPr>
          <w:rFonts w:ascii="Palatino Linotype" w:eastAsia="Times New Roman" w:hAnsi="Palatino Linotype"/>
          <w:b/>
          <w:color w:val="000000"/>
          <w:sz w:val="22"/>
          <w:szCs w:val="22"/>
        </w:rPr>
        <w:t xml:space="preserve">Turnover </w:t>
      </w:r>
    </w:p>
    <w:p w:rsidR="00815E00" w:rsidRPr="00815E00" w:rsidRDefault="00815E00" w:rsidP="00815E00">
      <w:pPr>
        <w:pStyle w:val="ListParagraph"/>
        <w:spacing w:after="0" w:line="240" w:lineRule="auto"/>
        <w:ind w:left="0"/>
        <w:jc w:val="both"/>
        <w:rPr>
          <w:rFonts w:ascii="Palatino Linotype" w:eastAsia="Times New Roman" w:hAnsi="Palatino Linotype"/>
          <w:b/>
          <w:color w:val="000000"/>
          <w:sz w:val="22"/>
          <w:szCs w:val="22"/>
        </w:rPr>
      </w:pPr>
    </w:p>
    <w:p w:rsidR="00815E00" w:rsidRPr="00815E00" w:rsidRDefault="00815E00" w:rsidP="008E660D">
      <w:pPr>
        <w:pStyle w:val="ListParagraph"/>
        <w:numPr>
          <w:ilvl w:val="0"/>
          <w:numId w:val="21"/>
        </w:numPr>
        <w:spacing w:after="0"/>
        <w:ind w:left="360"/>
        <w:jc w:val="both"/>
        <w:rPr>
          <w:rFonts w:ascii="Palatino Linotype" w:hAnsi="Palatino Linotype" w:cs="Arial"/>
          <w:bCs/>
          <w:sz w:val="22"/>
          <w:szCs w:val="22"/>
        </w:rPr>
      </w:pPr>
      <w:r w:rsidRPr="00815E00">
        <w:rPr>
          <w:rFonts w:ascii="Palatino Linotype" w:hAnsi="Palatino Linotype" w:cs="Arial"/>
          <w:bCs/>
          <w:sz w:val="22"/>
          <w:szCs w:val="22"/>
        </w:rPr>
        <w:t xml:space="preserve">During August 2019, the aggregate turnover of all commodity exchanges increased by 1.1 per cent to </w:t>
      </w:r>
      <w:r w:rsidRPr="00815E00">
        <w:rPr>
          <w:rFonts w:ascii="Times New Roman" w:hAnsi="Times New Roman"/>
          <w:bCs/>
          <w:sz w:val="22"/>
          <w:szCs w:val="22"/>
        </w:rPr>
        <w:t>₹</w:t>
      </w:r>
      <w:r w:rsidRPr="00815E00">
        <w:rPr>
          <w:rFonts w:ascii="Palatino Linotype" w:hAnsi="Palatino Linotype" w:cs="Arial"/>
          <w:bCs/>
          <w:sz w:val="22"/>
          <w:szCs w:val="22"/>
        </w:rPr>
        <w:t xml:space="preserve">8,05,020 crore, except NCDEX where it declined. The agricultural segment contributed 6.2 per cent to the total turnover, while non-agricultural segment accounted for 93.8 per cent. </w:t>
      </w:r>
    </w:p>
    <w:p w:rsidR="00815E00" w:rsidRPr="00815E00" w:rsidRDefault="00815E00" w:rsidP="008E660D">
      <w:pPr>
        <w:pStyle w:val="ListParagraph"/>
        <w:numPr>
          <w:ilvl w:val="0"/>
          <w:numId w:val="21"/>
        </w:numPr>
        <w:spacing w:after="0"/>
        <w:ind w:left="360"/>
        <w:jc w:val="both"/>
        <w:rPr>
          <w:rFonts w:ascii="Palatino Linotype" w:hAnsi="Palatino Linotype" w:cs="Arial"/>
          <w:bCs/>
          <w:sz w:val="22"/>
          <w:szCs w:val="22"/>
        </w:rPr>
      </w:pPr>
      <w:r w:rsidRPr="00815E00">
        <w:rPr>
          <w:rFonts w:ascii="Palatino Linotype" w:hAnsi="Palatino Linotype" w:cs="Arial"/>
          <w:bCs/>
          <w:sz w:val="22"/>
          <w:szCs w:val="22"/>
        </w:rPr>
        <w:t xml:space="preserve">The total turnover (futures &amp; options) at MCX increased by 1.7 per cent to </w:t>
      </w:r>
      <w:r w:rsidRPr="00815E00">
        <w:rPr>
          <w:rFonts w:ascii="Times New Roman" w:hAnsi="Times New Roman"/>
          <w:bCs/>
          <w:sz w:val="22"/>
          <w:szCs w:val="22"/>
        </w:rPr>
        <w:t>₹</w:t>
      </w:r>
      <w:r w:rsidRPr="00815E00">
        <w:rPr>
          <w:rFonts w:ascii="Palatino Linotype" w:hAnsi="Palatino Linotype" w:cs="Arial"/>
          <w:bCs/>
          <w:sz w:val="22"/>
          <w:szCs w:val="22"/>
        </w:rPr>
        <w:t>7,57,572 crore during August 2019. The turnover in futures segment increased by 1.4</w:t>
      </w:r>
      <w:r w:rsidR="00C44691">
        <w:rPr>
          <w:rFonts w:ascii="Palatino Linotype" w:hAnsi="Palatino Linotype" w:cs="Arial"/>
          <w:bCs/>
          <w:sz w:val="22"/>
          <w:szCs w:val="22"/>
        </w:rPr>
        <w:t xml:space="preserve"> per cent due to rise in </w:t>
      </w:r>
      <w:r w:rsidRPr="00815E00">
        <w:rPr>
          <w:rFonts w:ascii="Palatino Linotype" w:hAnsi="Palatino Linotype" w:cs="Arial"/>
          <w:bCs/>
          <w:sz w:val="22"/>
          <w:szCs w:val="22"/>
        </w:rPr>
        <w:t xml:space="preserve">traded value of bullion and energy segment. </w:t>
      </w:r>
      <w:r w:rsidR="00C44691">
        <w:rPr>
          <w:rFonts w:ascii="Palatino Linotype" w:hAnsi="Palatino Linotype" w:cs="Arial"/>
          <w:bCs/>
          <w:sz w:val="22"/>
          <w:szCs w:val="22"/>
        </w:rPr>
        <w:t>The</w:t>
      </w:r>
      <w:r w:rsidRPr="00815E00">
        <w:rPr>
          <w:rFonts w:ascii="Palatino Linotype" w:hAnsi="Palatino Linotype" w:cs="Arial"/>
          <w:bCs/>
          <w:sz w:val="22"/>
          <w:szCs w:val="22"/>
        </w:rPr>
        <w:t xml:space="preserve"> turnover in bullion and energy futures rose by 7.7 per cent each, it declined by 17.5 per cent in agri. futures and 19.1 per cent in metal futures. The notional turnover of options contracts traded at MCX increased by 10.9 per cent during the month. Options turnover in energy segment increased by 50.3 per cent however, it declined by 33.1 per cent and 5.4 per cent in metal and bullion segment respectively. The options contracts contributed 3.1 per cent to the total turnover at MCX. </w:t>
      </w:r>
    </w:p>
    <w:p w:rsidR="00815E00" w:rsidRPr="00815E00" w:rsidRDefault="00815E00" w:rsidP="008E660D">
      <w:pPr>
        <w:pStyle w:val="ListParagraph"/>
        <w:numPr>
          <w:ilvl w:val="0"/>
          <w:numId w:val="21"/>
        </w:numPr>
        <w:spacing w:after="0"/>
        <w:ind w:left="360"/>
        <w:jc w:val="both"/>
        <w:rPr>
          <w:rFonts w:ascii="Palatino Linotype" w:hAnsi="Palatino Linotype" w:cs="Arial"/>
          <w:bCs/>
          <w:sz w:val="22"/>
          <w:szCs w:val="22"/>
        </w:rPr>
      </w:pPr>
      <w:r w:rsidRPr="00815E00">
        <w:rPr>
          <w:rFonts w:ascii="Palatino Linotype" w:hAnsi="Palatino Linotype" w:cs="Arial"/>
          <w:bCs/>
          <w:sz w:val="22"/>
          <w:szCs w:val="22"/>
        </w:rPr>
        <w:t xml:space="preserve">During the month, the total turnover (futures &amp; options contracts) at NCDEX decreased by 12.8 per cent to </w:t>
      </w:r>
      <w:r w:rsidRPr="00815E00">
        <w:rPr>
          <w:rFonts w:ascii="Times New Roman" w:hAnsi="Times New Roman"/>
          <w:bCs/>
          <w:sz w:val="22"/>
          <w:szCs w:val="22"/>
        </w:rPr>
        <w:t>₹</w:t>
      </w:r>
      <w:r w:rsidRPr="00815E00">
        <w:rPr>
          <w:rFonts w:ascii="Palatino Linotype" w:hAnsi="Palatino Linotype" w:cs="Arial"/>
          <w:bCs/>
          <w:sz w:val="22"/>
          <w:szCs w:val="22"/>
        </w:rPr>
        <w:t xml:space="preserve">38,311 crore, except kapas and RM seed which registered an increase. Turnover in </w:t>
      </w:r>
      <w:r w:rsidRPr="00815E00">
        <w:rPr>
          <w:rFonts w:ascii="Palatino Linotype" w:hAnsi="Palatino Linotype" w:cs="Arial"/>
          <w:bCs/>
          <w:sz w:val="22"/>
          <w:szCs w:val="22"/>
        </w:rPr>
        <w:lastRenderedPageBreak/>
        <w:t xml:space="preserve">option segments at NCDEX decreased from </w:t>
      </w:r>
      <w:r w:rsidRPr="00815E00">
        <w:rPr>
          <w:rFonts w:ascii="Times New Roman" w:hAnsi="Times New Roman"/>
          <w:bCs/>
          <w:sz w:val="22"/>
          <w:szCs w:val="22"/>
        </w:rPr>
        <w:t>₹</w:t>
      </w:r>
      <w:r w:rsidRPr="00815E00">
        <w:rPr>
          <w:rFonts w:ascii="Palatino Linotype" w:hAnsi="Palatino Linotype" w:cs="Arial"/>
          <w:bCs/>
          <w:sz w:val="22"/>
          <w:szCs w:val="22"/>
        </w:rPr>
        <w:t xml:space="preserve">2.6 crore to </w:t>
      </w:r>
      <w:r w:rsidRPr="00815E00">
        <w:rPr>
          <w:rFonts w:ascii="Times New Roman" w:hAnsi="Times New Roman"/>
          <w:bCs/>
          <w:sz w:val="22"/>
          <w:szCs w:val="22"/>
        </w:rPr>
        <w:t>₹</w:t>
      </w:r>
      <w:r w:rsidRPr="00815E00">
        <w:rPr>
          <w:rFonts w:ascii="Palatino Linotype" w:hAnsi="Palatino Linotype" w:cs="Arial"/>
          <w:bCs/>
          <w:sz w:val="22"/>
          <w:szCs w:val="22"/>
        </w:rPr>
        <w:t>0.5 crore in August 2019. Out of the five permitted commodities, trading took place only in guarseed options contracts.</w:t>
      </w:r>
    </w:p>
    <w:p w:rsidR="00815E00" w:rsidRPr="00815E00" w:rsidRDefault="00815E00" w:rsidP="008E660D">
      <w:pPr>
        <w:pStyle w:val="ListParagraph"/>
        <w:numPr>
          <w:ilvl w:val="0"/>
          <w:numId w:val="21"/>
        </w:numPr>
        <w:spacing w:after="0"/>
        <w:ind w:left="360"/>
        <w:jc w:val="both"/>
        <w:rPr>
          <w:rFonts w:ascii="Palatino Linotype" w:hAnsi="Palatino Linotype" w:cs="Arial"/>
          <w:bCs/>
          <w:sz w:val="22"/>
          <w:szCs w:val="22"/>
        </w:rPr>
      </w:pPr>
      <w:r w:rsidRPr="00815E00">
        <w:rPr>
          <w:rFonts w:ascii="Palatino Linotype" w:hAnsi="Palatino Linotype" w:cs="Arial"/>
          <w:bCs/>
          <w:sz w:val="22"/>
          <w:szCs w:val="22"/>
        </w:rPr>
        <w:t xml:space="preserve">In August 2019, commodity futures turnover at ICEX increased by 12.2 per cent to </w:t>
      </w:r>
      <w:r w:rsidRPr="00815E00">
        <w:rPr>
          <w:rFonts w:ascii="Times New Roman" w:hAnsi="Times New Roman"/>
          <w:bCs/>
          <w:sz w:val="22"/>
          <w:szCs w:val="22"/>
        </w:rPr>
        <w:t>₹</w:t>
      </w:r>
      <w:r w:rsidRPr="00815E00">
        <w:rPr>
          <w:rFonts w:ascii="Palatino Linotype" w:hAnsi="Palatino Linotype" w:cs="Arial"/>
          <w:bCs/>
          <w:sz w:val="22"/>
          <w:szCs w:val="22"/>
        </w:rPr>
        <w:t xml:space="preserve">2,635 crore due to increase in traded value of gems and stone segment by 32.8 per cent and 37.3 per cent respectively. While the traded value in agri. segment increased by 0.1 per cent to </w:t>
      </w:r>
      <w:r w:rsidRPr="00815E00">
        <w:rPr>
          <w:rFonts w:ascii="Times New Roman" w:hAnsi="Times New Roman"/>
          <w:bCs/>
          <w:sz w:val="22"/>
          <w:szCs w:val="22"/>
        </w:rPr>
        <w:t>₹</w:t>
      </w:r>
      <w:r w:rsidRPr="00815E00">
        <w:rPr>
          <w:rFonts w:ascii="Palatino Linotype" w:hAnsi="Palatino Linotype" w:cs="Arial"/>
          <w:bCs/>
          <w:sz w:val="22"/>
          <w:szCs w:val="22"/>
        </w:rPr>
        <w:t>729 crore, it declined by 11.7 per cent (</w:t>
      </w:r>
      <w:r w:rsidRPr="00815E00">
        <w:rPr>
          <w:rFonts w:ascii="Times New Roman" w:hAnsi="Times New Roman"/>
          <w:bCs/>
          <w:sz w:val="22"/>
          <w:szCs w:val="22"/>
        </w:rPr>
        <w:t>₹</w:t>
      </w:r>
      <w:r w:rsidRPr="00815E00">
        <w:rPr>
          <w:rFonts w:ascii="Palatino Linotype" w:hAnsi="Palatino Linotype" w:cs="Arial"/>
          <w:bCs/>
          <w:sz w:val="22"/>
          <w:szCs w:val="22"/>
        </w:rPr>
        <w:t xml:space="preserve">575 crore) in metal segment (steel long) in August 2019. </w:t>
      </w:r>
    </w:p>
    <w:p w:rsidR="00815E00" w:rsidRPr="00815E00" w:rsidRDefault="00815E00" w:rsidP="008E660D">
      <w:pPr>
        <w:pStyle w:val="ListParagraph"/>
        <w:numPr>
          <w:ilvl w:val="0"/>
          <w:numId w:val="21"/>
        </w:numPr>
        <w:spacing w:after="0"/>
        <w:ind w:left="360"/>
        <w:jc w:val="both"/>
        <w:rPr>
          <w:rFonts w:ascii="Palatino Linotype" w:hAnsi="Palatino Linotype" w:cs="Arial"/>
          <w:bCs/>
          <w:sz w:val="22"/>
          <w:szCs w:val="22"/>
        </w:rPr>
      </w:pPr>
      <w:r w:rsidRPr="00815E00">
        <w:rPr>
          <w:rFonts w:ascii="Palatino Linotype" w:hAnsi="Palatino Linotype" w:cs="Arial"/>
          <w:bCs/>
          <w:sz w:val="22"/>
          <w:szCs w:val="22"/>
        </w:rPr>
        <w:t xml:space="preserve">The total turnover at BSE and NSE increased by 5.0 per cent and 195.8 per cent respectively. Turnover in BSE due to increased activity in agri. segment by 10.6 per cent, and NSE turnover increased in both the bullion and energy segments. </w:t>
      </w:r>
    </w:p>
    <w:p w:rsidR="00815E00" w:rsidRPr="00815E00" w:rsidRDefault="00815E00" w:rsidP="008E660D">
      <w:pPr>
        <w:pStyle w:val="ListParagraph"/>
        <w:numPr>
          <w:ilvl w:val="0"/>
          <w:numId w:val="21"/>
        </w:numPr>
        <w:spacing w:after="0"/>
        <w:ind w:left="360"/>
        <w:jc w:val="both"/>
        <w:rPr>
          <w:rFonts w:ascii="Palatino Linotype" w:hAnsi="Palatino Linotype" w:cs="Arial"/>
          <w:bCs/>
          <w:sz w:val="22"/>
          <w:szCs w:val="22"/>
        </w:rPr>
      </w:pPr>
      <w:r w:rsidRPr="00815E00">
        <w:rPr>
          <w:rFonts w:ascii="Palatino Linotype" w:hAnsi="Palatino Linotype" w:cs="Arial"/>
          <w:bCs/>
          <w:sz w:val="22"/>
          <w:szCs w:val="22"/>
        </w:rPr>
        <w:t>Cotton contract which is trading on BSE with effect from 18</w:t>
      </w:r>
      <w:r w:rsidRPr="00815E00">
        <w:rPr>
          <w:rFonts w:ascii="Palatino Linotype" w:hAnsi="Palatino Linotype" w:cs="Arial"/>
          <w:bCs/>
          <w:sz w:val="22"/>
          <w:szCs w:val="22"/>
          <w:vertAlign w:val="superscript"/>
        </w:rPr>
        <w:t>th</w:t>
      </w:r>
      <w:r w:rsidRPr="00815E00">
        <w:rPr>
          <w:rFonts w:ascii="Palatino Linotype" w:hAnsi="Palatino Linotype" w:cs="Arial"/>
          <w:bCs/>
          <w:sz w:val="22"/>
          <w:szCs w:val="22"/>
        </w:rPr>
        <w:t xml:space="preserve"> February 2019 recorded a total turnover of </w:t>
      </w:r>
      <w:r w:rsidRPr="00815E00">
        <w:rPr>
          <w:rFonts w:ascii="Times New Roman" w:hAnsi="Times New Roman"/>
          <w:bCs/>
          <w:sz w:val="22"/>
          <w:szCs w:val="22"/>
        </w:rPr>
        <w:t>₹</w:t>
      </w:r>
      <w:r w:rsidRPr="00815E00">
        <w:rPr>
          <w:rFonts w:ascii="Palatino Linotype" w:hAnsi="Palatino Linotype" w:cs="Arial"/>
          <w:bCs/>
          <w:sz w:val="22"/>
          <w:szCs w:val="22"/>
        </w:rPr>
        <w:t>988 crore in August 2019. These contracts will continue to trade at BSE till its maturity in September 2019.  However, in compliance with the direction of SEBI to have uniformity in contract specifications, BSE, on 26</w:t>
      </w:r>
      <w:r w:rsidRPr="00815E00">
        <w:rPr>
          <w:rFonts w:ascii="Palatino Linotype" w:hAnsi="Palatino Linotype" w:cs="Arial"/>
          <w:bCs/>
          <w:sz w:val="22"/>
          <w:szCs w:val="22"/>
          <w:vertAlign w:val="superscript"/>
        </w:rPr>
        <w:t>th</w:t>
      </w:r>
      <w:r w:rsidRPr="00815E00">
        <w:rPr>
          <w:rFonts w:ascii="Palatino Linotype" w:hAnsi="Palatino Linotype" w:cs="Arial"/>
          <w:bCs/>
          <w:sz w:val="22"/>
          <w:szCs w:val="22"/>
        </w:rPr>
        <w:t xml:space="preserve"> August, 2019 launched new contracts in cotton from October 2019 contract onwards and revised the trading unit from 25 bales to 20 bales and delivery unit from 100 bales to 20 bales which recorded a total turnover of </w:t>
      </w:r>
      <w:r w:rsidRPr="00815E00">
        <w:rPr>
          <w:rFonts w:ascii="Times New Roman" w:hAnsi="Times New Roman"/>
          <w:bCs/>
          <w:sz w:val="22"/>
          <w:szCs w:val="22"/>
        </w:rPr>
        <w:t>₹</w:t>
      </w:r>
      <w:r w:rsidRPr="00815E00">
        <w:rPr>
          <w:rFonts w:ascii="Palatino Linotype" w:hAnsi="Palatino Linotype" w:cs="Arial"/>
          <w:bCs/>
          <w:sz w:val="22"/>
          <w:szCs w:val="22"/>
        </w:rPr>
        <w:t xml:space="preserve">64 crore. </w:t>
      </w:r>
    </w:p>
    <w:p w:rsidR="00815E00" w:rsidRPr="00815E00" w:rsidRDefault="00815E00" w:rsidP="008E660D">
      <w:pPr>
        <w:pStyle w:val="ListParagraph"/>
        <w:numPr>
          <w:ilvl w:val="0"/>
          <w:numId w:val="21"/>
        </w:numPr>
        <w:spacing w:after="0"/>
        <w:ind w:left="360"/>
        <w:jc w:val="both"/>
        <w:rPr>
          <w:rFonts w:ascii="Palatino Linotype" w:hAnsi="Palatino Linotype" w:cs="Arial"/>
          <w:bCs/>
          <w:sz w:val="22"/>
          <w:szCs w:val="22"/>
        </w:rPr>
      </w:pPr>
      <w:r w:rsidRPr="00815E00">
        <w:rPr>
          <w:rFonts w:ascii="Palatino Linotype" w:hAnsi="Palatino Linotype" w:cs="Arial"/>
          <w:bCs/>
          <w:sz w:val="22"/>
          <w:szCs w:val="22"/>
        </w:rPr>
        <w:t>The turnover of agricultural and non-agricultural commodities at exchanges is shown in Figures 15, 16 and the details are given in Tables 66 to 70.</w:t>
      </w:r>
    </w:p>
    <w:p w:rsidR="00815E00" w:rsidRPr="00815E00" w:rsidRDefault="00815E00" w:rsidP="00815E00">
      <w:pPr>
        <w:pStyle w:val="ListParagraph"/>
        <w:spacing w:after="0" w:line="240" w:lineRule="auto"/>
        <w:ind w:left="0"/>
        <w:jc w:val="both"/>
        <w:rPr>
          <w:rFonts w:ascii="Palatino Linotype" w:hAnsi="Palatino Linotype" w:cs="Arial"/>
          <w:bCs/>
          <w:sz w:val="22"/>
          <w:szCs w:val="22"/>
        </w:rPr>
      </w:pPr>
    </w:p>
    <w:p w:rsidR="00815E00" w:rsidRDefault="00815E00" w:rsidP="00815E00">
      <w:pPr>
        <w:pStyle w:val="ListParagraph"/>
        <w:spacing w:after="0" w:line="240" w:lineRule="auto"/>
        <w:jc w:val="both"/>
        <w:rPr>
          <w:rFonts w:ascii="Garamond" w:hAnsi="Garamond" w:cs="Arial"/>
          <w:bCs/>
          <w:sz w:val="24"/>
          <w:szCs w:val="24"/>
        </w:rPr>
      </w:pPr>
    </w:p>
    <w:p w:rsidR="00815E00" w:rsidRDefault="00815E00" w:rsidP="00815E00">
      <w:pPr>
        <w:pStyle w:val="ListParagraph"/>
        <w:spacing w:after="0" w:line="240" w:lineRule="auto"/>
        <w:jc w:val="center"/>
        <w:rPr>
          <w:rFonts w:ascii="Garamond" w:hAnsi="Garamond" w:cs="Arial"/>
          <w:b/>
          <w:bCs/>
          <w:color w:val="2E74B5" w:themeColor="accent1" w:themeShade="BF"/>
          <w:sz w:val="24"/>
          <w:szCs w:val="24"/>
        </w:rPr>
      </w:pPr>
      <w:r w:rsidRPr="00770C00">
        <w:rPr>
          <w:rFonts w:ascii="Garamond" w:hAnsi="Garamond" w:cs="Arial"/>
          <w:b/>
          <w:bCs/>
          <w:color w:val="2E74B5" w:themeColor="accent1" w:themeShade="BF"/>
          <w:sz w:val="24"/>
          <w:szCs w:val="24"/>
        </w:rPr>
        <w:t>Figure 1</w:t>
      </w:r>
      <w:r>
        <w:rPr>
          <w:rFonts w:ascii="Garamond" w:hAnsi="Garamond" w:cs="Arial"/>
          <w:b/>
          <w:bCs/>
          <w:color w:val="2E74B5" w:themeColor="accent1" w:themeShade="BF"/>
          <w:sz w:val="24"/>
          <w:szCs w:val="24"/>
        </w:rPr>
        <w:t>5</w:t>
      </w:r>
      <w:r w:rsidRPr="00770C00">
        <w:rPr>
          <w:rFonts w:ascii="Garamond" w:hAnsi="Garamond" w:cs="Arial"/>
          <w:b/>
          <w:bCs/>
          <w:color w:val="2E74B5" w:themeColor="accent1" w:themeShade="BF"/>
          <w:sz w:val="24"/>
          <w:szCs w:val="24"/>
        </w:rPr>
        <w:t xml:space="preserve">: Trends in </w:t>
      </w:r>
      <w:r>
        <w:rPr>
          <w:rFonts w:ascii="Garamond" w:hAnsi="Garamond" w:cs="Arial"/>
          <w:b/>
          <w:bCs/>
          <w:color w:val="2E74B5" w:themeColor="accent1" w:themeShade="BF"/>
          <w:sz w:val="24"/>
          <w:szCs w:val="24"/>
        </w:rPr>
        <w:t>t</w:t>
      </w:r>
      <w:r w:rsidRPr="00770C00">
        <w:rPr>
          <w:rFonts w:ascii="Garamond" w:hAnsi="Garamond" w:cs="Arial"/>
          <w:b/>
          <w:bCs/>
          <w:color w:val="2E74B5" w:themeColor="accent1" w:themeShade="BF"/>
          <w:sz w:val="24"/>
          <w:szCs w:val="24"/>
        </w:rPr>
        <w:t xml:space="preserve">urnover of </w:t>
      </w:r>
      <w:r>
        <w:rPr>
          <w:rFonts w:ascii="Garamond" w:hAnsi="Garamond" w:cs="Arial"/>
          <w:b/>
          <w:bCs/>
          <w:color w:val="2E74B5" w:themeColor="accent1" w:themeShade="BF"/>
          <w:sz w:val="24"/>
          <w:szCs w:val="24"/>
        </w:rPr>
        <w:t>a</w:t>
      </w:r>
      <w:r w:rsidRPr="00770C00">
        <w:rPr>
          <w:rFonts w:ascii="Garamond" w:hAnsi="Garamond" w:cs="Arial"/>
          <w:b/>
          <w:bCs/>
          <w:color w:val="2E74B5" w:themeColor="accent1" w:themeShade="BF"/>
          <w:sz w:val="24"/>
          <w:szCs w:val="24"/>
        </w:rPr>
        <w:t xml:space="preserve">gricultural </w:t>
      </w:r>
      <w:r>
        <w:rPr>
          <w:rFonts w:ascii="Garamond" w:hAnsi="Garamond" w:cs="Arial"/>
          <w:b/>
          <w:bCs/>
          <w:color w:val="2E74B5" w:themeColor="accent1" w:themeShade="BF"/>
          <w:sz w:val="24"/>
          <w:szCs w:val="24"/>
        </w:rPr>
        <w:t>c</w:t>
      </w:r>
      <w:r w:rsidRPr="00770C00">
        <w:rPr>
          <w:rFonts w:ascii="Garamond" w:hAnsi="Garamond" w:cs="Arial"/>
          <w:b/>
          <w:bCs/>
          <w:color w:val="2E74B5" w:themeColor="accent1" w:themeShade="BF"/>
          <w:sz w:val="24"/>
          <w:szCs w:val="24"/>
        </w:rPr>
        <w:t xml:space="preserve">ommodity </w:t>
      </w:r>
      <w:r>
        <w:rPr>
          <w:rFonts w:ascii="Garamond" w:hAnsi="Garamond" w:cs="Arial"/>
          <w:b/>
          <w:bCs/>
          <w:color w:val="2E74B5" w:themeColor="accent1" w:themeShade="BF"/>
          <w:sz w:val="24"/>
          <w:szCs w:val="24"/>
        </w:rPr>
        <w:t>d</w:t>
      </w:r>
      <w:r w:rsidRPr="00770C00">
        <w:rPr>
          <w:rFonts w:ascii="Garamond" w:hAnsi="Garamond" w:cs="Arial"/>
          <w:b/>
          <w:bCs/>
          <w:color w:val="2E74B5" w:themeColor="accent1" w:themeShade="BF"/>
          <w:sz w:val="24"/>
          <w:szCs w:val="24"/>
        </w:rPr>
        <w:t>erivatives (</w:t>
      </w:r>
      <w:r w:rsidRPr="00770C00">
        <w:rPr>
          <w:rFonts w:ascii="Tahoma" w:hAnsi="Tahoma" w:cs="Tahoma"/>
          <w:b/>
          <w:bCs/>
          <w:color w:val="2E74B5" w:themeColor="accent1" w:themeShade="BF"/>
          <w:sz w:val="24"/>
          <w:szCs w:val="24"/>
        </w:rPr>
        <w:t>₹</w:t>
      </w:r>
      <w:r w:rsidRPr="00770C00">
        <w:rPr>
          <w:rFonts w:ascii="Garamond" w:hAnsi="Garamond" w:cs="Arial"/>
          <w:b/>
          <w:bCs/>
          <w:color w:val="2E74B5" w:themeColor="accent1" w:themeShade="BF"/>
          <w:sz w:val="24"/>
          <w:szCs w:val="24"/>
        </w:rPr>
        <w:t>crore)</w:t>
      </w:r>
    </w:p>
    <w:p w:rsidR="00815E00" w:rsidRDefault="00815E00" w:rsidP="00815E00">
      <w:pPr>
        <w:pStyle w:val="ListParagraph"/>
        <w:spacing w:after="0" w:line="240" w:lineRule="auto"/>
        <w:jc w:val="center"/>
        <w:rPr>
          <w:rFonts w:ascii="Garamond" w:hAnsi="Garamond" w:cs="Arial"/>
          <w:b/>
          <w:bCs/>
          <w:color w:val="2E74B5" w:themeColor="accent1" w:themeShade="BF"/>
          <w:sz w:val="24"/>
          <w:szCs w:val="24"/>
        </w:rPr>
      </w:pPr>
    </w:p>
    <w:p w:rsidR="00815E00" w:rsidRDefault="00815E00" w:rsidP="00815E00">
      <w:pPr>
        <w:tabs>
          <w:tab w:val="left" w:pos="8647"/>
        </w:tabs>
        <w:ind w:right="686"/>
        <w:rPr>
          <w:rFonts w:ascii="Garamond" w:hAnsi="Garamond" w:cs="Arial"/>
          <w:color w:val="262626" w:themeColor="text1" w:themeTint="D9"/>
        </w:rPr>
      </w:pPr>
      <w:r>
        <w:rPr>
          <w:noProof/>
          <w:lang w:val="en-US"/>
        </w:rPr>
        <w:lastRenderedPageBreak/>
        <w:drawing>
          <wp:inline distT="0" distB="0" distL="0" distR="0" wp14:anchorId="5E8C1FA5" wp14:editId="40A6EC23">
            <wp:extent cx="5926455" cy="3095625"/>
            <wp:effectExtent l="0" t="0" r="1714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15E00" w:rsidRDefault="00815E00" w:rsidP="00815E00">
      <w:pPr>
        <w:ind w:left="709"/>
        <w:rPr>
          <w:rFonts w:ascii="Garamond" w:hAnsi="Garamond"/>
          <w:b/>
          <w:color w:val="0D0D0D" w:themeColor="text1" w:themeTint="F2"/>
          <w:sz w:val="18"/>
          <w:szCs w:val="18"/>
        </w:rPr>
      </w:pPr>
    </w:p>
    <w:p w:rsidR="00815E00" w:rsidRPr="006F5E9D" w:rsidRDefault="00815E00" w:rsidP="00815E00">
      <w:pPr>
        <w:ind w:left="709"/>
        <w:rPr>
          <w:rFonts w:ascii="Garamond" w:hAnsi="Garamond"/>
          <w:b/>
          <w:color w:val="0D0D0D" w:themeColor="text1" w:themeTint="F2"/>
          <w:sz w:val="18"/>
          <w:szCs w:val="18"/>
        </w:rPr>
      </w:pPr>
      <w:r w:rsidRPr="006B2049">
        <w:rPr>
          <w:rFonts w:ascii="Garamond" w:hAnsi="Garamond"/>
          <w:b/>
          <w:color w:val="0D0D0D" w:themeColor="text1" w:themeTint="F2"/>
          <w:sz w:val="18"/>
          <w:szCs w:val="18"/>
        </w:rPr>
        <w:t>Source: MCX, NCDEX</w:t>
      </w:r>
      <w:r>
        <w:rPr>
          <w:rFonts w:ascii="Garamond" w:hAnsi="Garamond"/>
          <w:b/>
          <w:color w:val="0D0D0D" w:themeColor="text1" w:themeTint="F2"/>
          <w:sz w:val="18"/>
          <w:szCs w:val="18"/>
        </w:rPr>
        <w:t>, BSE</w:t>
      </w:r>
      <w:r w:rsidRPr="006B2049">
        <w:rPr>
          <w:rFonts w:ascii="Garamond" w:hAnsi="Garamond"/>
          <w:b/>
          <w:color w:val="0D0D0D" w:themeColor="text1" w:themeTint="F2"/>
          <w:sz w:val="18"/>
          <w:szCs w:val="18"/>
        </w:rPr>
        <w:t xml:space="preserve"> &amp; ICEX</w:t>
      </w:r>
    </w:p>
    <w:p w:rsidR="00815E00" w:rsidRDefault="00815E00" w:rsidP="00815E00">
      <w:pPr>
        <w:spacing w:after="160" w:line="259" w:lineRule="auto"/>
        <w:rPr>
          <w:rFonts w:ascii="Garamond" w:hAnsi="Garamond"/>
          <w:b/>
          <w:color w:val="365F91"/>
        </w:rPr>
      </w:pPr>
    </w:p>
    <w:p w:rsidR="00815E00" w:rsidRDefault="00815E00" w:rsidP="00815E00">
      <w:pPr>
        <w:spacing w:after="160" w:line="259" w:lineRule="auto"/>
        <w:rPr>
          <w:noProof/>
          <w:lang w:val="en-IN" w:eastAsia="en-IN"/>
        </w:rPr>
      </w:pPr>
      <w:r>
        <w:rPr>
          <w:rFonts w:ascii="Garamond" w:hAnsi="Garamond"/>
          <w:b/>
          <w:color w:val="365F91"/>
        </w:rPr>
        <w:t xml:space="preserve">Figure 16: Trends in turnover of non-agricultural commodity derivatives </w:t>
      </w:r>
      <w:r w:rsidRPr="001C6494">
        <w:rPr>
          <w:rFonts w:ascii="Garamond" w:hAnsi="Garamond"/>
          <w:b/>
          <w:color w:val="365F91"/>
        </w:rPr>
        <w:t>- futures and options</w:t>
      </w:r>
      <w:r>
        <w:rPr>
          <w:rFonts w:ascii="Garamond" w:hAnsi="Garamond"/>
          <w:b/>
          <w:color w:val="365F91"/>
        </w:rPr>
        <w:t xml:space="preserve"> </w:t>
      </w:r>
    </w:p>
    <w:p w:rsidR="00815E00" w:rsidRPr="00BE6A1C" w:rsidRDefault="00815E00" w:rsidP="00815E00">
      <w:pPr>
        <w:spacing w:after="160" w:line="259" w:lineRule="auto"/>
        <w:rPr>
          <w:rFonts w:ascii="Garamond" w:hAnsi="Garamond"/>
          <w:b/>
          <w:color w:val="0D0D0D" w:themeColor="text1" w:themeTint="F2"/>
          <w:sz w:val="18"/>
          <w:szCs w:val="18"/>
        </w:rPr>
      </w:pPr>
      <w:r>
        <w:rPr>
          <w:noProof/>
          <w:lang w:val="en-US"/>
        </w:rPr>
        <w:drawing>
          <wp:inline distT="0" distB="0" distL="0" distR="0" wp14:anchorId="5EBDC378" wp14:editId="3100BABF">
            <wp:extent cx="5926455" cy="3333750"/>
            <wp:effectExtent l="0" t="0" r="1714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15E00" w:rsidRDefault="00815E00" w:rsidP="00815E00">
      <w:pPr>
        <w:spacing w:line="259" w:lineRule="auto"/>
        <w:rPr>
          <w:rFonts w:ascii="Garamond" w:hAnsi="Garamond" w:cs="Arial"/>
        </w:rPr>
      </w:pPr>
      <w:r w:rsidRPr="00BE6A1C">
        <w:rPr>
          <w:rFonts w:ascii="Garamond" w:hAnsi="Garamond"/>
          <w:b/>
          <w:color w:val="0D0D0D" w:themeColor="text1" w:themeTint="F2"/>
          <w:sz w:val="18"/>
          <w:szCs w:val="18"/>
        </w:rPr>
        <w:t>Source: MCX, ICEX, BSE &amp; NSE</w:t>
      </w:r>
    </w:p>
    <w:p w:rsidR="00815E00" w:rsidRPr="00E5108B" w:rsidRDefault="00815E00" w:rsidP="00815E00">
      <w:pPr>
        <w:spacing w:line="259" w:lineRule="auto"/>
        <w:rPr>
          <w:rFonts w:ascii="Garamond" w:hAnsi="Garamond"/>
          <w:b/>
          <w:color w:val="0D0D0D" w:themeColor="text1" w:themeTint="F2"/>
          <w:sz w:val="20"/>
          <w:szCs w:val="20"/>
        </w:rPr>
      </w:pPr>
      <w:r w:rsidRPr="00E5108B">
        <w:rPr>
          <w:rFonts w:ascii="Garamond" w:hAnsi="Garamond"/>
          <w:b/>
          <w:color w:val="0D0D0D" w:themeColor="text1" w:themeTint="F2"/>
          <w:sz w:val="20"/>
          <w:szCs w:val="20"/>
        </w:rPr>
        <w:t>Note:-V</w:t>
      </w:r>
      <w:r>
        <w:rPr>
          <w:rFonts w:ascii="Garamond" w:hAnsi="Garamond"/>
          <w:b/>
          <w:color w:val="0D0D0D" w:themeColor="text1" w:themeTint="F2"/>
          <w:sz w:val="20"/>
          <w:szCs w:val="20"/>
        </w:rPr>
        <w:t xml:space="preserve">alues represented </w:t>
      </w:r>
      <w:r w:rsidRPr="00E5108B">
        <w:rPr>
          <w:rFonts w:ascii="Garamond" w:hAnsi="Garamond"/>
          <w:b/>
          <w:color w:val="0D0D0D" w:themeColor="text1" w:themeTint="F2"/>
          <w:sz w:val="20"/>
          <w:szCs w:val="20"/>
        </w:rPr>
        <w:t xml:space="preserve">on the bars pertains to MCX Options (LHS). </w:t>
      </w: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rFonts w:ascii="Garamond" w:hAnsi="Garamond"/>
          <w:b/>
          <w:color w:val="0D0D0D" w:themeColor="text1" w:themeTint="F2"/>
          <w:sz w:val="18"/>
          <w:szCs w:val="18"/>
        </w:rPr>
      </w:pPr>
      <w:r>
        <w:rPr>
          <w:rFonts w:ascii="Garamond" w:hAnsi="Garamond"/>
          <w:b/>
          <w:color w:val="0D0D0D" w:themeColor="text1" w:themeTint="F2"/>
          <w:sz w:val="18"/>
          <w:szCs w:val="18"/>
        </w:rPr>
        <w:t>\</w:t>
      </w: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rFonts w:ascii="Garamond" w:hAnsi="Garamond"/>
          <w:b/>
          <w:color w:val="0D0D0D" w:themeColor="text1" w:themeTint="F2"/>
          <w:sz w:val="18"/>
          <w:szCs w:val="18"/>
        </w:rPr>
      </w:pPr>
    </w:p>
    <w:p w:rsidR="00815E00" w:rsidRDefault="00815E00" w:rsidP="00815E00">
      <w:pPr>
        <w:spacing w:after="160" w:line="259" w:lineRule="auto"/>
        <w:rPr>
          <w:noProof/>
          <w:lang w:val="en-IN" w:eastAsia="en-IN"/>
        </w:rPr>
      </w:pPr>
      <w:r>
        <w:rPr>
          <w:rFonts w:ascii="Garamond" w:hAnsi="Garamond" w:cs="Arial"/>
          <w:b/>
        </w:rPr>
        <w:t>Figure 17: Movement of Near Month futures prices (M-o-M) for commodities traded on domestic exchanges during August 2019 (per cent).</w:t>
      </w:r>
      <w:r w:rsidRPr="00494D46">
        <w:rPr>
          <w:noProof/>
          <w:lang w:val="en-IN" w:eastAsia="en-IN"/>
        </w:rPr>
        <w:t xml:space="preserve"> </w:t>
      </w:r>
    </w:p>
    <w:p w:rsidR="00815E00" w:rsidRDefault="00815E00" w:rsidP="00815E00">
      <w:pPr>
        <w:spacing w:after="160" w:line="259" w:lineRule="auto"/>
        <w:rPr>
          <w:noProof/>
          <w:lang w:val="en-IN" w:eastAsia="en-IN"/>
        </w:rPr>
      </w:pPr>
      <w:r>
        <w:rPr>
          <w:noProof/>
          <w:lang w:val="en-US"/>
        </w:rPr>
        <w:lastRenderedPageBreak/>
        <w:drawing>
          <wp:inline distT="0" distB="0" distL="0" distR="0" wp14:anchorId="0408F74C" wp14:editId="6703E424">
            <wp:extent cx="5926455" cy="6639560"/>
            <wp:effectExtent l="0" t="0" r="17145" b="889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15E00" w:rsidRDefault="00815E00" w:rsidP="00815E00">
      <w:pPr>
        <w:spacing w:after="160" w:line="259" w:lineRule="auto"/>
        <w:rPr>
          <w:rFonts w:ascii="Garamond" w:hAnsi="Garamond" w:cs="Arial"/>
          <w:b/>
          <w:sz w:val="18"/>
          <w:szCs w:val="18"/>
        </w:rPr>
      </w:pPr>
      <w:r w:rsidRPr="006B2049">
        <w:rPr>
          <w:rFonts w:ascii="Garamond" w:hAnsi="Garamond" w:cs="Arial"/>
          <w:b/>
          <w:sz w:val="18"/>
          <w:szCs w:val="18"/>
        </w:rPr>
        <w:t>Source: MCX, NCDEX, ICEX, BSE and NSE</w:t>
      </w:r>
    </w:p>
    <w:p w:rsidR="00815E00" w:rsidRDefault="00815E00" w:rsidP="009271A2">
      <w:pPr>
        <w:tabs>
          <w:tab w:val="left" w:pos="8160"/>
        </w:tabs>
        <w:jc w:val="both"/>
        <w:rPr>
          <w:rFonts w:ascii="Palatino Linotype" w:hAnsi="Palatino Linotype"/>
          <w:b/>
          <w:sz w:val="22"/>
          <w:szCs w:val="22"/>
        </w:rPr>
      </w:pPr>
    </w:p>
    <w:p w:rsidR="00C55787" w:rsidRDefault="00C55787" w:rsidP="009271A2">
      <w:pPr>
        <w:tabs>
          <w:tab w:val="left" w:pos="8160"/>
        </w:tabs>
        <w:jc w:val="both"/>
        <w:rPr>
          <w:rFonts w:ascii="Palatino Linotype" w:hAnsi="Palatino Linotype"/>
          <w:b/>
          <w:sz w:val="22"/>
          <w:szCs w:val="22"/>
        </w:rPr>
      </w:pPr>
    </w:p>
    <w:p w:rsidR="00C55787" w:rsidRDefault="00C55787" w:rsidP="009271A2">
      <w:pPr>
        <w:tabs>
          <w:tab w:val="left" w:pos="8160"/>
        </w:tabs>
        <w:jc w:val="both"/>
        <w:rPr>
          <w:rFonts w:ascii="Palatino Linotype" w:hAnsi="Palatino Linotype"/>
          <w:b/>
          <w:sz w:val="22"/>
          <w:szCs w:val="22"/>
        </w:rPr>
      </w:pPr>
    </w:p>
    <w:p w:rsidR="00C55787" w:rsidRDefault="00C55787" w:rsidP="009271A2">
      <w:pPr>
        <w:tabs>
          <w:tab w:val="left" w:pos="8160"/>
        </w:tabs>
        <w:jc w:val="both"/>
        <w:rPr>
          <w:rFonts w:ascii="Palatino Linotype" w:hAnsi="Palatino Linotype"/>
          <w:b/>
          <w:sz w:val="22"/>
          <w:szCs w:val="22"/>
        </w:rPr>
      </w:pPr>
    </w:p>
    <w:p w:rsidR="00C55787" w:rsidRDefault="00C55787" w:rsidP="009271A2">
      <w:pPr>
        <w:tabs>
          <w:tab w:val="left" w:pos="8160"/>
        </w:tabs>
        <w:jc w:val="both"/>
        <w:rPr>
          <w:rFonts w:ascii="Palatino Linotype" w:hAnsi="Palatino Linotype"/>
          <w:b/>
          <w:sz w:val="22"/>
          <w:szCs w:val="22"/>
        </w:rPr>
      </w:pPr>
    </w:p>
    <w:p w:rsidR="00C55787" w:rsidRDefault="00C55787" w:rsidP="009271A2">
      <w:pPr>
        <w:tabs>
          <w:tab w:val="left" w:pos="8160"/>
        </w:tabs>
        <w:jc w:val="both"/>
        <w:rPr>
          <w:rFonts w:ascii="Palatino Linotype" w:hAnsi="Palatino Linotype"/>
          <w:b/>
          <w:sz w:val="22"/>
          <w:szCs w:val="22"/>
        </w:rPr>
      </w:pPr>
    </w:p>
    <w:p w:rsidR="00C55787" w:rsidRDefault="00C55787" w:rsidP="009271A2">
      <w:pPr>
        <w:tabs>
          <w:tab w:val="left" w:pos="8160"/>
        </w:tabs>
        <w:jc w:val="both"/>
        <w:rPr>
          <w:rFonts w:ascii="Palatino Linotype" w:hAnsi="Palatino Linotype"/>
          <w:b/>
          <w:sz w:val="22"/>
          <w:szCs w:val="22"/>
        </w:rPr>
      </w:pPr>
    </w:p>
    <w:p w:rsidR="00C55787" w:rsidRDefault="00C55787" w:rsidP="009271A2">
      <w:pPr>
        <w:tabs>
          <w:tab w:val="left" w:pos="8160"/>
        </w:tabs>
        <w:jc w:val="both"/>
        <w:rPr>
          <w:rFonts w:ascii="Palatino Linotype" w:hAnsi="Palatino Linotype"/>
          <w:b/>
          <w:sz w:val="22"/>
          <w:szCs w:val="22"/>
        </w:rPr>
      </w:pPr>
    </w:p>
    <w:p w:rsidR="00C55787" w:rsidRDefault="00C55787" w:rsidP="009271A2">
      <w:pPr>
        <w:tabs>
          <w:tab w:val="left" w:pos="8160"/>
        </w:tabs>
        <w:jc w:val="both"/>
        <w:rPr>
          <w:rFonts w:ascii="Palatino Linotype" w:hAnsi="Palatino Linotype"/>
          <w:b/>
          <w:sz w:val="22"/>
          <w:szCs w:val="22"/>
        </w:rPr>
      </w:pPr>
    </w:p>
    <w:p w:rsidR="00C55787" w:rsidRDefault="00C55787" w:rsidP="009271A2">
      <w:pPr>
        <w:tabs>
          <w:tab w:val="left" w:pos="8160"/>
        </w:tabs>
        <w:jc w:val="both"/>
        <w:rPr>
          <w:rFonts w:ascii="Palatino Linotype" w:hAnsi="Palatino Linotype"/>
          <w:b/>
          <w:sz w:val="22"/>
          <w:szCs w:val="22"/>
        </w:rPr>
      </w:pPr>
    </w:p>
    <w:p w:rsidR="00325395" w:rsidRDefault="00325395" w:rsidP="005456C0">
      <w:pPr>
        <w:jc w:val="center"/>
        <w:outlineLvl w:val="0"/>
        <w:rPr>
          <w:rFonts w:ascii="Palatino Linotype" w:hAnsi="Palatino Linotype" w:cs="Helvetica"/>
          <w:b/>
          <w:sz w:val="32"/>
          <w:szCs w:val="40"/>
        </w:rPr>
      </w:pPr>
    </w:p>
    <w:p w:rsidR="00325395" w:rsidRDefault="00325395" w:rsidP="005456C0">
      <w:pPr>
        <w:jc w:val="center"/>
        <w:outlineLvl w:val="0"/>
        <w:rPr>
          <w:rFonts w:ascii="Palatino Linotype" w:hAnsi="Palatino Linotype" w:cs="Helvetica"/>
          <w:b/>
          <w:sz w:val="32"/>
          <w:szCs w:val="40"/>
        </w:rPr>
      </w:pPr>
    </w:p>
    <w:p w:rsidR="005456C0" w:rsidRPr="005456C0" w:rsidRDefault="005456C0" w:rsidP="005456C0">
      <w:pPr>
        <w:jc w:val="center"/>
        <w:outlineLvl w:val="0"/>
        <w:rPr>
          <w:rFonts w:ascii="Palatino Linotype" w:hAnsi="Palatino Linotype" w:cstheme="minorBidi"/>
          <w:b/>
          <w:szCs w:val="28"/>
          <w:lang w:bidi="bn-IN"/>
        </w:rPr>
      </w:pPr>
      <w:r w:rsidRPr="005456C0">
        <w:rPr>
          <w:rFonts w:ascii="Palatino Linotype" w:hAnsi="Palatino Linotype" w:cs="Helvetica"/>
          <w:b/>
          <w:sz w:val="32"/>
          <w:szCs w:val="40"/>
        </w:rPr>
        <w:lastRenderedPageBreak/>
        <w:t>OVERVIEW OF THE GLOBAL FINANCIAL MARKETS</w:t>
      </w:r>
    </w:p>
    <w:p w:rsidR="005456C0" w:rsidRPr="003D4D29" w:rsidRDefault="005456C0" w:rsidP="005456C0">
      <w:pPr>
        <w:jc w:val="both"/>
        <w:rPr>
          <w:rFonts w:ascii="Garamond" w:eastAsia="Times New Roman" w:hAnsi="Garamond" w:cs="Arial Unicode MS"/>
          <w:szCs w:val="30"/>
          <w:cs/>
          <w:lang w:eastAsia="en-GB" w:bidi="bn-IN"/>
        </w:rPr>
      </w:pP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Arial"/>
          <w:sz w:val="22"/>
          <w:szCs w:val="22"/>
          <w:lang w:eastAsia="en-GB"/>
        </w:rPr>
      </w:pPr>
      <w:r w:rsidRPr="005456C0">
        <w:rPr>
          <w:rFonts w:ascii="Palatino Linotype" w:eastAsia="Times New Roman" w:hAnsi="Palatino Linotype" w:cs="Arial"/>
          <w:sz w:val="22"/>
          <w:szCs w:val="22"/>
          <w:lang w:eastAsia="en-GB"/>
        </w:rPr>
        <w:t>The global economic growth has been seemingly affected by the protracted trade tensions between the US and China, the geopolitical tensions, etc.  All the major stock indices, of developed as well as emerging stock markets considered in the review, posted losses during August 2019.  The bond markets outperformed the stock markets during the month.</w:t>
      </w:r>
    </w:p>
    <w:p w:rsidR="005456C0" w:rsidRPr="005456C0" w:rsidRDefault="005456C0" w:rsidP="005456C0">
      <w:pPr>
        <w:pStyle w:val="ListParagraph"/>
        <w:spacing w:after="0" w:line="240" w:lineRule="auto"/>
        <w:ind w:left="360"/>
        <w:jc w:val="both"/>
        <w:rPr>
          <w:rFonts w:ascii="Palatino Linotype" w:eastAsia="Times New Roman" w:hAnsi="Palatino Linotype" w:cs="Arial"/>
          <w:sz w:val="22"/>
          <w:szCs w:val="22"/>
          <w:lang w:eastAsia="en-GB"/>
        </w:rPr>
      </w:pP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Arial"/>
          <w:sz w:val="22"/>
          <w:szCs w:val="22"/>
          <w:lang w:eastAsia="en-GB"/>
        </w:rPr>
      </w:pPr>
      <w:r w:rsidRPr="005456C0">
        <w:rPr>
          <w:rFonts w:ascii="Palatino Linotype" w:eastAsia="Times New Roman" w:hAnsi="Palatino Linotype" w:cs="Arial"/>
          <w:sz w:val="22"/>
          <w:szCs w:val="22"/>
          <w:lang w:eastAsia="en-GB"/>
        </w:rPr>
        <w:t xml:space="preserve">End July 2019, the US Federal Reserve cut the policy rate by 25 bps for the first time since 2008.  Fed Chairman, termed the rate cut as “midcycle adjustment” and stated that the current rate cut does not mean Fed will follow up with an aggressive rate-reducing regime.  Fed loosened the monetary policy amid uncertainties about global trade and growth as well as lower inflation expectations.  </w:t>
      </w:r>
    </w:p>
    <w:p w:rsidR="005456C0" w:rsidRPr="005456C0" w:rsidRDefault="005456C0" w:rsidP="005456C0">
      <w:pPr>
        <w:jc w:val="both"/>
        <w:rPr>
          <w:rFonts w:ascii="Palatino Linotype" w:eastAsia="Times New Roman" w:hAnsi="Palatino Linotype" w:cs="Arial"/>
          <w:sz w:val="22"/>
          <w:szCs w:val="22"/>
          <w:lang w:eastAsia="en-GB"/>
        </w:rPr>
      </w:pP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Arial"/>
          <w:sz w:val="22"/>
          <w:szCs w:val="22"/>
          <w:lang w:eastAsia="en-GB"/>
        </w:rPr>
      </w:pPr>
      <w:r w:rsidRPr="005456C0">
        <w:rPr>
          <w:rFonts w:ascii="Palatino Linotype" w:eastAsia="Times New Roman" w:hAnsi="Palatino Linotype" w:cs="Arial"/>
          <w:sz w:val="22"/>
          <w:szCs w:val="22"/>
          <w:lang w:eastAsia="en-GB"/>
        </w:rPr>
        <w:t>The US treasury yield curve inverted for the first time since 2007 when the yield of two-year US Treasuries briefly rose above that of the 10-year bond in August 2019, possibly hinting, among others, a recession.</w:t>
      </w:r>
    </w:p>
    <w:p w:rsidR="005456C0" w:rsidRPr="005456C0" w:rsidRDefault="005456C0" w:rsidP="005456C0">
      <w:pPr>
        <w:jc w:val="both"/>
        <w:rPr>
          <w:rFonts w:ascii="Palatino Linotype" w:eastAsia="Times New Roman" w:hAnsi="Palatino Linotype" w:cs="Arial"/>
          <w:sz w:val="22"/>
          <w:szCs w:val="22"/>
          <w:lang w:eastAsia="en-GB"/>
        </w:rPr>
      </w:pP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Arial"/>
          <w:sz w:val="22"/>
          <w:szCs w:val="22"/>
          <w:lang w:eastAsia="en-GB"/>
        </w:rPr>
      </w:pPr>
      <w:r w:rsidRPr="005456C0">
        <w:rPr>
          <w:rFonts w:ascii="Palatino Linotype" w:eastAsia="Times New Roman" w:hAnsi="Palatino Linotype" w:cs="Arial"/>
          <w:sz w:val="22"/>
          <w:szCs w:val="22"/>
          <w:lang w:eastAsia="en-GB"/>
        </w:rPr>
        <w:t xml:space="preserve">The US economy continued to grow, however, at a slower tempo. In the 2nd quarter of 2019, the GDP grew at an annual rate of 2.0 per cent (3.5 per cent in the same quarter last year), as the uncertainty over the trade with the partners primarily weighed on the growth. In the first quarter, GDP had increased by 3.1 percent.  </w:t>
      </w:r>
    </w:p>
    <w:p w:rsidR="005456C0" w:rsidRPr="005456C0" w:rsidRDefault="005456C0" w:rsidP="005456C0">
      <w:pPr>
        <w:pStyle w:val="ListParagraph"/>
        <w:spacing w:after="0" w:line="240" w:lineRule="auto"/>
        <w:ind w:left="360"/>
        <w:jc w:val="both"/>
        <w:rPr>
          <w:rFonts w:ascii="Palatino Linotype" w:eastAsia="Times New Roman" w:hAnsi="Palatino Linotype" w:cs="Arial"/>
          <w:sz w:val="22"/>
          <w:szCs w:val="22"/>
          <w:lang w:eastAsia="en-GB"/>
        </w:rPr>
      </w:pP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Arial"/>
          <w:sz w:val="22"/>
          <w:szCs w:val="22"/>
          <w:lang w:eastAsia="en-GB"/>
        </w:rPr>
      </w:pPr>
      <w:r w:rsidRPr="005456C0">
        <w:rPr>
          <w:rFonts w:ascii="Palatino Linotype" w:eastAsia="Times New Roman" w:hAnsi="Palatino Linotype" w:cs="Arial"/>
          <w:sz w:val="22"/>
          <w:szCs w:val="22"/>
          <w:lang w:eastAsia="en-GB"/>
        </w:rPr>
        <w:t xml:space="preserve">August 2019 witnessed an escalation in the US-China trade war. There were fresh announcements from both the nations on the tax imposition and inclusion of more items in the ongoing tariff war.  </w:t>
      </w:r>
    </w:p>
    <w:p w:rsidR="005456C0" w:rsidRPr="005456C0" w:rsidRDefault="005456C0" w:rsidP="005456C0">
      <w:pPr>
        <w:pStyle w:val="ListParagraph"/>
        <w:spacing w:after="0" w:line="240" w:lineRule="auto"/>
        <w:ind w:left="360"/>
        <w:jc w:val="both"/>
        <w:rPr>
          <w:rFonts w:ascii="Palatino Linotype" w:eastAsia="Times New Roman" w:hAnsi="Palatino Linotype" w:cs="Arial"/>
          <w:sz w:val="22"/>
          <w:szCs w:val="22"/>
          <w:lang w:eastAsia="en-GB"/>
        </w:rPr>
      </w:pP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Arial"/>
          <w:sz w:val="22"/>
          <w:szCs w:val="22"/>
          <w:lang w:eastAsia="en-GB"/>
        </w:rPr>
      </w:pPr>
      <w:r w:rsidRPr="005456C0">
        <w:rPr>
          <w:rFonts w:ascii="Palatino Linotype" w:eastAsia="Times New Roman" w:hAnsi="Palatino Linotype" w:cs="Arial"/>
          <w:sz w:val="22"/>
          <w:szCs w:val="22"/>
          <w:lang w:eastAsia="en-GB"/>
        </w:rPr>
        <w:t>US announced imposition of 10 per</w:t>
      </w:r>
      <w:r w:rsidR="008528B5">
        <w:rPr>
          <w:rFonts w:ascii="Palatino Linotype" w:eastAsia="Times New Roman" w:hAnsi="Palatino Linotype" w:cs="Arial"/>
          <w:sz w:val="22"/>
          <w:szCs w:val="22"/>
          <w:lang w:eastAsia="en-GB"/>
        </w:rPr>
        <w:t xml:space="preserve"> </w:t>
      </w:r>
      <w:r w:rsidRPr="005456C0">
        <w:rPr>
          <w:rFonts w:ascii="Palatino Linotype" w:eastAsia="Times New Roman" w:hAnsi="Palatino Linotype" w:cs="Arial"/>
          <w:sz w:val="22"/>
          <w:szCs w:val="22"/>
          <w:lang w:eastAsia="en-GB"/>
        </w:rPr>
        <w:t>cent tariffs on another US$300 billion of Chinese goods starting September 1, 2019.  If imposed, this round of tariffs will cover nearly all China’s imports to the US, including electronic and clothing consumer goods.   Trump also threatened to raise tariffs to as much as 25 per</w:t>
      </w:r>
      <w:r w:rsidR="008528B5">
        <w:rPr>
          <w:rFonts w:ascii="Palatino Linotype" w:eastAsia="Times New Roman" w:hAnsi="Palatino Linotype" w:cs="Arial"/>
          <w:sz w:val="22"/>
          <w:szCs w:val="22"/>
          <w:lang w:eastAsia="en-GB"/>
        </w:rPr>
        <w:t xml:space="preserve"> </w:t>
      </w:r>
      <w:r w:rsidRPr="005456C0">
        <w:rPr>
          <w:rFonts w:ascii="Palatino Linotype" w:eastAsia="Times New Roman" w:hAnsi="Palatino Linotype" w:cs="Arial"/>
          <w:sz w:val="22"/>
          <w:szCs w:val="22"/>
          <w:lang w:eastAsia="en-GB"/>
        </w:rPr>
        <w:t>cent on US$250 billion worth of goods if China fails to move more quickly to reach a trade deal.</w:t>
      </w:r>
    </w:p>
    <w:p w:rsidR="005456C0" w:rsidRPr="005456C0" w:rsidRDefault="005456C0" w:rsidP="005456C0">
      <w:pPr>
        <w:pStyle w:val="ListParagraph"/>
        <w:rPr>
          <w:rFonts w:ascii="Palatino Linotype" w:eastAsia="Times New Roman" w:hAnsi="Palatino Linotype" w:cs="Arial"/>
          <w:sz w:val="22"/>
          <w:szCs w:val="22"/>
          <w:lang w:eastAsia="en-GB"/>
        </w:rPr>
      </w:pP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Arial"/>
          <w:sz w:val="22"/>
          <w:szCs w:val="22"/>
          <w:lang w:eastAsia="en-GB"/>
        </w:rPr>
      </w:pPr>
      <w:r w:rsidRPr="005456C0">
        <w:rPr>
          <w:rFonts w:ascii="Palatino Linotype" w:eastAsia="Times New Roman" w:hAnsi="Palatino Linotype" w:cs="Arial"/>
          <w:sz w:val="22"/>
          <w:szCs w:val="22"/>
          <w:lang w:eastAsia="en-GB"/>
        </w:rPr>
        <w:t xml:space="preserve">Subsequently, the Yuan weakened to seven-to-one against US Dollar to reach its lowest level since March 2008, prompting the US to accuse China of currency manipulation. China maintained that the drop was caused by shifts in market dynamics, which include escalating trade frictions.  The yuan’s drop has triggered a sell-off in the global stock markets.  Most Asian currencies tumbled following yuan’s depreciation.  </w:t>
      </w:r>
      <w:r w:rsidR="00F2303C">
        <w:rPr>
          <w:rFonts w:ascii="Palatino Linotype" w:eastAsia="Times New Roman" w:hAnsi="Palatino Linotype" w:cs="Arial"/>
          <w:sz w:val="22"/>
          <w:szCs w:val="22"/>
          <w:lang w:eastAsia="en-GB"/>
        </w:rPr>
        <w:t>But</w:t>
      </w:r>
      <w:r w:rsidR="004E4D44">
        <w:rPr>
          <w:rFonts w:ascii="Palatino Linotype" w:eastAsia="Times New Roman" w:hAnsi="Palatino Linotype" w:cs="Arial"/>
          <w:sz w:val="22"/>
          <w:szCs w:val="22"/>
          <w:lang w:eastAsia="en-GB"/>
        </w:rPr>
        <w:t xml:space="preserve"> </w:t>
      </w:r>
      <w:r w:rsidRPr="005456C0">
        <w:rPr>
          <w:rFonts w:ascii="Palatino Linotype" w:eastAsia="Times New Roman" w:hAnsi="Palatino Linotype" w:cs="Arial"/>
          <w:sz w:val="22"/>
          <w:szCs w:val="22"/>
          <w:lang w:eastAsia="en-GB"/>
        </w:rPr>
        <w:t xml:space="preserve">the yen soared against the dollar.   </w:t>
      </w:r>
    </w:p>
    <w:p w:rsidR="005456C0" w:rsidRPr="005456C0" w:rsidRDefault="005456C0" w:rsidP="005456C0">
      <w:pPr>
        <w:pStyle w:val="ListParagraph"/>
        <w:rPr>
          <w:rFonts w:ascii="Palatino Linotype" w:eastAsia="Times New Roman" w:hAnsi="Palatino Linotype" w:cs="Arial"/>
          <w:sz w:val="22"/>
          <w:szCs w:val="22"/>
          <w:lang w:eastAsia="en-GB"/>
        </w:rPr>
      </w:pP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Arial"/>
          <w:sz w:val="22"/>
          <w:szCs w:val="22"/>
          <w:lang w:eastAsia="en-GB"/>
        </w:rPr>
      </w:pPr>
      <w:r w:rsidRPr="005456C0">
        <w:rPr>
          <w:rFonts w:ascii="Palatino Linotype" w:eastAsia="Times New Roman" w:hAnsi="Palatino Linotype" w:cs="Arial"/>
          <w:sz w:val="22"/>
          <w:szCs w:val="22"/>
          <w:lang w:eastAsia="en-GB"/>
        </w:rPr>
        <w:t>On August 23rd China announced tariffs ranging from 5 per cent to 10 per cent on US$75 billion worth of US goods, in two batches, effective from September 1 and December 15, 2019.  Further, 25</w:t>
      </w:r>
      <w:r w:rsidR="00F2303C">
        <w:rPr>
          <w:rFonts w:ascii="Palatino Linotype" w:eastAsia="Times New Roman" w:hAnsi="Palatino Linotype" w:cs="Arial"/>
          <w:sz w:val="22"/>
          <w:szCs w:val="22"/>
          <w:lang w:eastAsia="en-GB"/>
        </w:rPr>
        <w:t xml:space="preserve"> per cent</w:t>
      </w:r>
      <w:r w:rsidRPr="005456C0">
        <w:rPr>
          <w:rFonts w:ascii="Palatino Linotype" w:eastAsia="Times New Roman" w:hAnsi="Palatino Linotype" w:cs="Arial"/>
          <w:sz w:val="22"/>
          <w:szCs w:val="22"/>
          <w:lang w:eastAsia="en-GB"/>
        </w:rPr>
        <w:t xml:space="preserve"> tariff will be imposed on U.S. cars and a 5 per cent on auto parts and components, which will go into effect on December 15. China had paused these tariffs in April.</w:t>
      </w:r>
    </w:p>
    <w:p w:rsidR="005456C0" w:rsidRPr="005456C0" w:rsidRDefault="005456C0" w:rsidP="005456C0">
      <w:pPr>
        <w:pStyle w:val="ListParagraph"/>
        <w:spacing w:after="0" w:line="240" w:lineRule="auto"/>
        <w:ind w:left="360"/>
        <w:jc w:val="both"/>
        <w:rPr>
          <w:rFonts w:ascii="Palatino Linotype" w:eastAsia="Times New Roman" w:hAnsi="Palatino Linotype" w:cs="Arial"/>
          <w:sz w:val="22"/>
          <w:szCs w:val="22"/>
          <w:lang w:eastAsia="en-GB"/>
        </w:rPr>
      </w:pP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Arial"/>
          <w:sz w:val="22"/>
          <w:szCs w:val="22"/>
          <w:lang w:eastAsia="en-GB"/>
        </w:rPr>
      </w:pPr>
      <w:r w:rsidRPr="005456C0">
        <w:rPr>
          <w:rFonts w:ascii="Palatino Linotype" w:eastAsia="Times New Roman" w:hAnsi="Palatino Linotype" w:cs="Arial"/>
          <w:sz w:val="22"/>
          <w:szCs w:val="22"/>
          <w:lang w:eastAsia="en-GB"/>
        </w:rPr>
        <w:t xml:space="preserve">In a positive move, US has delayed tariffs on some imports and also both the nations have agreed to restart their talk to resolve the issue. </w:t>
      </w:r>
    </w:p>
    <w:p w:rsidR="005456C0" w:rsidRPr="005456C0" w:rsidRDefault="005456C0" w:rsidP="005456C0">
      <w:pPr>
        <w:pStyle w:val="ListParagraph"/>
        <w:rPr>
          <w:rFonts w:ascii="Palatino Linotype" w:eastAsia="Times New Roman" w:hAnsi="Palatino Linotype" w:cs="Arial"/>
          <w:sz w:val="22"/>
          <w:szCs w:val="22"/>
          <w:lang w:eastAsia="en-GB"/>
        </w:rPr>
      </w:pP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Arial"/>
          <w:sz w:val="22"/>
          <w:szCs w:val="22"/>
          <w:lang w:eastAsia="en-GB"/>
        </w:rPr>
      </w:pPr>
      <w:r w:rsidRPr="005456C0">
        <w:rPr>
          <w:rFonts w:ascii="Palatino Linotype" w:eastAsia="Times New Roman" w:hAnsi="Palatino Linotype" w:cs="Arial"/>
          <w:sz w:val="22"/>
          <w:szCs w:val="22"/>
          <w:lang w:eastAsia="en-GB"/>
        </w:rPr>
        <w:t xml:space="preserve">The quarter-on-quarter (Q-o-Q) GDP growth rate of the Euro Area softened to 0.2 per cent in Q2 of 2019 from 0.4 per cent in previous quarter, pulled down mainly by Germany, United Kingdom and Sweden.  The UK is also facing a politically and economically difficult time in the wake of a </w:t>
      </w:r>
      <w:r w:rsidRPr="005456C0">
        <w:rPr>
          <w:rFonts w:ascii="Palatino Linotype" w:eastAsia="Times New Roman" w:hAnsi="Palatino Linotype" w:cs="Arial"/>
          <w:sz w:val="22"/>
          <w:szCs w:val="22"/>
          <w:lang w:eastAsia="en-GB"/>
        </w:rPr>
        <w:lastRenderedPageBreak/>
        <w:t xml:space="preserve">possibly no-deal </w:t>
      </w:r>
      <w:r w:rsidR="00F2303C">
        <w:rPr>
          <w:rFonts w:ascii="Palatino Linotype" w:eastAsia="Times New Roman" w:hAnsi="Palatino Linotype" w:cs="Arial"/>
          <w:sz w:val="22"/>
          <w:szCs w:val="22"/>
          <w:lang w:eastAsia="en-GB"/>
        </w:rPr>
        <w:t>B</w:t>
      </w:r>
      <w:r w:rsidRPr="005456C0">
        <w:rPr>
          <w:rFonts w:ascii="Palatino Linotype" w:eastAsia="Times New Roman" w:hAnsi="Palatino Linotype" w:cs="Arial"/>
          <w:sz w:val="22"/>
          <w:szCs w:val="22"/>
          <w:lang w:eastAsia="en-GB"/>
        </w:rPr>
        <w:t xml:space="preserve">rexit and is likely to continue to be a drag on investment and trade.  Sterling Pound has had another turbulent month as Boris Johnson ramps up the rhetoric over no-deal Brexit. </w:t>
      </w:r>
    </w:p>
    <w:p w:rsidR="005456C0" w:rsidRPr="005456C0" w:rsidRDefault="005456C0" w:rsidP="005456C0">
      <w:pPr>
        <w:pStyle w:val="ListParagraph"/>
        <w:rPr>
          <w:rFonts w:ascii="Palatino Linotype" w:eastAsia="Times New Roman" w:hAnsi="Palatino Linotype" w:cs="Arial"/>
          <w:sz w:val="22"/>
          <w:szCs w:val="22"/>
          <w:lang w:eastAsia="en-GB"/>
        </w:rPr>
      </w:pP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Arial"/>
          <w:sz w:val="22"/>
          <w:szCs w:val="22"/>
          <w:lang w:eastAsia="en-GB"/>
        </w:rPr>
      </w:pPr>
      <w:r w:rsidRPr="005456C0">
        <w:rPr>
          <w:rFonts w:ascii="Palatino Linotype" w:eastAsia="Times New Roman" w:hAnsi="Palatino Linotype" w:cs="Arial"/>
          <w:sz w:val="22"/>
          <w:szCs w:val="22"/>
          <w:lang w:eastAsia="en-GB"/>
        </w:rPr>
        <w:t>Reserve Bank of India cut the interest rate by 35 bps to reach 5.40 per cent, New Zealand by 50 bps to 1 per cent and Thailand by 25 bps to 1.50 per cent.</w:t>
      </w:r>
    </w:p>
    <w:p w:rsidR="005456C0" w:rsidRPr="005456C0" w:rsidRDefault="005456C0" w:rsidP="005456C0">
      <w:pPr>
        <w:jc w:val="both"/>
        <w:rPr>
          <w:rFonts w:ascii="Palatino Linotype" w:eastAsia="Times New Roman" w:hAnsi="Palatino Linotype" w:cs="Arial"/>
          <w:sz w:val="22"/>
          <w:szCs w:val="22"/>
          <w:lang w:eastAsia="en-GB"/>
        </w:rPr>
      </w:pP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Arial"/>
          <w:sz w:val="22"/>
          <w:szCs w:val="22"/>
          <w:lang w:eastAsia="en-GB"/>
        </w:rPr>
      </w:pPr>
      <w:r w:rsidRPr="005456C0">
        <w:rPr>
          <w:rFonts w:ascii="Palatino Linotype" w:eastAsia="Times New Roman" w:hAnsi="Palatino Linotype" w:cs="Arial"/>
          <w:sz w:val="22"/>
          <w:szCs w:val="22"/>
          <w:lang w:eastAsia="en-GB"/>
        </w:rPr>
        <w:t>Japan's quarterly economic growth was revised lower to 0.3 per cent in the second quarter of 2019 from a preliminary estimate of 0.4 per cent and compared to the previous period's 0.5 per cent growth.   </w:t>
      </w:r>
    </w:p>
    <w:p w:rsidR="005456C0" w:rsidRPr="005456C0" w:rsidRDefault="005456C0" w:rsidP="005456C0">
      <w:pPr>
        <w:pStyle w:val="ListParagraph"/>
        <w:rPr>
          <w:rFonts w:ascii="Palatino Linotype" w:eastAsia="Times New Roman" w:hAnsi="Palatino Linotype" w:cs="Arial"/>
          <w:sz w:val="22"/>
          <w:szCs w:val="22"/>
          <w:lang w:eastAsia="en-GB"/>
        </w:rPr>
      </w:pP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Arial"/>
          <w:sz w:val="22"/>
          <w:szCs w:val="22"/>
          <w:lang w:eastAsia="en-GB"/>
        </w:rPr>
      </w:pPr>
      <w:r w:rsidRPr="005456C0">
        <w:rPr>
          <w:rFonts w:ascii="Palatino Linotype" w:eastAsia="Times New Roman" w:hAnsi="Palatino Linotype" w:cs="Arial"/>
          <w:sz w:val="22"/>
          <w:szCs w:val="22"/>
          <w:lang w:eastAsia="en-GB"/>
        </w:rPr>
        <w:t>As regards major emerging markets, India’s GDP grew by 5.0 per cent in Q1 2019-20, continuing the slowdown in the growth rate since Q4 2017-18. The slowdown in growth rate has been on account of global as well as domestic factors. This has been sought to be addressed by simultaneous and continuous policy initiatives. Retail inflation in India, measured by y-o-y change in the CPI, edged up to 3.21 per cent in August from 3.15 per cent in April-May. The Reserve Bank of India lowered its growth projection of real GDP to 6.9 per cent for 2019-20 from the earlier projection of 7.0 per cent.</w:t>
      </w:r>
    </w:p>
    <w:p w:rsidR="005456C0" w:rsidRPr="005456C0" w:rsidRDefault="005456C0" w:rsidP="005456C0">
      <w:pPr>
        <w:jc w:val="both"/>
        <w:rPr>
          <w:rFonts w:ascii="Palatino Linotype" w:eastAsia="Times New Roman" w:hAnsi="Palatino Linotype" w:cs="Arial"/>
          <w:sz w:val="22"/>
          <w:szCs w:val="22"/>
          <w:lang w:eastAsia="en-GB"/>
        </w:rPr>
      </w:pP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Arial"/>
          <w:sz w:val="22"/>
          <w:szCs w:val="22"/>
          <w:lang w:eastAsia="en-GB"/>
        </w:rPr>
      </w:pPr>
      <w:r w:rsidRPr="005456C0">
        <w:rPr>
          <w:rFonts w:ascii="Palatino Linotype" w:eastAsia="Times New Roman" w:hAnsi="Palatino Linotype" w:cs="Arial"/>
          <w:sz w:val="22"/>
          <w:szCs w:val="22"/>
          <w:lang w:eastAsia="en-GB"/>
        </w:rPr>
        <w:t>The Chinese economy has been hit by the ongoing trade war with the US. China’s GDP grew at a pace of 6.2 per cent Y-o-Y during the second quarter of 2019 which is the weakest growth rate in at least 27 years (since 1992). The Q-o-Q GDP growth rate for Q2 was 1.6 per cent, slightly up from the Q1 figure of 1.4 per cent.  There are fears of global economic slowdown if the U.S.-China trade war persists.</w:t>
      </w:r>
    </w:p>
    <w:p w:rsidR="005456C0" w:rsidRPr="005456C0" w:rsidRDefault="005456C0" w:rsidP="005456C0">
      <w:pPr>
        <w:jc w:val="both"/>
        <w:rPr>
          <w:rFonts w:ascii="Palatino Linotype" w:eastAsia="Times New Roman" w:hAnsi="Palatino Linotype" w:cs="Arial"/>
          <w:sz w:val="22"/>
          <w:szCs w:val="22"/>
          <w:lang w:eastAsia="en-GB"/>
        </w:rPr>
      </w:pP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Arial"/>
          <w:sz w:val="22"/>
          <w:szCs w:val="22"/>
          <w:lang w:eastAsia="en-GB"/>
        </w:rPr>
      </w:pPr>
      <w:r w:rsidRPr="005456C0">
        <w:rPr>
          <w:rFonts w:ascii="Palatino Linotype" w:eastAsia="Times New Roman" w:hAnsi="Palatino Linotype" w:cs="Arial"/>
          <w:sz w:val="22"/>
          <w:szCs w:val="22"/>
          <w:lang w:eastAsia="en-GB"/>
        </w:rPr>
        <w:t xml:space="preserve">The Brazilian economy grew by 0.4 per cent in Q2 compared to a contraction of 0.1 percent in Q1 and on year-on-year basis, it expanded 1.0 per cent in the second quarter, recording a growth of 0.5 per cent from Q1.   </w:t>
      </w:r>
    </w:p>
    <w:p w:rsidR="005456C0" w:rsidRPr="005456C0" w:rsidRDefault="005456C0" w:rsidP="005456C0">
      <w:pPr>
        <w:jc w:val="both"/>
        <w:rPr>
          <w:rFonts w:ascii="Palatino Linotype" w:eastAsia="Times New Roman" w:hAnsi="Palatino Linotype" w:cs="Arial"/>
          <w:sz w:val="22"/>
          <w:szCs w:val="22"/>
          <w:lang w:eastAsia="en-GB"/>
        </w:rPr>
      </w:pPr>
    </w:p>
    <w:p w:rsidR="005456C0" w:rsidRPr="005456C0" w:rsidRDefault="005456C0" w:rsidP="005456C0">
      <w:pPr>
        <w:outlineLvl w:val="0"/>
        <w:rPr>
          <w:rFonts w:ascii="Palatino Linotype" w:hAnsi="Palatino Linotype"/>
          <w:b/>
          <w:sz w:val="22"/>
          <w:szCs w:val="22"/>
        </w:rPr>
      </w:pPr>
      <w:r w:rsidRPr="005456C0">
        <w:rPr>
          <w:rFonts w:ascii="Palatino Linotype" w:hAnsi="Palatino Linotype"/>
          <w:b/>
          <w:sz w:val="22"/>
          <w:szCs w:val="22"/>
        </w:rPr>
        <w:t>Equity Markets:</w:t>
      </w:r>
    </w:p>
    <w:p w:rsidR="005456C0" w:rsidRPr="003D4D29" w:rsidRDefault="005456C0" w:rsidP="005456C0">
      <w:pPr>
        <w:outlineLvl w:val="0"/>
        <w:rPr>
          <w:rFonts w:ascii="Garamond" w:hAnsi="Garamond"/>
          <w:b/>
        </w:rPr>
      </w:pP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Arial"/>
          <w:sz w:val="22"/>
          <w:szCs w:val="22"/>
          <w:lang w:eastAsia="en-GB"/>
        </w:rPr>
      </w:pPr>
      <w:r w:rsidRPr="005456C0">
        <w:rPr>
          <w:rFonts w:ascii="Palatino Linotype" w:eastAsia="Times New Roman" w:hAnsi="Palatino Linotype" w:cs="Arial"/>
          <w:sz w:val="22"/>
          <w:szCs w:val="22"/>
          <w:lang w:eastAsia="en-GB"/>
        </w:rPr>
        <w:t xml:space="preserve">August 2019 witnessed a complete negative trend in the market returns both in the select developed markets as well as in BRICS nations.  </w:t>
      </w: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Arial"/>
          <w:sz w:val="22"/>
          <w:szCs w:val="22"/>
          <w:lang w:eastAsia="en-GB"/>
        </w:rPr>
      </w:pPr>
      <w:r w:rsidRPr="005456C0">
        <w:rPr>
          <w:rFonts w:ascii="Palatino Linotype" w:eastAsia="Times New Roman" w:hAnsi="Palatino Linotype" w:cs="Arial"/>
          <w:sz w:val="22"/>
          <w:szCs w:val="22"/>
          <w:lang w:eastAsia="en-GB"/>
        </w:rPr>
        <w:t>Amongst BRICS nations, Russian Traded Index recorded 5.6 per cent negative return while Hang Seng in the Developed Markets recorded 7.39 per cent negative return, as at the end of August 2019 over the previous month.</w:t>
      </w: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Arial"/>
          <w:sz w:val="22"/>
          <w:szCs w:val="22"/>
          <w:lang w:eastAsia="en-GB"/>
        </w:rPr>
      </w:pPr>
      <w:r w:rsidRPr="005456C0">
        <w:rPr>
          <w:rFonts w:ascii="Palatino Linotype" w:eastAsia="Times New Roman" w:hAnsi="Palatino Linotype" w:cs="Arial"/>
          <w:sz w:val="22"/>
          <w:szCs w:val="22"/>
          <w:lang w:eastAsia="en-GB"/>
        </w:rPr>
        <w:t xml:space="preserve">Various factors like the global trade and currency wars, impending Brexit, etc. have contributed to negative market sentiments.  </w:t>
      </w: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Arial"/>
          <w:sz w:val="22"/>
          <w:szCs w:val="22"/>
          <w:lang w:eastAsia="en-GB"/>
        </w:rPr>
      </w:pPr>
      <w:r w:rsidRPr="005456C0">
        <w:rPr>
          <w:rFonts w:ascii="Palatino Linotype" w:eastAsia="Times New Roman" w:hAnsi="Palatino Linotype" w:cs="Arial"/>
          <w:sz w:val="22"/>
          <w:szCs w:val="22"/>
          <w:lang w:eastAsia="en-GB"/>
        </w:rPr>
        <w:t>Most categories of MSCI indices for World, Asia Pacific, Pacific and Emerging markets have declined in August 2019.  The MSCI Emerging Markets Index underperformed the MSCI World.</w:t>
      </w:r>
    </w:p>
    <w:p w:rsidR="005456C0" w:rsidRPr="003D4D29" w:rsidRDefault="005456C0" w:rsidP="005456C0">
      <w:pPr>
        <w:jc w:val="both"/>
        <w:rPr>
          <w:rFonts w:ascii="Garamond" w:eastAsia="Times New Roman" w:hAnsi="Garamond" w:cs="Arial"/>
          <w:lang w:eastAsia="en-GB"/>
        </w:rPr>
      </w:pPr>
    </w:p>
    <w:p w:rsidR="005456C0" w:rsidRPr="003D4D29" w:rsidRDefault="005456C0" w:rsidP="005456C0">
      <w:pPr>
        <w:rPr>
          <w:rFonts w:ascii="Garamond" w:hAnsi="Garamond" w:cs="Arial"/>
          <w:b/>
          <w:bCs/>
        </w:rPr>
      </w:pPr>
      <w:r w:rsidRPr="003D4D29">
        <w:rPr>
          <w:rFonts w:ascii="Garamond" w:hAnsi="Garamond" w:cs="Arial"/>
          <w:b/>
          <w:bCs/>
        </w:rPr>
        <w:br w:type="page"/>
      </w:r>
    </w:p>
    <w:p w:rsidR="005456C0" w:rsidRPr="003D4D29" w:rsidRDefault="005456C0" w:rsidP="005456C0">
      <w:pPr>
        <w:jc w:val="both"/>
        <w:outlineLvl w:val="0"/>
        <w:rPr>
          <w:rFonts w:ascii="Garamond" w:hAnsi="Garamond" w:cs="Arial"/>
          <w:b/>
          <w:bCs/>
        </w:rPr>
      </w:pPr>
      <w:r w:rsidRPr="003D4D29">
        <w:rPr>
          <w:rFonts w:ascii="Garamond" w:hAnsi="Garamond" w:cs="Arial"/>
          <w:b/>
          <w:bCs/>
        </w:rPr>
        <w:lastRenderedPageBreak/>
        <w:t>Table A2: Performance of Stock Indices</w:t>
      </w:r>
    </w:p>
    <w:tbl>
      <w:tblPr>
        <w:tblW w:w="10004" w:type="dxa"/>
        <w:jc w:val="center"/>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4A0" w:firstRow="1" w:lastRow="0" w:firstColumn="1" w:lastColumn="0" w:noHBand="0" w:noVBand="1"/>
      </w:tblPr>
      <w:tblGrid>
        <w:gridCol w:w="1165"/>
        <w:gridCol w:w="2449"/>
        <w:gridCol w:w="1201"/>
        <w:gridCol w:w="959"/>
        <w:gridCol w:w="900"/>
        <w:gridCol w:w="900"/>
        <w:gridCol w:w="723"/>
        <w:gridCol w:w="1071"/>
        <w:gridCol w:w="636"/>
      </w:tblGrid>
      <w:tr w:rsidR="005456C0" w:rsidRPr="003D4D29" w:rsidTr="00596E5C">
        <w:trPr>
          <w:trHeight w:val="240"/>
          <w:jc w:val="center"/>
        </w:trPr>
        <w:tc>
          <w:tcPr>
            <w:tcW w:w="1165" w:type="dxa"/>
            <w:vMerge w:val="restart"/>
            <w:shd w:val="clear" w:color="000000" w:fill="B4C6E7"/>
            <w:hideMark/>
          </w:tcPr>
          <w:p w:rsidR="005456C0" w:rsidRPr="003D4D29" w:rsidRDefault="005456C0" w:rsidP="00596E5C">
            <w:pPr>
              <w:jc w:val="center"/>
              <w:rPr>
                <w:rFonts w:ascii="Garamond" w:eastAsia="Times New Roman" w:hAnsi="Garamond" w:cs="Calibri"/>
                <w:b/>
                <w:bCs/>
                <w:sz w:val="20"/>
                <w:szCs w:val="20"/>
                <w:lang w:eastAsia="en-GB" w:bidi="hi-IN"/>
              </w:rPr>
            </w:pPr>
            <w:r w:rsidRPr="003D4D29">
              <w:rPr>
                <w:rFonts w:ascii="Garamond" w:eastAsia="Times New Roman" w:hAnsi="Garamond" w:cs="Calibri"/>
                <w:b/>
                <w:bCs/>
                <w:sz w:val="20"/>
                <w:szCs w:val="20"/>
                <w:lang w:eastAsia="en-GB" w:bidi="hi-IN"/>
              </w:rPr>
              <w:t>Country</w:t>
            </w:r>
          </w:p>
        </w:tc>
        <w:tc>
          <w:tcPr>
            <w:tcW w:w="2449" w:type="dxa"/>
            <w:vMerge w:val="restart"/>
            <w:tcBorders>
              <w:right w:val="single" w:sz="4" w:space="0" w:color="auto"/>
            </w:tcBorders>
            <w:shd w:val="clear" w:color="000000" w:fill="B4C6E7"/>
            <w:hideMark/>
          </w:tcPr>
          <w:p w:rsidR="005456C0" w:rsidRPr="003D4D29" w:rsidRDefault="005456C0" w:rsidP="00596E5C">
            <w:pPr>
              <w:jc w:val="center"/>
              <w:rPr>
                <w:rFonts w:ascii="Garamond" w:eastAsia="Times New Roman" w:hAnsi="Garamond" w:cs="Calibri"/>
                <w:b/>
                <w:bCs/>
                <w:sz w:val="20"/>
                <w:szCs w:val="20"/>
                <w:lang w:eastAsia="en-GB" w:bidi="hi-IN"/>
              </w:rPr>
            </w:pPr>
            <w:r w:rsidRPr="003D4D29">
              <w:rPr>
                <w:rFonts w:ascii="Garamond" w:eastAsia="Times New Roman" w:hAnsi="Garamond" w:cs="Calibri"/>
                <w:b/>
                <w:bCs/>
                <w:sz w:val="20"/>
                <w:szCs w:val="20"/>
                <w:lang w:eastAsia="en-GB" w:bidi="hi-IN"/>
              </w:rPr>
              <w:t>Name of the Index</w:t>
            </w:r>
          </w:p>
        </w:tc>
        <w:tc>
          <w:tcPr>
            <w:tcW w:w="1201" w:type="dxa"/>
            <w:tcBorders>
              <w:top w:val="single" w:sz="4" w:space="0" w:color="auto"/>
              <w:left w:val="single" w:sz="4" w:space="0" w:color="auto"/>
              <w:bottom w:val="nil"/>
              <w:right w:val="single" w:sz="4" w:space="0" w:color="auto"/>
            </w:tcBorders>
            <w:shd w:val="clear" w:color="000000" w:fill="B4C6E7"/>
            <w:noWrap/>
            <w:hideMark/>
          </w:tcPr>
          <w:p w:rsidR="005456C0" w:rsidRPr="003D4D29" w:rsidRDefault="005456C0" w:rsidP="00596E5C">
            <w:pPr>
              <w:jc w:val="center"/>
              <w:rPr>
                <w:rFonts w:ascii="Garamond" w:eastAsia="Times New Roman" w:hAnsi="Garamond" w:cs="Calibri"/>
                <w:b/>
                <w:bCs/>
                <w:sz w:val="20"/>
                <w:szCs w:val="20"/>
                <w:lang w:eastAsia="en-GB" w:bidi="hi-IN"/>
              </w:rPr>
            </w:pPr>
            <w:r w:rsidRPr="003D4D29">
              <w:rPr>
                <w:rFonts w:ascii="Garamond" w:eastAsia="Times New Roman" w:hAnsi="Garamond" w:cs="Calibri"/>
                <w:b/>
                <w:bCs/>
                <w:sz w:val="20"/>
                <w:szCs w:val="20"/>
                <w:lang w:eastAsia="en-GB" w:bidi="hi-IN"/>
              </w:rPr>
              <w:t>Closing Value as on</w:t>
            </w:r>
          </w:p>
        </w:tc>
        <w:tc>
          <w:tcPr>
            <w:tcW w:w="3482" w:type="dxa"/>
            <w:gridSpan w:val="4"/>
            <w:tcBorders>
              <w:top w:val="single" w:sz="4" w:space="0" w:color="auto"/>
              <w:left w:val="single" w:sz="4" w:space="0" w:color="auto"/>
              <w:bottom w:val="single" w:sz="4" w:space="0" w:color="auto"/>
              <w:right w:val="single" w:sz="4" w:space="0" w:color="auto"/>
            </w:tcBorders>
            <w:shd w:val="clear" w:color="000000" w:fill="B4C6E7"/>
            <w:hideMark/>
          </w:tcPr>
          <w:p w:rsidR="005456C0" w:rsidRPr="003D4D29" w:rsidRDefault="005456C0" w:rsidP="00596E5C">
            <w:pPr>
              <w:jc w:val="center"/>
              <w:rPr>
                <w:rFonts w:ascii="Garamond" w:eastAsia="Times New Roman" w:hAnsi="Garamond" w:cs="Calibri"/>
                <w:b/>
                <w:bCs/>
                <w:sz w:val="20"/>
                <w:szCs w:val="20"/>
                <w:lang w:eastAsia="en-GB" w:bidi="hi-IN"/>
              </w:rPr>
            </w:pPr>
            <w:r w:rsidRPr="003D4D29">
              <w:rPr>
                <w:rFonts w:ascii="Garamond" w:eastAsia="Times New Roman" w:hAnsi="Garamond" w:cs="Calibri"/>
                <w:b/>
                <w:bCs/>
                <w:sz w:val="20"/>
                <w:szCs w:val="20"/>
                <w:lang w:eastAsia="en-GB" w:bidi="hi-IN"/>
              </w:rPr>
              <w:t>Closing Value before</w:t>
            </w:r>
          </w:p>
        </w:tc>
        <w:tc>
          <w:tcPr>
            <w:tcW w:w="1071" w:type="dxa"/>
            <w:vMerge w:val="restart"/>
            <w:tcBorders>
              <w:left w:val="single" w:sz="4" w:space="0" w:color="auto"/>
            </w:tcBorders>
            <w:shd w:val="clear" w:color="000000" w:fill="B4C6E7"/>
            <w:hideMark/>
          </w:tcPr>
          <w:p w:rsidR="005456C0" w:rsidRPr="003D4D29" w:rsidRDefault="005456C0" w:rsidP="00596E5C">
            <w:pPr>
              <w:jc w:val="center"/>
              <w:rPr>
                <w:rFonts w:ascii="Garamond" w:eastAsia="Times New Roman" w:hAnsi="Garamond" w:cs="Calibri"/>
                <w:b/>
                <w:bCs/>
                <w:sz w:val="20"/>
                <w:szCs w:val="20"/>
                <w:lang w:eastAsia="en-GB" w:bidi="hi-IN"/>
              </w:rPr>
            </w:pPr>
            <w:r w:rsidRPr="003D4D29">
              <w:rPr>
                <w:rFonts w:ascii="Garamond" w:eastAsia="Times New Roman" w:hAnsi="Garamond" w:cs="Calibri"/>
                <w:b/>
                <w:bCs/>
                <w:sz w:val="20"/>
                <w:szCs w:val="20"/>
                <w:lang w:eastAsia="en-GB" w:bidi="hi-IN"/>
              </w:rPr>
              <w:t>Annualised Volatility (%)</w:t>
            </w:r>
          </w:p>
        </w:tc>
        <w:tc>
          <w:tcPr>
            <w:tcW w:w="636" w:type="dxa"/>
            <w:vMerge w:val="restart"/>
            <w:shd w:val="clear" w:color="000000" w:fill="B4C6E7"/>
            <w:hideMark/>
          </w:tcPr>
          <w:p w:rsidR="005456C0" w:rsidRPr="003D4D29" w:rsidRDefault="005456C0" w:rsidP="00596E5C">
            <w:pPr>
              <w:jc w:val="center"/>
              <w:rPr>
                <w:rFonts w:ascii="Garamond" w:eastAsia="Times New Roman" w:hAnsi="Garamond" w:cs="Calibri"/>
                <w:b/>
                <w:bCs/>
                <w:sz w:val="20"/>
                <w:szCs w:val="20"/>
                <w:lang w:eastAsia="en-GB" w:bidi="hi-IN"/>
              </w:rPr>
            </w:pPr>
            <w:r w:rsidRPr="003D4D29">
              <w:rPr>
                <w:rFonts w:ascii="Garamond" w:eastAsia="Times New Roman" w:hAnsi="Garamond" w:cs="Calibri"/>
                <w:b/>
                <w:bCs/>
                <w:sz w:val="20"/>
                <w:szCs w:val="20"/>
                <w:lang w:eastAsia="en-GB" w:bidi="hi-IN"/>
              </w:rPr>
              <w:t>P/E Ratio</w:t>
            </w:r>
          </w:p>
        </w:tc>
      </w:tr>
      <w:tr w:rsidR="005456C0" w:rsidRPr="003D4D29" w:rsidTr="00596E5C">
        <w:trPr>
          <w:trHeight w:val="240"/>
          <w:jc w:val="center"/>
        </w:trPr>
        <w:tc>
          <w:tcPr>
            <w:tcW w:w="1165" w:type="dxa"/>
            <w:vMerge/>
            <w:tcBorders>
              <w:bottom w:val="single" w:sz="4" w:space="0" w:color="auto"/>
            </w:tcBorders>
            <w:vAlign w:val="center"/>
            <w:hideMark/>
          </w:tcPr>
          <w:p w:rsidR="005456C0" w:rsidRPr="003D4D29" w:rsidRDefault="005456C0" w:rsidP="00596E5C">
            <w:pPr>
              <w:rPr>
                <w:rFonts w:ascii="Garamond" w:eastAsia="Times New Roman" w:hAnsi="Garamond" w:cs="Calibri"/>
                <w:b/>
                <w:bCs/>
                <w:sz w:val="20"/>
                <w:szCs w:val="20"/>
                <w:lang w:eastAsia="en-GB" w:bidi="hi-IN"/>
              </w:rPr>
            </w:pPr>
          </w:p>
        </w:tc>
        <w:tc>
          <w:tcPr>
            <w:tcW w:w="2449" w:type="dxa"/>
            <w:vMerge/>
            <w:tcBorders>
              <w:bottom w:val="single" w:sz="4" w:space="0" w:color="auto"/>
              <w:right w:val="single" w:sz="4" w:space="0" w:color="auto"/>
            </w:tcBorders>
            <w:vAlign w:val="center"/>
            <w:hideMark/>
          </w:tcPr>
          <w:p w:rsidR="005456C0" w:rsidRPr="003D4D29" w:rsidRDefault="005456C0" w:rsidP="00596E5C">
            <w:pPr>
              <w:rPr>
                <w:rFonts w:ascii="Garamond" w:eastAsia="Times New Roman" w:hAnsi="Garamond" w:cs="Calibri"/>
                <w:b/>
                <w:bCs/>
                <w:sz w:val="20"/>
                <w:szCs w:val="20"/>
                <w:lang w:eastAsia="en-GB" w:bidi="hi-IN"/>
              </w:rPr>
            </w:pPr>
          </w:p>
        </w:tc>
        <w:tc>
          <w:tcPr>
            <w:tcW w:w="1201" w:type="dxa"/>
            <w:tcBorders>
              <w:top w:val="nil"/>
              <w:left w:val="single" w:sz="4" w:space="0" w:color="auto"/>
              <w:bottom w:val="single" w:sz="4" w:space="0" w:color="auto"/>
              <w:right w:val="single" w:sz="4" w:space="0" w:color="auto"/>
            </w:tcBorders>
            <w:shd w:val="clear" w:color="000000" w:fill="B4C6E7"/>
            <w:noWrap/>
            <w:hideMark/>
          </w:tcPr>
          <w:p w:rsidR="005456C0" w:rsidRPr="003D4D29" w:rsidRDefault="005456C0" w:rsidP="00596E5C">
            <w:pPr>
              <w:jc w:val="center"/>
              <w:rPr>
                <w:rFonts w:ascii="Garamond" w:eastAsia="Times New Roman" w:hAnsi="Garamond" w:cs="Calibri"/>
                <w:b/>
                <w:bCs/>
                <w:sz w:val="20"/>
                <w:szCs w:val="20"/>
                <w:lang w:eastAsia="en-GB" w:bidi="hi-IN"/>
              </w:rPr>
            </w:pPr>
            <w:r w:rsidRPr="003D4D29">
              <w:rPr>
                <w:rFonts w:ascii="Garamond" w:eastAsia="Times New Roman" w:hAnsi="Garamond" w:cs="Calibri"/>
                <w:b/>
                <w:bCs/>
                <w:sz w:val="20"/>
                <w:szCs w:val="20"/>
                <w:lang w:eastAsia="en-GB" w:bidi="hi-IN"/>
              </w:rPr>
              <w:t>August 31, 2019</w:t>
            </w:r>
          </w:p>
        </w:tc>
        <w:tc>
          <w:tcPr>
            <w:tcW w:w="959" w:type="dxa"/>
            <w:tcBorders>
              <w:top w:val="single" w:sz="4" w:space="0" w:color="auto"/>
              <w:left w:val="single" w:sz="4" w:space="0" w:color="auto"/>
              <w:bottom w:val="single" w:sz="4" w:space="0" w:color="auto"/>
              <w:right w:val="single" w:sz="4" w:space="0" w:color="auto"/>
            </w:tcBorders>
            <w:shd w:val="clear" w:color="000000" w:fill="B4C6E7"/>
            <w:noWrap/>
            <w:hideMark/>
          </w:tcPr>
          <w:p w:rsidR="005456C0" w:rsidRPr="003D4D29" w:rsidRDefault="005456C0" w:rsidP="00596E5C">
            <w:pPr>
              <w:rPr>
                <w:rFonts w:ascii="Garamond" w:eastAsia="Times New Roman" w:hAnsi="Garamond" w:cs="Calibri"/>
                <w:b/>
                <w:bCs/>
                <w:sz w:val="20"/>
                <w:szCs w:val="20"/>
                <w:lang w:eastAsia="en-GB" w:bidi="hi-IN"/>
              </w:rPr>
            </w:pPr>
            <w:r w:rsidRPr="003D4D29">
              <w:rPr>
                <w:rFonts w:ascii="Garamond" w:eastAsia="Times New Roman" w:hAnsi="Garamond" w:cs="Calibri"/>
                <w:b/>
                <w:bCs/>
                <w:sz w:val="20"/>
                <w:szCs w:val="20"/>
                <w:lang w:eastAsia="en-GB" w:bidi="hi-IN"/>
              </w:rPr>
              <w:t>1-Month</w:t>
            </w:r>
          </w:p>
        </w:tc>
        <w:tc>
          <w:tcPr>
            <w:tcW w:w="900" w:type="dxa"/>
            <w:tcBorders>
              <w:top w:val="single" w:sz="4" w:space="0" w:color="auto"/>
              <w:left w:val="single" w:sz="4" w:space="0" w:color="auto"/>
              <w:bottom w:val="single" w:sz="4" w:space="0" w:color="auto"/>
              <w:right w:val="single" w:sz="4" w:space="0" w:color="auto"/>
            </w:tcBorders>
            <w:shd w:val="clear" w:color="000000" w:fill="B4C6E7"/>
            <w:noWrap/>
            <w:hideMark/>
          </w:tcPr>
          <w:p w:rsidR="005456C0" w:rsidRPr="003D4D29" w:rsidRDefault="005456C0" w:rsidP="00596E5C">
            <w:pPr>
              <w:rPr>
                <w:rFonts w:ascii="Garamond" w:eastAsia="Times New Roman" w:hAnsi="Garamond" w:cs="Calibri"/>
                <w:b/>
                <w:bCs/>
                <w:sz w:val="20"/>
                <w:szCs w:val="20"/>
                <w:lang w:eastAsia="en-GB" w:bidi="hi-IN"/>
              </w:rPr>
            </w:pPr>
            <w:r w:rsidRPr="003D4D29">
              <w:rPr>
                <w:rFonts w:ascii="Garamond" w:eastAsia="Times New Roman" w:hAnsi="Garamond" w:cs="Calibri"/>
                <w:b/>
                <w:bCs/>
                <w:sz w:val="20"/>
                <w:szCs w:val="20"/>
                <w:lang w:eastAsia="en-GB" w:bidi="hi-IN"/>
              </w:rPr>
              <w:t>3-Month</w:t>
            </w:r>
          </w:p>
        </w:tc>
        <w:tc>
          <w:tcPr>
            <w:tcW w:w="900" w:type="dxa"/>
            <w:tcBorders>
              <w:top w:val="single" w:sz="4" w:space="0" w:color="auto"/>
              <w:left w:val="single" w:sz="4" w:space="0" w:color="auto"/>
              <w:bottom w:val="single" w:sz="4" w:space="0" w:color="auto"/>
              <w:right w:val="single" w:sz="4" w:space="0" w:color="auto"/>
            </w:tcBorders>
            <w:shd w:val="clear" w:color="000000" w:fill="B4C6E7"/>
            <w:noWrap/>
            <w:hideMark/>
          </w:tcPr>
          <w:p w:rsidR="005456C0" w:rsidRPr="003D4D29" w:rsidRDefault="005456C0" w:rsidP="00596E5C">
            <w:pPr>
              <w:rPr>
                <w:rFonts w:ascii="Garamond" w:eastAsia="Times New Roman" w:hAnsi="Garamond" w:cs="Calibri"/>
                <w:b/>
                <w:bCs/>
                <w:sz w:val="20"/>
                <w:szCs w:val="20"/>
                <w:lang w:eastAsia="en-GB" w:bidi="hi-IN"/>
              </w:rPr>
            </w:pPr>
            <w:r w:rsidRPr="003D4D29">
              <w:rPr>
                <w:rFonts w:ascii="Garamond" w:eastAsia="Times New Roman" w:hAnsi="Garamond" w:cs="Calibri"/>
                <w:b/>
                <w:bCs/>
                <w:sz w:val="20"/>
                <w:szCs w:val="20"/>
                <w:lang w:eastAsia="en-GB" w:bidi="hi-IN"/>
              </w:rPr>
              <w:t>6-Month</w:t>
            </w:r>
          </w:p>
        </w:tc>
        <w:tc>
          <w:tcPr>
            <w:tcW w:w="723" w:type="dxa"/>
            <w:tcBorders>
              <w:top w:val="single" w:sz="4" w:space="0" w:color="auto"/>
              <w:left w:val="single" w:sz="4" w:space="0" w:color="auto"/>
              <w:bottom w:val="single" w:sz="4" w:space="0" w:color="auto"/>
              <w:right w:val="single" w:sz="4" w:space="0" w:color="auto"/>
            </w:tcBorders>
            <w:shd w:val="clear" w:color="000000" w:fill="B4C6E7"/>
            <w:noWrap/>
            <w:hideMark/>
          </w:tcPr>
          <w:p w:rsidR="005456C0" w:rsidRPr="003D4D29" w:rsidRDefault="005456C0" w:rsidP="00596E5C">
            <w:pPr>
              <w:rPr>
                <w:rFonts w:ascii="Garamond" w:eastAsia="Times New Roman" w:hAnsi="Garamond" w:cs="Calibri"/>
                <w:b/>
                <w:bCs/>
                <w:sz w:val="20"/>
                <w:szCs w:val="20"/>
                <w:lang w:eastAsia="en-GB" w:bidi="hi-IN"/>
              </w:rPr>
            </w:pPr>
            <w:r w:rsidRPr="003D4D29">
              <w:rPr>
                <w:rFonts w:ascii="Garamond" w:eastAsia="Times New Roman" w:hAnsi="Garamond" w:cs="Calibri"/>
                <w:b/>
                <w:bCs/>
                <w:sz w:val="20"/>
                <w:szCs w:val="20"/>
                <w:lang w:eastAsia="en-GB" w:bidi="hi-IN"/>
              </w:rPr>
              <w:t>1-Year</w:t>
            </w:r>
          </w:p>
        </w:tc>
        <w:tc>
          <w:tcPr>
            <w:tcW w:w="1071" w:type="dxa"/>
            <w:vMerge/>
            <w:tcBorders>
              <w:left w:val="single" w:sz="4" w:space="0" w:color="auto"/>
              <w:bottom w:val="single" w:sz="4" w:space="0" w:color="auto"/>
            </w:tcBorders>
            <w:vAlign w:val="center"/>
            <w:hideMark/>
          </w:tcPr>
          <w:p w:rsidR="005456C0" w:rsidRPr="003D4D29" w:rsidRDefault="005456C0" w:rsidP="00596E5C">
            <w:pPr>
              <w:rPr>
                <w:rFonts w:ascii="Garamond" w:eastAsia="Times New Roman" w:hAnsi="Garamond" w:cs="Calibri"/>
                <w:b/>
                <w:bCs/>
                <w:sz w:val="20"/>
                <w:szCs w:val="20"/>
                <w:lang w:eastAsia="en-GB" w:bidi="hi-IN"/>
              </w:rPr>
            </w:pPr>
          </w:p>
        </w:tc>
        <w:tc>
          <w:tcPr>
            <w:tcW w:w="636" w:type="dxa"/>
            <w:vMerge/>
            <w:tcBorders>
              <w:bottom w:val="single" w:sz="4" w:space="0" w:color="auto"/>
            </w:tcBorders>
            <w:vAlign w:val="center"/>
            <w:hideMark/>
          </w:tcPr>
          <w:p w:rsidR="005456C0" w:rsidRPr="003D4D29" w:rsidRDefault="005456C0" w:rsidP="00596E5C">
            <w:pPr>
              <w:rPr>
                <w:rFonts w:ascii="Garamond" w:eastAsia="Times New Roman" w:hAnsi="Garamond" w:cs="Calibri"/>
                <w:b/>
                <w:bCs/>
                <w:sz w:val="20"/>
                <w:szCs w:val="20"/>
                <w:lang w:eastAsia="en-GB" w:bidi="hi-IN"/>
              </w:rPr>
            </w:pPr>
          </w:p>
        </w:tc>
      </w:tr>
      <w:tr w:rsidR="005456C0" w:rsidRPr="003D4D29" w:rsidTr="00596E5C">
        <w:trPr>
          <w:trHeight w:val="240"/>
          <w:jc w:val="center"/>
        </w:trPr>
        <w:tc>
          <w:tcPr>
            <w:tcW w:w="10004" w:type="dxa"/>
            <w:gridSpan w:val="9"/>
            <w:tcBorders>
              <w:top w:val="single" w:sz="4" w:space="0" w:color="auto"/>
              <w:bottom w:val="single" w:sz="4" w:space="0" w:color="auto"/>
            </w:tcBorders>
            <w:shd w:val="clear" w:color="000000" w:fill="D9E1F2"/>
            <w:noWrap/>
            <w:hideMark/>
          </w:tcPr>
          <w:p w:rsidR="005456C0" w:rsidRPr="003D4D29" w:rsidRDefault="005456C0" w:rsidP="00596E5C">
            <w:pPr>
              <w:jc w:val="center"/>
              <w:rPr>
                <w:rFonts w:ascii="Garamond" w:eastAsia="Times New Roman" w:hAnsi="Garamond" w:cs="Calibri"/>
                <w:b/>
                <w:bCs/>
                <w:sz w:val="20"/>
                <w:szCs w:val="20"/>
                <w:lang w:eastAsia="en-GB" w:bidi="hi-IN"/>
              </w:rPr>
            </w:pPr>
            <w:r w:rsidRPr="003D4D29">
              <w:rPr>
                <w:rFonts w:ascii="Garamond" w:eastAsia="Times New Roman" w:hAnsi="Garamond" w:cs="Calibri"/>
                <w:b/>
                <w:bCs/>
                <w:sz w:val="20"/>
                <w:szCs w:val="20"/>
                <w:lang w:eastAsia="en-GB" w:bidi="hi-IN"/>
              </w:rPr>
              <w:t>BRICS Nations</w:t>
            </w:r>
          </w:p>
        </w:tc>
      </w:tr>
      <w:tr w:rsidR="005456C0" w:rsidRPr="003D4D29" w:rsidTr="00596E5C">
        <w:trPr>
          <w:trHeight w:val="240"/>
          <w:jc w:val="center"/>
        </w:trPr>
        <w:tc>
          <w:tcPr>
            <w:tcW w:w="1165" w:type="dxa"/>
            <w:tcBorders>
              <w:top w:val="single" w:sz="4" w:space="0" w:color="auto"/>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Brazil</w:t>
            </w:r>
          </w:p>
        </w:tc>
        <w:tc>
          <w:tcPr>
            <w:tcW w:w="2449" w:type="dxa"/>
            <w:tcBorders>
              <w:top w:val="single" w:sz="4" w:space="0" w:color="auto"/>
              <w:left w:val="single" w:sz="4" w:space="0" w:color="auto"/>
              <w:bottom w:val="nil"/>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18"/>
                <w:szCs w:val="18"/>
                <w:lang w:eastAsia="en-GB" w:bidi="hi-IN"/>
              </w:rPr>
            </w:pPr>
            <w:r w:rsidRPr="003D4D29">
              <w:rPr>
                <w:rFonts w:ascii="Garamond" w:eastAsia="Times New Roman" w:hAnsi="Garamond" w:cs="Calibri"/>
                <w:sz w:val="18"/>
                <w:szCs w:val="18"/>
                <w:lang w:eastAsia="en-GB" w:bidi="hi-IN"/>
              </w:rPr>
              <w:t xml:space="preserve">BRAZIL IBOVESPA </w:t>
            </w:r>
          </w:p>
        </w:tc>
        <w:tc>
          <w:tcPr>
            <w:tcW w:w="1201" w:type="dxa"/>
            <w:tcBorders>
              <w:top w:val="single" w:sz="4" w:space="0" w:color="auto"/>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101134.6</w:t>
            </w:r>
          </w:p>
        </w:tc>
        <w:tc>
          <w:tcPr>
            <w:tcW w:w="959" w:type="dxa"/>
            <w:tcBorders>
              <w:top w:val="single" w:sz="4" w:space="0" w:color="auto"/>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101812.1</w:t>
            </w:r>
          </w:p>
        </w:tc>
        <w:tc>
          <w:tcPr>
            <w:tcW w:w="900" w:type="dxa"/>
            <w:tcBorders>
              <w:top w:val="single" w:sz="4" w:space="0" w:color="auto"/>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97030.3</w:t>
            </w:r>
          </w:p>
        </w:tc>
        <w:tc>
          <w:tcPr>
            <w:tcW w:w="900" w:type="dxa"/>
            <w:tcBorders>
              <w:top w:val="single" w:sz="4" w:space="0" w:color="auto"/>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95584.4</w:t>
            </w:r>
          </w:p>
        </w:tc>
        <w:tc>
          <w:tcPr>
            <w:tcW w:w="723" w:type="dxa"/>
            <w:tcBorders>
              <w:top w:val="single" w:sz="4" w:space="0" w:color="auto"/>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76677.5</w:t>
            </w:r>
          </w:p>
        </w:tc>
        <w:tc>
          <w:tcPr>
            <w:tcW w:w="1071" w:type="dxa"/>
            <w:tcBorders>
              <w:top w:val="single" w:sz="4" w:space="0" w:color="auto"/>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19.4</w:t>
            </w:r>
          </w:p>
        </w:tc>
        <w:tc>
          <w:tcPr>
            <w:tcW w:w="636" w:type="dxa"/>
            <w:tcBorders>
              <w:top w:val="single" w:sz="4" w:space="0" w:color="auto"/>
              <w:lef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15.7</w:t>
            </w:r>
          </w:p>
        </w:tc>
      </w:tr>
      <w:tr w:rsidR="005456C0" w:rsidRPr="003D4D29" w:rsidTr="00596E5C">
        <w:trPr>
          <w:trHeight w:val="240"/>
          <w:jc w:val="center"/>
        </w:trPr>
        <w:tc>
          <w:tcPr>
            <w:tcW w:w="1165" w:type="dxa"/>
            <w:tcBorders>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Russia</w:t>
            </w:r>
          </w:p>
        </w:tc>
        <w:tc>
          <w:tcPr>
            <w:tcW w:w="2449" w:type="dxa"/>
            <w:tcBorders>
              <w:top w:val="nil"/>
              <w:left w:val="single" w:sz="4" w:space="0" w:color="auto"/>
              <w:bottom w:val="nil"/>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18"/>
                <w:szCs w:val="18"/>
                <w:lang w:eastAsia="en-GB" w:bidi="hi-IN"/>
              </w:rPr>
            </w:pPr>
            <w:r w:rsidRPr="003D4D29">
              <w:rPr>
                <w:rFonts w:ascii="Garamond" w:eastAsia="Times New Roman" w:hAnsi="Garamond" w:cs="Calibri"/>
                <w:sz w:val="18"/>
                <w:szCs w:val="18"/>
                <w:lang w:eastAsia="en-GB" w:bidi="hi-IN"/>
              </w:rPr>
              <w:t xml:space="preserve">RUSSIAN TRADED </w:t>
            </w:r>
          </w:p>
        </w:tc>
        <w:tc>
          <w:tcPr>
            <w:tcW w:w="120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1904.7</w:t>
            </w:r>
          </w:p>
        </w:tc>
        <w:tc>
          <w:tcPr>
            <w:tcW w:w="959"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2017.3</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1925.3</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1741.8</w:t>
            </w:r>
          </w:p>
        </w:tc>
        <w:tc>
          <w:tcPr>
            <w:tcW w:w="723"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1597.8</w:t>
            </w:r>
          </w:p>
        </w:tc>
        <w:tc>
          <w:tcPr>
            <w:tcW w:w="107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17.5</w:t>
            </w:r>
          </w:p>
        </w:tc>
        <w:tc>
          <w:tcPr>
            <w:tcW w:w="636" w:type="dxa"/>
            <w:tcBorders>
              <w:lef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5.2</w:t>
            </w:r>
          </w:p>
        </w:tc>
      </w:tr>
      <w:tr w:rsidR="005456C0" w:rsidRPr="003D4D29" w:rsidTr="00596E5C">
        <w:trPr>
          <w:trHeight w:val="240"/>
          <w:jc w:val="center"/>
        </w:trPr>
        <w:tc>
          <w:tcPr>
            <w:tcW w:w="1165" w:type="dxa"/>
            <w:tcBorders>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India</w:t>
            </w:r>
          </w:p>
        </w:tc>
        <w:tc>
          <w:tcPr>
            <w:tcW w:w="2449" w:type="dxa"/>
            <w:tcBorders>
              <w:top w:val="nil"/>
              <w:left w:val="single" w:sz="4" w:space="0" w:color="auto"/>
              <w:bottom w:val="nil"/>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18"/>
                <w:szCs w:val="18"/>
                <w:lang w:eastAsia="en-GB" w:bidi="hi-IN"/>
              </w:rPr>
            </w:pPr>
            <w:r w:rsidRPr="003D4D29">
              <w:rPr>
                <w:rFonts w:ascii="Garamond" w:eastAsia="Times New Roman" w:hAnsi="Garamond" w:cs="Calibri"/>
                <w:sz w:val="18"/>
                <w:szCs w:val="18"/>
                <w:lang w:eastAsia="en-GB" w:bidi="hi-IN"/>
              </w:rPr>
              <w:t>Nifty 50</w:t>
            </w:r>
          </w:p>
        </w:tc>
        <w:tc>
          <w:tcPr>
            <w:tcW w:w="120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11023.3</w:t>
            </w:r>
          </w:p>
        </w:tc>
        <w:tc>
          <w:tcPr>
            <w:tcW w:w="959"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11118.0</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11922.8</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10792.5</w:t>
            </w:r>
          </w:p>
        </w:tc>
        <w:tc>
          <w:tcPr>
            <w:tcW w:w="723"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11680.5</w:t>
            </w:r>
          </w:p>
        </w:tc>
        <w:tc>
          <w:tcPr>
            <w:tcW w:w="107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12.6</w:t>
            </w:r>
          </w:p>
        </w:tc>
        <w:tc>
          <w:tcPr>
            <w:tcW w:w="636" w:type="dxa"/>
            <w:tcBorders>
              <w:lef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26.3</w:t>
            </w:r>
          </w:p>
        </w:tc>
      </w:tr>
      <w:tr w:rsidR="005456C0" w:rsidRPr="003D4D29" w:rsidTr="00596E5C">
        <w:trPr>
          <w:trHeight w:val="240"/>
          <w:jc w:val="center"/>
        </w:trPr>
        <w:tc>
          <w:tcPr>
            <w:tcW w:w="1165" w:type="dxa"/>
            <w:tcBorders>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India</w:t>
            </w:r>
          </w:p>
        </w:tc>
        <w:tc>
          <w:tcPr>
            <w:tcW w:w="2449" w:type="dxa"/>
            <w:tcBorders>
              <w:top w:val="nil"/>
              <w:left w:val="single" w:sz="4" w:space="0" w:color="auto"/>
              <w:bottom w:val="nil"/>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18"/>
                <w:szCs w:val="18"/>
                <w:lang w:eastAsia="en-GB" w:bidi="hi-IN"/>
              </w:rPr>
            </w:pPr>
            <w:r w:rsidRPr="003D4D29">
              <w:rPr>
                <w:rFonts w:ascii="Garamond" w:eastAsia="Times New Roman" w:hAnsi="Garamond" w:cs="Calibri"/>
                <w:sz w:val="18"/>
                <w:szCs w:val="18"/>
                <w:lang w:eastAsia="en-GB" w:bidi="hi-IN"/>
              </w:rPr>
              <w:t xml:space="preserve">S&amp;P BSE SENSEX </w:t>
            </w:r>
          </w:p>
        </w:tc>
        <w:tc>
          <w:tcPr>
            <w:tcW w:w="120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37332.8</w:t>
            </w:r>
          </w:p>
        </w:tc>
        <w:tc>
          <w:tcPr>
            <w:tcW w:w="959"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37481.1</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39714.2</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35867.4</w:t>
            </w:r>
          </w:p>
        </w:tc>
        <w:tc>
          <w:tcPr>
            <w:tcW w:w="723"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38645.1</w:t>
            </w:r>
          </w:p>
        </w:tc>
        <w:tc>
          <w:tcPr>
            <w:tcW w:w="107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12.5</w:t>
            </w:r>
          </w:p>
        </w:tc>
        <w:tc>
          <w:tcPr>
            <w:tcW w:w="636" w:type="dxa"/>
            <w:tcBorders>
              <w:lef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27.3</w:t>
            </w:r>
          </w:p>
        </w:tc>
      </w:tr>
      <w:tr w:rsidR="005456C0" w:rsidRPr="003D4D29" w:rsidTr="00596E5C">
        <w:trPr>
          <w:trHeight w:val="240"/>
          <w:jc w:val="center"/>
        </w:trPr>
        <w:tc>
          <w:tcPr>
            <w:tcW w:w="1165" w:type="dxa"/>
            <w:tcBorders>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China</w:t>
            </w:r>
          </w:p>
        </w:tc>
        <w:tc>
          <w:tcPr>
            <w:tcW w:w="2449" w:type="dxa"/>
            <w:tcBorders>
              <w:top w:val="nil"/>
              <w:left w:val="single" w:sz="4" w:space="0" w:color="auto"/>
              <w:bottom w:val="nil"/>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18"/>
                <w:szCs w:val="18"/>
                <w:lang w:eastAsia="en-GB" w:bidi="hi-IN"/>
              </w:rPr>
            </w:pPr>
            <w:r w:rsidRPr="003D4D29">
              <w:rPr>
                <w:rFonts w:ascii="Garamond" w:eastAsia="Times New Roman" w:hAnsi="Garamond" w:cs="Calibri"/>
                <w:sz w:val="18"/>
                <w:szCs w:val="18"/>
                <w:lang w:eastAsia="en-GB" w:bidi="hi-IN"/>
              </w:rPr>
              <w:t>SHANGHAI SE COMPOSITE</w:t>
            </w:r>
          </w:p>
        </w:tc>
        <w:tc>
          <w:tcPr>
            <w:tcW w:w="120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2886.2</w:t>
            </w:r>
          </w:p>
        </w:tc>
        <w:tc>
          <w:tcPr>
            <w:tcW w:w="959"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2932.5</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2898.7</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2941.0</w:t>
            </w:r>
          </w:p>
        </w:tc>
        <w:tc>
          <w:tcPr>
            <w:tcW w:w="723"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2725.3</w:t>
            </w:r>
          </w:p>
        </w:tc>
        <w:tc>
          <w:tcPr>
            <w:tcW w:w="107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20.0</w:t>
            </w:r>
          </w:p>
        </w:tc>
        <w:tc>
          <w:tcPr>
            <w:tcW w:w="636" w:type="dxa"/>
            <w:tcBorders>
              <w:lef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14.0</w:t>
            </w:r>
          </w:p>
        </w:tc>
      </w:tr>
      <w:tr w:rsidR="005456C0" w:rsidRPr="003D4D29" w:rsidTr="00596E5C">
        <w:trPr>
          <w:trHeight w:val="240"/>
          <w:jc w:val="center"/>
        </w:trPr>
        <w:tc>
          <w:tcPr>
            <w:tcW w:w="1165" w:type="dxa"/>
            <w:tcBorders>
              <w:bottom w:val="single" w:sz="4" w:space="0" w:color="auto"/>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South Africa</w:t>
            </w:r>
          </w:p>
        </w:tc>
        <w:tc>
          <w:tcPr>
            <w:tcW w:w="2449" w:type="dxa"/>
            <w:tcBorders>
              <w:top w:val="nil"/>
              <w:left w:val="single" w:sz="4" w:space="0" w:color="auto"/>
              <w:bottom w:val="single" w:sz="4" w:space="0" w:color="auto"/>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18"/>
                <w:szCs w:val="18"/>
                <w:lang w:eastAsia="en-GB" w:bidi="hi-IN"/>
              </w:rPr>
            </w:pPr>
            <w:r w:rsidRPr="003D4D29">
              <w:rPr>
                <w:rFonts w:ascii="Garamond" w:eastAsia="Times New Roman" w:hAnsi="Garamond" w:cs="Calibri"/>
                <w:sz w:val="18"/>
                <w:szCs w:val="18"/>
                <w:lang w:eastAsia="en-GB" w:bidi="hi-IN"/>
              </w:rPr>
              <w:t>FTSE/JSE AFRICA ALL SHR</w:t>
            </w:r>
          </w:p>
        </w:tc>
        <w:tc>
          <w:tcPr>
            <w:tcW w:w="1201" w:type="dxa"/>
            <w:tcBorders>
              <w:top w:val="nil"/>
              <w:left w:val="single" w:sz="4" w:space="0" w:color="auto"/>
              <w:bottom w:val="single" w:sz="4" w:space="0" w:color="auto"/>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55259.6</w:t>
            </w:r>
          </w:p>
        </w:tc>
        <w:tc>
          <w:tcPr>
            <w:tcW w:w="959" w:type="dxa"/>
            <w:tcBorders>
              <w:top w:val="nil"/>
              <w:left w:val="single" w:sz="4" w:space="0" w:color="auto"/>
              <w:bottom w:val="single" w:sz="4" w:space="0" w:color="auto"/>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56784.6</w:t>
            </w:r>
          </w:p>
        </w:tc>
        <w:tc>
          <w:tcPr>
            <w:tcW w:w="900" w:type="dxa"/>
            <w:tcBorders>
              <w:top w:val="nil"/>
              <w:left w:val="single" w:sz="4" w:space="0" w:color="auto"/>
              <w:bottom w:val="single" w:sz="4" w:space="0" w:color="auto"/>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55650.4</w:t>
            </w:r>
          </w:p>
        </w:tc>
        <w:tc>
          <w:tcPr>
            <w:tcW w:w="900" w:type="dxa"/>
            <w:tcBorders>
              <w:top w:val="nil"/>
              <w:left w:val="single" w:sz="4" w:space="0" w:color="auto"/>
              <w:bottom w:val="single" w:sz="4" w:space="0" w:color="auto"/>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56002.1</w:t>
            </w:r>
          </w:p>
        </w:tc>
        <w:tc>
          <w:tcPr>
            <w:tcW w:w="723" w:type="dxa"/>
            <w:tcBorders>
              <w:top w:val="nil"/>
              <w:left w:val="single" w:sz="4" w:space="0" w:color="auto"/>
              <w:bottom w:val="single" w:sz="4" w:space="0" w:color="auto"/>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58668.5</w:t>
            </w:r>
          </w:p>
        </w:tc>
        <w:tc>
          <w:tcPr>
            <w:tcW w:w="1071" w:type="dxa"/>
            <w:tcBorders>
              <w:top w:val="nil"/>
              <w:left w:val="single" w:sz="4" w:space="0" w:color="auto"/>
              <w:bottom w:val="single" w:sz="4" w:space="0" w:color="auto"/>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12.4</w:t>
            </w:r>
          </w:p>
        </w:tc>
        <w:tc>
          <w:tcPr>
            <w:tcW w:w="636" w:type="dxa"/>
            <w:tcBorders>
              <w:left w:val="single" w:sz="4" w:space="0" w:color="auto"/>
              <w:bottom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15.5</w:t>
            </w:r>
          </w:p>
        </w:tc>
      </w:tr>
      <w:tr w:rsidR="005456C0" w:rsidRPr="003D4D29" w:rsidTr="00596E5C">
        <w:trPr>
          <w:trHeight w:val="240"/>
          <w:jc w:val="center"/>
        </w:trPr>
        <w:tc>
          <w:tcPr>
            <w:tcW w:w="10004" w:type="dxa"/>
            <w:gridSpan w:val="9"/>
            <w:tcBorders>
              <w:top w:val="single" w:sz="4" w:space="0" w:color="auto"/>
              <w:bottom w:val="single" w:sz="4" w:space="0" w:color="auto"/>
            </w:tcBorders>
            <w:shd w:val="clear" w:color="000000" w:fill="D9E1F2"/>
            <w:hideMark/>
          </w:tcPr>
          <w:p w:rsidR="005456C0" w:rsidRPr="003D4D29" w:rsidRDefault="005456C0" w:rsidP="00596E5C">
            <w:pPr>
              <w:jc w:val="center"/>
              <w:rPr>
                <w:rFonts w:ascii="Garamond" w:eastAsia="Times New Roman" w:hAnsi="Garamond" w:cs="Calibri"/>
                <w:b/>
                <w:bCs/>
                <w:sz w:val="20"/>
                <w:szCs w:val="20"/>
                <w:lang w:eastAsia="en-GB" w:bidi="hi-IN"/>
              </w:rPr>
            </w:pPr>
            <w:r w:rsidRPr="003D4D29">
              <w:rPr>
                <w:rFonts w:ascii="Garamond" w:eastAsia="Times New Roman" w:hAnsi="Garamond" w:cs="Calibri"/>
                <w:b/>
                <w:bCs/>
                <w:sz w:val="20"/>
                <w:szCs w:val="20"/>
                <w:lang w:eastAsia="en-GB" w:bidi="hi-IN"/>
              </w:rPr>
              <w:t>Developed Markets</w:t>
            </w:r>
          </w:p>
        </w:tc>
      </w:tr>
      <w:tr w:rsidR="005456C0" w:rsidRPr="003D4D29" w:rsidTr="00596E5C">
        <w:trPr>
          <w:trHeight w:val="240"/>
          <w:jc w:val="center"/>
        </w:trPr>
        <w:tc>
          <w:tcPr>
            <w:tcW w:w="1165" w:type="dxa"/>
            <w:tcBorders>
              <w:top w:val="single" w:sz="4" w:space="0" w:color="auto"/>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USA</w:t>
            </w:r>
          </w:p>
        </w:tc>
        <w:tc>
          <w:tcPr>
            <w:tcW w:w="2449" w:type="dxa"/>
            <w:tcBorders>
              <w:top w:val="single" w:sz="4" w:space="0" w:color="auto"/>
              <w:left w:val="single" w:sz="4" w:space="0" w:color="auto"/>
              <w:bottom w:val="nil"/>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18"/>
                <w:szCs w:val="18"/>
                <w:lang w:eastAsia="en-GB" w:bidi="hi-IN"/>
              </w:rPr>
            </w:pPr>
            <w:r w:rsidRPr="003D4D29">
              <w:rPr>
                <w:rFonts w:ascii="Garamond" w:eastAsia="Times New Roman" w:hAnsi="Garamond" w:cs="Calibri"/>
                <w:sz w:val="18"/>
                <w:szCs w:val="18"/>
                <w:lang w:eastAsia="en-GB" w:bidi="hi-IN"/>
              </w:rPr>
              <w:t xml:space="preserve">NASDAQ COMPOSITE </w:t>
            </w:r>
          </w:p>
        </w:tc>
        <w:tc>
          <w:tcPr>
            <w:tcW w:w="1201" w:type="dxa"/>
            <w:tcBorders>
              <w:top w:val="single" w:sz="4" w:space="0" w:color="auto"/>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7962.9</w:t>
            </w:r>
          </w:p>
        </w:tc>
        <w:tc>
          <w:tcPr>
            <w:tcW w:w="959" w:type="dxa"/>
            <w:tcBorders>
              <w:top w:val="single" w:sz="4" w:space="0" w:color="auto"/>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8175.4</w:t>
            </w:r>
          </w:p>
        </w:tc>
        <w:tc>
          <w:tcPr>
            <w:tcW w:w="900" w:type="dxa"/>
            <w:tcBorders>
              <w:top w:val="single" w:sz="4" w:space="0" w:color="auto"/>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7453.1</w:t>
            </w:r>
          </w:p>
        </w:tc>
        <w:tc>
          <w:tcPr>
            <w:tcW w:w="900" w:type="dxa"/>
            <w:tcBorders>
              <w:top w:val="single" w:sz="4" w:space="0" w:color="auto"/>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7532.5</w:t>
            </w:r>
          </w:p>
        </w:tc>
        <w:tc>
          <w:tcPr>
            <w:tcW w:w="723" w:type="dxa"/>
            <w:tcBorders>
              <w:top w:val="single" w:sz="4" w:space="0" w:color="auto"/>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8109.5</w:t>
            </w:r>
          </w:p>
        </w:tc>
        <w:tc>
          <w:tcPr>
            <w:tcW w:w="1071" w:type="dxa"/>
            <w:tcBorders>
              <w:top w:val="single" w:sz="4" w:space="0" w:color="auto"/>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17.1</w:t>
            </w:r>
          </w:p>
        </w:tc>
        <w:tc>
          <w:tcPr>
            <w:tcW w:w="636" w:type="dxa"/>
            <w:tcBorders>
              <w:top w:val="single" w:sz="4" w:space="0" w:color="auto"/>
              <w:lef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31.0</w:t>
            </w:r>
          </w:p>
        </w:tc>
      </w:tr>
      <w:tr w:rsidR="005456C0" w:rsidRPr="003D4D29" w:rsidTr="00596E5C">
        <w:trPr>
          <w:trHeight w:val="240"/>
          <w:jc w:val="center"/>
        </w:trPr>
        <w:tc>
          <w:tcPr>
            <w:tcW w:w="1165" w:type="dxa"/>
            <w:tcBorders>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USA</w:t>
            </w:r>
          </w:p>
        </w:tc>
        <w:tc>
          <w:tcPr>
            <w:tcW w:w="2449" w:type="dxa"/>
            <w:tcBorders>
              <w:top w:val="nil"/>
              <w:left w:val="single" w:sz="4" w:space="0" w:color="auto"/>
              <w:bottom w:val="nil"/>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18"/>
                <w:szCs w:val="18"/>
                <w:lang w:eastAsia="en-GB" w:bidi="hi-IN"/>
              </w:rPr>
            </w:pPr>
            <w:r w:rsidRPr="003D4D29">
              <w:rPr>
                <w:rFonts w:ascii="Garamond" w:eastAsia="Times New Roman" w:hAnsi="Garamond" w:cs="Calibri"/>
                <w:sz w:val="18"/>
                <w:szCs w:val="18"/>
                <w:lang w:eastAsia="en-GB" w:bidi="hi-IN"/>
              </w:rPr>
              <w:t>DOW JONES INDUS. AVG</w:t>
            </w:r>
          </w:p>
        </w:tc>
        <w:tc>
          <w:tcPr>
            <w:tcW w:w="120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26403.3</w:t>
            </w:r>
          </w:p>
        </w:tc>
        <w:tc>
          <w:tcPr>
            <w:tcW w:w="959"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26864.3</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24815.0</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25916.0</w:t>
            </w:r>
          </w:p>
        </w:tc>
        <w:tc>
          <w:tcPr>
            <w:tcW w:w="723"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25964.8</w:t>
            </w:r>
          </w:p>
        </w:tc>
        <w:tc>
          <w:tcPr>
            <w:tcW w:w="107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13.5</w:t>
            </w:r>
          </w:p>
        </w:tc>
        <w:tc>
          <w:tcPr>
            <w:tcW w:w="636" w:type="dxa"/>
            <w:tcBorders>
              <w:lef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17.6</w:t>
            </w:r>
          </w:p>
        </w:tc>
      </w:tr>
      <w:tr w:rsidR="005456C0" w:rsidRPr="003D4D29" w:rsidTr="00596E5C">
        <w:trPr>
          <w:trHeight w:val="240"/>
          <w:jc w:val="center"/>
        </w:trPr>
        <w:tc>
          <w:tcPr>
            <w:tcW w:w="1165" w:type="dxa"/>
            <w:tcBorders>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France</w:t>
            </w:r>
          </w:p>
        </w:tc>
        <w:tc>
          <w:tcPr>
            <w:tcW w:w="2449" w:type="dxa"/>
            <w:tcBorders>
              <w:top w:val="nil"/>
              <w:left w:val="single" w:sz="4" w:space="0" w:color="auto"/>
              <w:bottom w:val="nil"/>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18"/>
                <w:szCs w:val="18"/>
                <w:lang w:eastAsia="en-GB" w:bidi="hi-IN"/>
              </w:rPr>
            </w:pPr>
            <w:r w:rsidRPr="003D4D29">
              <w:rPr>
                <w:rFonts w:ascii="Garamond" w:eastAsia="Times New Roman" w:hAnsi="Garamond" w:cs="Calibri"/>
                <w:sz w:val="18"/>
                <w:szCs w:val="18"/>
                <w:lang w:eastAsia="en-GB" w:bidi="hi-IN"/>
              </w:rPr>
              <w:t xml:space="preserve">CAC 40 </w:t>
            </w:r>
          </w:p>
        </w:tc>
        <w:tc>
          <w:tcPr>
            <w:tcW w:w="120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5480.5</w:t>
            </w:r>
          </w:p>
        </w:tc>
        <w:tc>
          <w:tcPr>
            <w:tcW w:w="959"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5518.9</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5207.6</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5240.5</w:t>
            </w:r>
          </w:p>
        </w:tc>
        <w:tc>
          <w:tcPr>
            <w:tcW w:w="723"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5406.9</w:t>
            </w:r>
          </w:p>
        </w:tc>
        <w:tc>
          <w:tcPr>
            <w:tcW w:w="107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13.9</w:t>
            </w:r>
          </w:p>
        </w:tc>
        <w:tc>
          <w:tcPr>
            <w:tcW w:w="636" w:type="dxa"/>
            <w:tcBorders>
              <w:lef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19.1</w:t>
            </w:r>
          </w:p>
        </w:tc>
      </w:tr>
      <w:tr w:rsidR="005456C0" w:rsidRPr="003D4D29" w:rsidTr="00596E5C">
        <w:trPr>
          <w:trHeight w:val="240"/>
          <w:jc w:val="center"/>
        </w:trPr>
        <w:tc>
          <w:tcPr>
            <w:tcW w:w="1165" w:type="dxa"/>
            <w:tcBorders>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Germany</w:t>
            </w:r>
          </w:p>
        </w:tc>
        <w:tc>
          <w:tcPr>
            <w:tcW w:w="2449" w:type="dxa"/>
            <w:tcBorders>
              <w:top w:val="nil"/>
              <w:left w:val="single" w:sz="4" w:space="0" w:color="auto"/>
              <w:bottom w:val="nil"/>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18"/>
                <w:szCs w:val="18"/>
                <w:lang w:eastAsia="en-GB" w:bidi="hi-IN"/>
              </w:rPr>
            </w:pPr>
            <w:r w:rsidRPr="003D4D29">
              <w:rPr>
                <w:rFonts w:ascii="Garamond" w:eastAsia="Times New Roman" w:hAnsi="Garamond" w:cs="Calibri"/>
                <w:sz w:val="18"/>
                <w:szCs w:val="18"/>
                <w:lang w:eastAsia="en-GB" w:bidi="hi-IN"/>
              </w:rPr>
              <w:t xml:space="preserve">DAX </w:t>
            </w:r>
          </w:p>
        </w:tc>
        <w:tc>
          <w:tcPr>
            <w:tcW w:w="120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11939.3</w:t>
            </w:r>
          </w:p>
        </w:tc>
        <w:tc>
          <w:tcPr>
            <w:tcW w:w="959"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12189.0</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11726.8</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11515.6</w:t>
            </w:r>
          </w:p>
        </w:tc>
        <w:tc>
          <w:tcPr>
            <w:tcW w:w="723"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12364.1</w:t>
            </w:r>
          </w:p>
        </w:tc>
        <w:tc>
          <w:tcPr>
            <w:tcW w:w="107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14.7</w:t>
            </w:r>
          </w:p>
        </w:tc>
        <w:tc>
          <w:tcPr>
            <w:tcW w:w="636" w:type="dxa"/>
            <w:tcBorders>
              <w:lef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19.9</w:t>
            </w:r>
          </w:p>
        </w:tc>
      </w:tr>
      <w:tr w:rsidR="005456C0" w:rsidRPr="003D4D29" w:rsidTr="00596E5C">
        <w:trPr>
          <w:trHeight w:val="240"/>
          <w:jc w:val="center"/>
        </w:trPr>
        <w:tc>
          <w:tcPr>
            <w:tcW w:w="1165" w:type="dxa"/>
            <w:tcBorders>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UK</w:t>
            </w:r>
          </w:p>
        </w:tc>
        <w:tc>
          <w:tcPr>
            <w:tcW w:w="2449" w:type="dxa"/>
            <w:tcBorders>
              <w:top w:val="nil"/>
              <w:left w:val="single" w:sz="4" w:space="0" w:color="auto"/>
              <w:bottom w:val="nil"/>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18"/>
                <w:szCs w:val="18"/>
                <w:lang w:eastAsia="en-GB" w:bidi="hi-IN"/>
              </w:rPr>
            </w:pPr>
            <w:r w:rsidRPr="003D4D29">
              <w:rPr>
                <w:rFonts w:ascii="Garamond" w:eastAsia="Times New Roman" w:hAnsi="Garamond" w:cs="Calibri"/>
                <w:sz w:val="18"/>
                <w:szCs w:val="18"/>
                <w:lang w:eastAsia="en-GB" w:bidi="hi-IN"/>
              </w:rPr>
              <w:t xml:space="preserve">FTSE 100 </w:t>
            </w:r>
          </w:p>
        </w:tc>
        <w:tc>
          <w:tcPr>
            <w:tcW w:w="120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7207.2</w:t>
            </w:r>
          </w:p>
        </w:tc>
        <w:tc>
          <w:tcPr>
            <w:tcW w:w="959"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7586.8</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7161.7</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7074.7</w:t>
            </w:r>
          </w:p>
        </w:tc>
        <w:tc>
          <w:tcPr>
            <w:tcW w:w="723"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7432.4</w:t>
            </w:r>
          </w:p>
        </w:tc>
        <w:tc>
          <w:tcPr>
            <w:tcW w:w="107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11.5</w:t>
            </w:r>
          </w:p>
        </w:tc>
        <w:tc>
          <w:tcPr>
            <w:tcW w:w="636" w:type="dxa"/>
            <w:tcBorders>
              <w:lef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17.6</w:t>
            </w:r>
          </w:p>
        </w:tc>
      </w:tr>
      <w:tr w:rsidR="005456C0" w:rsidRPr="003D4D29" w:rsidTr="00596E5C">
        <w:trPr>
          <w:trHeight w:val="240"/>
          <w:jc w:val="center"/>
        </w:trPr>
        <w:tc>
          <w:tcPr>
            <w:tcW w:w="1165" w:type="dxa"/>
            <w:tcBorders>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Hong Kong</w:t>
            </w:r>
          </w:p>
        </w:tc>
        <w:tc>
          <w:tcPr>
            <w:tcW w:w="2449" w:type="dxa"/>
            <w:tcBorders>
              <w:top w:val="nil"/>
              <w:left w:val="single" w:sz="4" w:space="0" w:color="auto"/>
              <w:bottom w:val="nil"/>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18"/>
                <w:szCs w:val="18"/>
                <w:lang w:eastAsia="en-GB" w:bidi="hi-IN"/>
              </w:rPr>
            </w:pPr>
            <w:r w:rsidRPr="003D4D29">
              <w:rPr>
                <w:rFonts w:ascii="Garamond" w:eastAsia="Times New Roman" w:hAnsi="Garamond" w:cs="Calibri"/>
                <w:sz w:val="18"/>
                <w:szCs w:val="18"/>
                <w:lang w:eastAsia="en-GB" w:bidi="hi-IN"/>
              </w:rPr>
              <w:t xml:space="preserve">HANG SENG </w:t>
            </w:r>
          </w:p>
        </w:tc>
        <w:tc>
          <w:tcPr>
            <w:tcW w:w="120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25724.7</w:t>
            </w:r>
          </w:p>
        </w:tc>
        <w:tc>
          <w:tcPr>
            <w:tcW w:w="959"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27777.8</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26901.1</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28633.2</w:t>
            </w:r>
          </w:p>
        </w:tc>
        <w:tc>
          <w:tcPr>
            <w:tcW w:w="723"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27888.6</w:t>
            </w:r>
          </w:p>
        </w:tc>
        <w:tc>
          <w:tcPr>
            <w:tcW w:w="107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15.3</w:t>
            </w:r>
          </w:p>
        </w:tc>
        <w:tc>
          <w:tcPr>
            <w:tcW w:w="636" w:type="dxa"/>
            <w:tcBorders>
              <w:lef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10.0</w:t>
            </w:r>
          </w:p>
        </w:tc>
      </w:tr>
      <w:tr w:rsidR="005456C0" w:rsidRPr="003D4D29" w:rsidTr="00596E5C">
        <w:trPr>
          <w:trHeight w:val="240"/>
          <w:jc w:val="center"/>
        </w:trPr>
        <w:tc>
          <w:tcPr>
            <w:tcW w:w="1165" w:type="dxa"/>
            <w:tcBorders>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South Korea</w:t>
            </w:r>
          </w:p>
        </w:tc>
        <w:tc>
          <w:tcPr>
            <w:tcW w:w="2449" w:type="dxa"/>
            <w:tcBorders>
              <w:top w:val="nil"/>
              <w:left w:val="single" w:sz="4" w:space="0" w:color="auto"/>
              <w:bottom w:val="nil"/>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18"/>
                <w:szCs w:val="18"/>
                <w:lang w:eastAsia="en-GB" w:bidi="hi-IN"/>
              </w:rPr>
            </w:pPr>
            <w:r w:rsidRPr="003D4D29">
              <w:rPr>
                <w:rFonts w:ascii="Garamond" w:eastAsia="Times New Roman" w:hAnsi="Garamond" w:cs="Calibri"/>
                <w:sz w:val="18"/>
                <w:szCs w:val="18"/>
                <w:lang w:eastAsia="en-GB" w:bidi="hi-IN"/>
              </w:rPr>
              <w:t xml:space="preserve">KOSPI </w:t>
            </w:r>
          </w:p>
        </w:tc>
        <w:tc>
          <w:tcPr>
            <w:tcW w:w="120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1967.8</w:t>
            </w:r>
          </w:p>
        </w:tc>
        <w:tc>
          <w:tcPr>
            <w:tcW w:w="959"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2024.6</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2041.7</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2195.4</w:t>
            </w:r>
          </w:p>
        </w:tc>
        <w:tc>
          <w:tcPr>
            <w:tcW w:w="723"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2322.9</w:t>
            </w:r>
          </w:p>
        </w:tc>
        <w:tc>
          <w:tcPr>
            <w:tcW w:w="107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12.5</w:t>
            </w:r>
          </w:p>
        </w:tc>
        <w:tc>
          <w:tcPr>
            <w:tcW w:w="636" w:type="dxa"/>
            <w:tcBorders>
              <w:lef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19.2</w:t>
            </w:r>
          </w:p>
        </w:tc>
      </w:tr>
      <w:tr w:rsidR="005456C0" w:rsidRPr="003D4D29" w:rsidTr="00596E5C">
        <w:trPr>
          <w:trHeight w:val="240"/>
          <w:jc w:val="center"/>
        </w:trPr>
        <w:tc>
          <w:tcPr>
            <w:tcW w:w="1165" w:type="dxa"/>
            <w:tcBorders>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Japan</w:t>
            </w:r>
          </w:p>
        </w:tc>
        <w:tc>
          <w:tcPr>
            <w:tcW w:w="2449" w:type="dxa"/>
            <w:tcBorders>
              <w:top w:val="nil"/>
              <w:left w:val="single" w:sz="4" w:space="0" w:color="auto"/>
              <w:bottom w:val="nil"/>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18"/>
                <w:szCs w:val="18"/>
                <w:lang w:eastAsia="en-GB" w:bidi="hi-IN"/>
              </w:rPr>
            </w:pPr>
            <w:r w:rsidRPr="003D4D29">
              <w:rPr>
                <w:rFonts w:ascii="Garamond" w:eastAsia="Times New Roman" w:hAnsi="Garamond" w:cs="Calibri"/>
                <w:sz w:val="18"/>
                <w:szCs w:val="18"/>
                <w:lang w:eastAsia="en-GB" w:bidi="hi-IN"/>
              </w:rPr>
              <w:t>NIKKEI 225</w:t>
            </w:r>
          </w:p>
        </w:tc>
        <w:tc>
          <w:tcPr>
            <w:tcW w:w="120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20704.4</w:t>
            </w:r>
          </w:p>
        </w:tc>
        <w:tc>
          <w:tcPr>
            <w:tcW w:w="959"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21521.5</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20601.2</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21385.2</w:t>
            </w:r>
          </w:p>
        </w:tc>
        <w:tc>
          <w:tcPr>
            <w:tcW w:w="723"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22865.2</w:t>
            </w:r>
          </w:p>
        </w:tc>
        <w:tc>
          <w:tcPr>
            <w:tcW w:w="107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14.3</w:t>
            </w:r>
          </w:p>
        </w:tc>
        <w:tc>
          <w:tcPr>
            <w:tcW w:w="636" w:type="dxa"/>
            <w:tcBorders>
              <w:lef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19.2</w:t>
            </w:r>
          </w:p>
        </w:tc>
      </w:tr>
      <w:tr w:rsidR="005456C0" w:rsidRPr="003D4D29" w:rsidTr="00596E5C">
        <w:trPr>
          <w:trHeight w:val="240"/>
          <w:jc w:val="center"/>
        </w:trPr>
        <w:tc>
          <w:tcPr>
            <w:tcW w:w="1165" w:type="dxa"/>
            <w:tcBorders>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Singapore</w:t>
            </w:r>
          </w:p>
        </w:tc>
        <w:tc>
          <w:tcPr>
            <w:tcW w:w="2449" w:type="dxa"/>
            <w:tcBorders>
              <w:top w:val="nil"/>
              <w:left w:val="single" w:sz="4" w:space="0" w:color="auto"/>
              <w:bottom w:val="nil"/>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18"/>
                <w:szCs w:val="18"/>
                <w:lang w:eastAsia="en-GB" w:bidi="hi-IN"/>
              </w:rPr>
            </w:pPr>
            <w:r w:rsidRPr="003D4D29">
              <w:rPr>
                <w:rFonts w:ascii="Garamond" w:eastAsia="Times New Roman" w:hAnsi="Garamond" w:cs="Calibri"/>
                <w:sz w:val="18"/>
                <w:szCs w:val="18"/>
                <w:lang w:eastAsia="en-GB" w:bidi="hi-IN"/>
              </w:rPr>
              <w:t>STRAITS TIMES  STI</w:t>
            </w:r>
          </w:p>
        </w:tc>
        <w:tc>
          <w:tcPr>
            <w:tcW w:w="120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3106.5</w:t>
            </w:r>
          </w:p>
        </w:tc>
        <w:tc>
          <w:tcPr>
            <w:tcW w:w="959"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3300.8</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3117.8</w:t>
            </w:r>
          </w:p>
        </w:tc>
        <w:tc>
          <w:tcPr>
            <w:tcW w:w="900"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3212.7</w:t>
            </w:r>
          </w:p>
        </w:tc>
        <w:tc>
          <w:tcPr>
            <w:tcW w:w="723"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3213.5</w:t>
            </w:r>
          </w:p>
        </w:tc>
        <w:tc>
          <w:tcPr>
            <w:tcW w:w="1071" w:type="dxa"/>
            <w:tcBorders>
              <w:top w:val="nil"/>
              <w:left w:val="single" w:sz="4" w:space="0" w:color="auto"/>
              <w:bottom w:val="nil"/>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10.1</w:t>
            </w:r>
          </w:p>
        </w:tc>
        <w:tc>
          <w:tcPr>
            <w:tcW w:w="636" w:type="dxa"/>
            <w:tcBorders>
              <w:lef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12.2</w:t>
            </w:r>
          </w:p>
        </w:tc>
      </w:tr>
      <w:tr w:rsidR="005456C0" w:rsidRPr="003D4D29" w:rsidTr="00596E5C">
        <w:trPr>
          <w:trHeight w:val="240"/>
          <w:jc w:val="center"/>
        </w:trPr>
        <w:tc>
          <w:tcPr>
            <w:tcW w:w="1165" w:type="dxa"/>
            <w:tcBorders>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Taiwan</w:t>
            </w:r>
          </w:p>
        </w:tc>
        <w:tc>
          <w:tcPr>
            <w:tcW w:w="2449" w:type="dxa"/>
            <w:tcBorders>
              <w:top w:val="nil"/>
              <w:left w:val="single" w:sz="4" w:space="0" w:color="auto"/>
              <w:bottom w:val="single" w:sz="4" w:space="0" w:color="auto"/>
              <w:right w:val="single" w:sz="4" w:space="0" w:color="auto"/>
            </w:tcBorders>
            <w:shd w:val="clear" w:color="000000" w:fill="D9E1F2"/>
            <w:noWrap/>
            <w:hideMark/>
          </w:tcPr>
          <w:p w:rsidR="005456C0" w:rsidRPr="003D4D29" w:rsidRDefault="005456C0" w:rsidP="00596E5C">
            <w:pPr>
              <w:rPr>
                <w:rFonts w:ascii="Garamond" w:eastAsia="Times New Roman" w:hAnsi="Garamond" w:cs="Calibri"/>
                <w:sz w:val="18"/>
                <w:szCs w:val="18"/>
                <w:lang w:eastAsia="en-GB" w:bidi="hi-IN"/>
              </w:rPr>
            </w:pPr>
            <w:r w:rsidRPr="003D4D29">
              <w:rPr>
                <w:rFonts w:ascii="Garamond" w:eastAsia="Times New Roman" w:hAnsi="Garamond" w:cs="Calibri"/>
                <w:sz w:val="18"/>
                <w:szCs w:val="18"/>
                <w:lang w:eastAsia="en-GB" w:bidi="hi-IN"/>
              </w:rPr>
              <w:t xml:space="preserve">TAIWAN TAIEX </w:t>
            </w:r>
          </w:p>
        </w:tc>
        <w:tc>
          <w:tcPr>
            <w:tcW w:w="1201" w:type="dxa"/>
            <w:tcBorders>
              <w:top w:val="nil"/>
              <w:left w:val="single" w:sz="4" w:space="0" w:color="auto"/>
              <w:bottom w:val="single" w:sz="4" w:space="0" w:color="auto"/>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10618.1</w:t>
            </w:r>
          </w:p>
        </w:tc>
        <w:tc>
          <w:tcPr>
            <w:tcW w:w="959" w:type="dxa"/>
            <w:tcBorders>
              <w:top w:val="nil"/>
              <w:left w:val="single" w:sz="4" w:space="0" w:color="auto"/>
              <w:bottom w:val="single" w:sz="4" w:space="0" w:color="auto"/>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10823.8</w:t>
            </w:r>
          </w:p>
        </w:tc>
        <w:tc>
          <w:tcPr>
            <w:tcW w:w="900" w:type="dxa"/>
            <w:tcBorders>
              <w:top w:val="nil"/>
              <w:left w:val="single" w:sz="4" w:space="0" w:color="auto"/>
              <w:bottom w:val="single" w:sz="4" w:space="0" w:color="auto"/>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10498.5</w:t>
            </w:r>
          </w:p>
        </w:tc>
        <w:tc>
          <w:tcPr>
            <w:tcW w:w="900" w:type="dxa"/>
            <w:tcBorders>
              <w:top w:val="nil"/>
              <w:left w:val="single" w:sz="4" w:space="0" w:color="auto"/>
              <w:bottom w:val="single" w:sz="4" w:space="0" w:color="auto"/>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10389.2</w:t>
            </w:r>
          </w:p>
        </w:tc>
        <w:tc>
          <w:tcPr>
            <w:tcW w:w="723" w:type="dxa"/>
            <w:tcBorders>
              <w:top w:val="nil"/>
              <w:left w:val="single" w:sz="4" w:space="0" w:color="auto"/>
              <w:bottom w:val="single" w:sz="4" w:space="0" w:color="auto"/>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11063.9</w:t>
            </w:r>
          </w:p>
        </w:tc>
        <w:tc>
          <w:tcPr>
            <w:tcW w:w="1071" w:type="dxa"/>
            <w:tcBorders>
              <w:top w:val="nil"/>
              <w:left w:val="single" w:sz="4" w:space="0" w:color="auto"/>
              <w:bottom w:val="single" w:sz="4" w:space="0" w:color="auto"/>
              <w:righ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10.8</w:t>
            </w:r>
          </w:p>
        </w:tc>
        <w:tc>
          <w:tcPr>
            <w:tcW w:w="636" w:type="dxa"/>
            <w:tcBorders>
              <w:left w:val="single" w:sz="4" w:space="0" w:color="auto"/>
            </w:tcBorders>
            <w:shd w:val="clear" w:color="auto" w:fill="auto"/>
            <w:noWrap/>
            <w:hideMark/>
          </w:tcPr>
          <w:p w:rsidR="005456C0" w:rsidRPr="003D4D29" w:rsidRDefault="005456C0" w:rsidP="00596E5C">
            <w:pPr>
              <w:jc w:val="right"/>
              <w:rPr>
                <w:rFonts w:ascii="Garamond" w:eastAsia="Times New Roman" w:hAnsi="Garamond" w:cs="Calibri"/>
                <w:sz w:val="20"/>
                <w:szCs w:val="20"/>
                <w:lang w:eastAsia="en-GB" w:bidi="hi-IN"/>
              </w:rPr>
            </w:pPr>
            <w:r w:rsidRPr="003D4D29">
              <w:rPr>
                <w:rFonts w:ascii="Garamond" w:eastAsia="Times New Roman" w:hAnsi="Garamond" w:cs="Calibri"/>
                <w:sz w:val="20"/>
                <w:szCs w:val="20"/>
                <w:lang w:eastAsia="en-GB" w:bidi="hi-IN"/>
              </w:rPr>
              <w:t>15.2</w:t>
            </w:r>
          </w:p>
        </w:tc>
      </w:tr>
    </w:tbl>
    <w:p w:rsidR="005456C0" w:rsidRPr="003D4D29" w:rsidRDefault="005456C0" w:rsidP="005456C0">
      <w:pPr>
        <w:jc w:val="both"/>
        <w:rPr>
          <w:rFonts w:ascii="Garamond" w:hAnsi="Garamond" w:cs="Arial"/>
          <w:sz w:val="20"/>
          <w:szCs w:val="26"/>
        </w:rPr>
      </w:pPr>
      <w:r w:rsidRPr="003D4D29">
        <w:rPr>
          <w:rFonts w:ascii="Garamond" w:hAnsi="Garamond" w:cs="Arial"/>
          <w:b/>
          <w:bCs/>
          <w:sz w:val="20"/>
          <w:szCs w:val="26"/>
        </w:rPr>
        <w:t>Note:</w:t>
      </w:r>
      <w:r w:rsidRPr="003D4D29">
        <w:rPr>
          <w:rFonts w:ascii="Garamond" w:hAnsi="Garamond" w:cs="Arial"/>
          <w:sz w:val="20"/>
          <w:szCs w:val="26"/>
        </w:rPr>
        <w:t>P/E Ratios as on the last trading day.</w:t>
      </w:r>
    </w:p>
    <w:p w:rsidR="005456C0" w:rsidRPr="003D4D29" w:rsidRDefault="005456C0" w:rsidP="005456C0">
      <w:pPr>
        <w:jc w:val="both"/>
        <w:rPr>
          <w:rFonts w:ascii="Garamond" w:hAnsi="Garamond" w:cs="Arial"/>
          <w:sz w:val="20"/>
          <w:szCs w:val="26"/>
        </w:rPr>
      </w:pPr>
      <w:r w:rsidRPr="003D4D29">
        <w:rPr>
          <w:rFonts w:ascii="Garamond" w:hAnsi="Garamond" w:cs="Arial"/>
          <w:b/>
          <w:bCs/>
          <w:sz w:val="20"/>
          <w:szCs w:val="26"/>
        </w:rPr>
        <w:t xml:space="preserve"> Source:</w:t>
      </w:r>
      <w:r w:rsidRPr="003D4D29">
        <w:rPr>
          <w:rFonts w:ascii="Garamond" w:hAnsi="Garamond" w:cs="Arial"/>
          <w:sz w:val="20"/>
          <w:szCs w:val="26"/>
        </w:rPr>
        <w:t xml:space="preserve"> Bloomberg, BSE and NSE</w:t>
      </w:r>
    </w:p>
    <w:p w:rsidR="005456C0" w:rsidRPr="003D4D29" w:rsidRDefault="005456C0" w:rsidP="005456C0">
      <w:pPr>
        <w:rPr>
          <w:rFonts w:ascii="Garamond" w:eastAsia="Times New Roman" w:hAnsi="Garamond" w:cs="Arial"/>
          <w:b/>
        </w:rPr>
      </w:pPr>
    </w:p>
    <w:p w:rsidR="005456C0" w:rsidRPr="003D4D29" w:rsidRDefault="005456C0" w:rsidP="005456C0">
      <w:pPr>
        <w:jc w:val="both"/>
        <w:outlineLvl w:val="0"/>
        <w:rPr>
          <w:rFonts w:ascii="Garamond" w:hAnsi="Garamond" w:cs="Arial"/>
          <w:b/>
        </w:rPr>
      </w:pPr>
      <w:r w:rsidRPr="003D4D29">
        <w:rPr>
          <w:rFonts w:ascii="Garamond" w:hAnsi="Garamond" w:cs="Arial"/>
          <w:b/>
        </w:rPr>
        <w:t>Chart 1: Stock Market Trend in Select Developed Markets</w:t>
      </w:r>
    </w:p>
    <w:p w:rsidR="005456C0" w:rsidRPr="003D4D29" w:rsidRDefault="005456C0" w:rsidP="005456C0">
      <w:pPr>
        <w:jc w:val="both"/>
        <w:outlineLvl w:val="0"/>
        <w:rPr>
          <w:rFonts w:ascii="Garamond" w:hAnsi="Garamond" w:cs="Arial"/>
          <w:b/>
        </w:rPr>
      </w:pPr>
    </w:p>
    <w:p w:rsidR="005456C0" w:rsidRPr="003D4D29" w:rsidRDefault="005456C0" w:rsidP="005456C0">
      <w:pPr>
        <w:jc w:val="both"/>
        <w:outlineLvl w:val="0"/>
        <w:rPr>
          <w:rFonts w:ascii="Garamond" w:hAnsi="Garamond" w:cs="Arial"/>
          <w:b/>
        </w:rPr>
      </w:pPr>
      <w:r w:rsidRPr="003D4D29">
        <w:rPr>
          <w:noProof/>
          <w:lang w:val="en-US"/>
        </w:rPr>
        <w:drawing>
          <wp:inline distT="0" distB="0" distL="0" distR="0" wp14:anchorId="4CA78662" wp14:editId="51DB4620">
            <wp:extent cx="5923280" cy="3359150"/>
            <wp:effectExtent l="0" t="0" r="1270" b="127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456C0" w:rsidRPr="003D4D29" w:rsidRDefault="005456C0" w:rsidP="005456C0">
      <w:pPr>
        <w:jc w:val="both"/>
        <w:outlineLvl w:val="0"/>
        <w:rPr>
          <w:rFonts w:ascii="Garamond" w:hAnsi="Garamond" w:cs="Arial"/>
          <w:b/>
        </w:rPr>
      </w:pPr>
    </w:p>
    <w:p w:rsidR="005456C0" w:rsidRPr="003D4D29" w:rsidRDefault="005456C0" w:rsidP="005456C0">
      <w:pPr>
        <w:jc w:val="both"/>
        <w:outlineLvl w:val="0"/>
        <w:rPr>
          <w:rFonts w:ascii="Garamond" w:hAnsi="Garamond" w:cs="Arial"/>
          <w:b/>
        </w:rPr>
      </w:pPr>
      <w:r w:rsidRPr="003D4D29">
        <w:rPr>
          <w:rFonts w:ascii="Garamond" w:hAnsi="Garamond"/>
          <w:b/>
          <w:sz w:val="20"/>
        </w:rPr>
        <w:t>Source:</w:t>
      </w:r>
      <w:r w:rsidRPr="003D4D29">
        <w:rPr>
          <w:rFonts w:ascii="Garamond" w:hAnsi="Garamond"/>
          <w:sz w:val="20"/>
        </w:rPr>
        <w:t xml:space="preserve"> Bloomberg</w:t>
      </w:r>
    </w:p>
    <w:p w:rsidR="005456C0" w:rsidRPr="003D4D29" w:rsidRDefault="005456C0" w:rsidP="005456C0">
      <w:pPr>
        <w:jc w:val="both"/>
        <w:outlineLvl w:val="0"/>
        <w:rPr>
          <w:rFonts w:ascii="Garamond" w:hAnsi="Garamond" w:cs="Arial"/>
          <w:sz w:val="20"/>
        </w:rPr>
      </w:pPr>
      <w:r w:rsidRPr="003D4D29">
        <w:rPr>
          <w:rFonts w:ascii="Garamond" w:hAnsi="Garamond"/>
          <w:b/>
          <w:sz w:val="20"/>
        </w:rPr>
        <w:t>Note:</w:t>
      </w:r>
      <w:r w:rsidRPr="003D4D29">
        <w:rPr>
          <w:rFonts w:ascii="Garamond" w:hAnsi="Garamond"/>
          <w:sz w:val="20"/>
        </w:rPr>
        <w:t xml:space="preserve"> All indices have been </w:t>
      </w:r>
      <w:r w:rsidRPr="003D4D29">
        <w:rPr>
          <w:rFonts w:ascii="Garamond" w:hAnsi="Garamond" w:cs="Arial"/>
          <w:sz w:val="20"/>
        </w:rPr>
        <w:t>indexed with base as January 01, 2019</w:t>
      </w:r>
    </w:p>
    <w:p w:rsidR="005456C0" w:rsidRPr="003D4D29" w:rsidRDefault="005456C0" w:rsidP="005456C0">
      <w:pPr>
        <w:jc w:val="both"/>
        <w:outlineLvl w:val="0"/>
        <w:rPr>
          <w:rFonts w:ascii="Garamond" w:hAnsi="Garamond" w:cs="Arial"/>
        </w:rPr>
      </w:pPr>
    </w:p>
    <w:p w:rsidR="005456C0" w:rsidRPr="003D4D29" w:rsidRDefault="005456C0" w:rsidP="005456C0">
      <w:pPr>
        <w:rPr>
          <w:rFonts w:ascii="Garamond" w:hAnsi="Garamond" w:cs="Arial"/>
          <w:b/>
        </w:rPr>
      </w:pPr>
      <w:r w:rsidRPr="003D4D29">
        <w:rPr>
          <w:rFonts w:ascii="Garamond" w:hAnsi="Garamond" w:cs="Arial"/>
          <w:b/>
        </w:rPr>
        <w:br w:type="page"/>
      </w:r>
    </w:p>
    <w:p w:rsidR="005456C0" w:rsidRPr="003D4D29" w:rsidRDefault="005456C0" w:rsidP="005456C0">
      <w:pPr>
        <w:jc w:val="both"/>
        <w:outlineLvl w:val="0"/>
        <w:rPr>
          <w:rFonts w:ascii="Garamond" w:hAnsi="Garamond" w:cs="Arial"/>
          <w:b/>
        </w:rPr>
      </w:pPr>
      <w:r w:rsidRPr="003D4D29">
        <w:rPr>
          <w:rFonts w:ascii="Garamond" w:hAnsi="Garamond" w:cs="Arial"/>
          <w:b/>
        </w:rPr>
        <w:lastRenderedPageBreak/>
        <w:t>Chart 2: Stock Market Trend in Select Emerging Markets</w:t>
      </w:r>
    </w:p>
    <w:p w:rsidR="005456C0" w:rsidRPr="003D4D29" w:rsidRDefault="005456C0" w:rsidP="005456C0">
      <w:pPr>
        <w:jc w:val="both"/>
        <w:outlineLvl w:val="0"/>
        <w:rPr>
          <w:rFonts w:ascii="Garamond" w:hAnsi="Garamond" w:cs="Arial"/>
          <w:b/>
        </w:rPr>
      </w:pPr>
    </w:p>
    <w:p w:rsidR="005456C0" w:rsidRPr="003D4D29" w:rsidRDefault="005456C0" w:rsidP="005456C0">
      <w:pPr>
        <w:jc w:val="both"/>
        <w:outlineLvl w:val="0"/>
        <w:rPr>
          <w:rFonts w:ascii="Garamond" w:hAnsi="Garamond" w:cs="Arial"/>
          <w:b/>
        </w:rPr>
      </w:pPr>
      <w:r w:rsidRPr="003D4D29">
        <w:rPr>
          <w:noProof/>
          <w:lang w:val="en-US"/>
        </w:rPr>
        <w:drawing>
          <wp:inline distT="0" distB="0" distL="0" distR="0" wp14:anchorId="641E225F" wp14:editId="7319942A">
            <wp:extent cx="5923280" cy="3798570"/>
            <wp:effectExtent l="0" t="0" r="1270" b="1143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456C0" w:rsidRPr="003D4D29" w:rsidRDefault="005456C0" w:rsidP="005456C0">
      <w:pPr>
        <w:jc w:val="both"/>
        <w:outlineLvl w:val="0"/>
        <w:rPr>
          <w:rFonts w:ascii="Garamond" w:hAnsi="Garamond" w:cs="Arial"/>
          <w:b/>
        </w:rPr>
      </w:pPr>
    </w:p>
    <w:p w:rsidR="005456C0" w:rsidRPr="003D4D29" w:rsidRDefault="005456C0" w:rsidP="005456C0">
      <w:pPr>
        <w:jc w:val="both"/>
        <w:outlineLvl w:val="0"/>
        <w:rPr>
          <w:rFonts w:ascii="Garamond" w:hAnsi="Garamond" w:cs="Arial"/>
          <w:b/>
        </w:rPr>
      </w:pPr>
      <w:r w:rsidRPr="003D4D29">
        <w:rPr>
          <w:rFonts w:ascii="Garamond" w:hAnsi="Garamond"/>
          <w:b/>
          <w:sz w:val="20"/>
        </w:rPr>
        <w:t>Source:</w:t>
      </w:r>
      <w:r w:rsidRPr="003D4D29">
        <w:rPr>
          <w:rFonts w:ascii="Garamond" w:hAnsi="Garamond"/>
          <w:sz w:val="20"/>
        </w:rPr>
        <w:t xml:space="preserve"> Bloomberg</w:t>
      </w:r>
    </w:p>
    <w:p w:rsidR="005456C0" w:rsidRPr="003D4D29" w:rsidRDefault="005456C0" w:rsidP="005456C0">
      <w:pPr>
        <w:jc w:val="both"/>
        <w:outlineLvl w:val="0"/>
        <w:rPr>
          <w:rFonts w:ascii="Garamond" w:hAnsi="Garamond"/>
          <w:sz w:val="20"/>
        </w:rPr>
      </w:pPr>
      <w:r w:rsidRPr="003D4D29">
        <w:rPr>
          <w:rFonts w:ascii="Garamond" w:hAnsi="Garamond"/>
          <w:b/>
          <w:sz w:val="20"/>
        </w:rPr>
        <w:t>Note:</w:t>
      </w:r>
      <w:r w:rsidRPr="003D4D29">
        <w:rPr>
          <w:rFonts w:ascii="Garamond" w:hAnsi="Garamond"/>
          <w:sz w:val="20"/>
        </w:rPr>
        <w:t xml:space="preserve"> All indices have been </w:t>
      </w:r>
      <w:r w:rsidRPr="003D4D29">
        <w:rPr>
          <w:rFonts w:ascii="Garamond" w:hAnsi="Garamond" w:cs="Arial"/>
          <w:sz w:val="20"/>
        </w:rPr>
        <w:t>indexed with base as January 01, 2019.</w:t>
      </w:r>
    </w:p>
    <w:p w:rsidR="005456C0" w:rsidRPr="003D4D29" w:rsidRDefault="005456C0" w:rsidP="005456C0">
      <w:pPr>
        <w:rPr>
          <w:rFonts w:ascii="Garamond" w:hAnsi="Garamond" w:cs="Arial"/>
          <w:b/>
        </w:rPr>
      </w:pPr>
    </w:p>
    <w:p w:rsidR="005456C0" w:rsidRPr="005456C0" w:rsidRDefault="005456C0" w:rsidP="005456C0">
      <w:pPr>
        <w:jc w:val="both"/>
        <w:outlineLvl w:val="0"/>
        <w:rPr>
          <w:rFonts w:ascii="Palatino Linotype" w:hAnsi="Palatino Linotype" w:cs="Arial"/>
          <w:b/>
          <w:sz w:val="22"/>
          <w:szCs w:val="22"/>
        </w:rPr>
      </w:pPr>
      <w:r w:rsidRPr="005456C0">
        <w:rPr>
          <w:rFonts w:ascii="Palatino Linotype" w:hAnsi="Palatino Linotype" w:cs="Arial"/>
          <w:b/>
          <w:sz w:val="22"/>
          <w:szCs w:val="22"/>
        </w:rPr>
        <w:t>Fund Mobilisation by Issuance of Equity and Bond:</w:t>
      </w:r>
    </w:p>
    <w:p w:rsidR="005456C0" w:rsidRPr="005456C0" w:rsidRDefault="005456C0" w:rsidP="005456C0">
      <w:pPr>
        <w:jc w:val="both"/>
        <w:rPr>
          <w:rFonts w:ascii="Palatino Linotype" w:hAnsi="Palatino Linotype" w:cs="Arial"/>
          <w:sz w:val="22"/>
          <w:szCs w:val="22"/>
        </w:rPr>
      </w:pPr>
    </w:p>
    <w:p w:rsidR="005456C0" w:rsidRPr="005456C0" w:rsidRDefault="005456C0" w:rsidP="005456C0">
      <w:pPr>
        <w:pStyle w:val="ListParagraph"/>
        <w:numPr>
          <w:ilvl w:val="0"/>
          <w:numId w:val="39"/>
        </w:numPr>
        <w:spacing w:after="0" w:line="240" w:lineRule="auto"/>
        <w:jc w:val="both"/>
        <w:rPr>
          <w:rFonts w:ascii="Palatino Linotype" w:eastAsia="Times New Roman" w:hAnsi="Palatino Linotype" w:cs="Calibri"/>
          <w:sz w:val="22"/>
          <w:szCs w:val="22"/>
          <w:lang w:bidi="hi-IN"/>
        </w:rPr>
      </w:pPr>
      <w:r w:rsidRPr="005456C0">
        <w:rPr>
          <w:rFonts w:ascii="Palatino Linotype" w:eastAsia="Times New Roman" w:hAnsi="Palatino Linotype" w:cs="Calibri"/>
          <w:sz w:val="22"/>
          <w:szCs w:val="22"/>
          <w:lang w:bidi="hi-IN"/>
        </w:rPr>
        <w:t>During July 2019, fund mobilization through Bond issuance at Johannesburg Stock Exchange stood at $272.76 billion. South African government has announced a bail-out plan for the state owned electricity company Eskom through bond issuance by the National Treasury. Ratings agency Fitch downgraded the outlook for South Africa’s sub-investment credit rating, citing fiscal pressures including increased support for struggling state owned electricity company Eskom.</w:t>
      </w:r>
    </w:p>
    <w:p w:rsidR="005456C0" w:rsidRPr="005456C0" w:rsidRDefault="005456C0" w:rsidP="005456C0">
      <w:pPr>
        <w:jc w:val="both"/>
        <w:rPr>
          <w:rFonts w:ascii="Palatino Linotype" w:eastAsia="Times New Roman" w:hAnsi="Palatino Linotype" w:cs="Calibri"/>
          <w:sz w:val="22"/>
          <w:szCs w:val="22"/>
          <w:lang w:val="en-US" w:bidi="hi-IN"/>
        </w:rPr>
      </w:pPr>
    </w:p>
    <w:p w:rsidR="005456C0" w:rsidRDefault="005456C0" w:rsidP="005456C0">
      <w:pPr>
        <w:pStyle w:val="ListParagraph"/>
        <w:numPr>
          <w:ilvl w:val="0"/>
          <w:numId w:val="39"/>
        </w:numPr>
        <w:spacing w:after="0" w:line="240" w:lineRule="auto"/>
        <w:jc w:val="both"/>
        <w:rPr>
          <w:rFonts w:ascii="Palatino Linotype" w:eastAsia="Times New Roman" w:hAnsi="Palatino Linotype" w:cs="Calibri"/>
          <w:sz w:val="22"/>
          <w:szCs w:val="22"/>
          <w:lang w:bidi="hi-IN"/>
        </w:rPr>
      </w:pPr>
      <w:r w:rsidRPr="005456C0">
        <w:rPr>
          <w:rFonts w:ascii="Palatino Linotype" w:eastAsia="Times New Roman" w:hAnsi="Palatino Linotype" w:cs="Calibri"/>
          <w:sz w:val="22"/>
          <w:szCs w:val="22"/>
          <w:lang w:bidi="hi-IN"/>
        </w:rPr>
        <w:t>Among the developed nations, at LSE group, funds to the tune of  $52.5 billion ($2.3 billion in equity and 50.2 billion in debt) was raised followed by at Korea Exchange with $ 45.7 billion ($ 45.4 billion in equity and 0.35 billion in debt)</w:t>
      </w:r>
      <w:r>
        <w:rPr>
          <w:rFonts w:ascii="Palatino Linotype" w:eastAsia="Times New Roman" w:hAnsi="Palatino Linotype" w:cs="Calibri"/>
          <w:sz w:val="22"/>
          <w:szCs w:val="22"/>
          <w:lang w:bidi="hi-IN"/>
        </w:rPr>
        <w:t>.</w:t>
      </w:r>
    </w:p>
    <w:p w:rsidR="005456C0" w:rsidRPr="005456C0" w:rsidRDefault="005456C0" w:rsidP="005456C0">
      <w:pPr>
        <w:jc w:val="both"/>
        <w:rPr>
          <w:rFonts w:ascii="Palatino Linotype" w:eastAsia="Times New Roman" w:hAnsi="Palatino Linotype" w:cs="Calibri"/>
          <w:sz w:val="22"/>
          <w:szCs w:val="22"/>
          <w:lang w:bidi="hi-IN"/>
        </w:rPr>
      </w:pPr>
    </w:p>
    <w:p w:rsidR="005456C0" w:rsidRPr="005456C0" w:rsidRDefault="005456C0" w:rsidP="005456C0">
      <w:pPr>
        <w:pStyle w:val="ListParagraph"/>
        <w:numPr>
          <w:ilvl w:val="0"/>
          <w:numId w:val="39"/>
        </w:numPr>
        <w:spacing w:after="0" w:line="240" w:lineRule="auto"/>
        <w:jc w:val="both"/>
        <w:rPr>
          <w:rFonts w:ascii="Palatino Linotype" w:eastAsia="Times New Roman" w:hAnsi="Palatino Linotype" w:cs="Calibri"/>
          <w:sz w:val="22"/>
          <w:szCs w:val="22"/>
          <w:lang w:bidi="hi-IN"/>
        </w:rPr>
      </w:pPr>
      <w:r w:rsidRPr="005456C0">
        <w:rPr>
          <w:rFonts w:ascii="Palatino Linotype" w:eastAsia="Times New Roman" w:hAnsi="Palatino Linotype" w:cs="Calibri"/>
          <w:sz w:val="22"/>
          <w:szCs w:val="22"/>
          <w:lang w:bidi="hi-IN"/>
        </w:rPr>
        <w:t>Among the BRICS nations, at Johannesburg Stock Exchange $272.76 billion was raised through bond issuance, followed by National Stock Exchange of India Limited with $41.9 billion ($40.6 billion in debt and $1.3 billion in equity)</w:t>
      </w:r>
    </w:p>
    <w:p w:rsidR="005456C0" w:rsidRPr="005456C0" w:rsidRDefault="005456C0" w:rsidP="005456C0">
      <w:pPr>
        <w:jc w:val="both"/>
        <w:outlineLvl w:val="0"/>
        <w:rPr>
          <w:rFonts w:ascii="Palatino Linotype" w:hAnsi="Palatino Linotype" w:cs="Arial"/>
          <w:b/>
          <w:sz w:val="22"/>
          <w:szCs w:val="22"/>
        </w:rPr>
      </w:pPr>
    </w:p>
    <w:p w:rsidR="005456C0" w:rsidRDefault="005456C0" w:rsidP="005456C0">
      <w:pPr>
        <w:rPr>
          <w:rFonts w:ascii="Garamond" w:hAnsi="Garamond" w:cs="Arial"/>
          <w:b/>
        </w:rPr>
      </w:pPr>
      <w:r>
        <w:rPr>
          <w:rFonts w:ascii="Garamond" w:hAnsi="Garamond" w:cs="Arial"/>
          <w:b/>
        </w:rPr>
        <w:br w:type="page"/>
      </w:r>
    </w:p>
    <w:p w:rsidR="005456C0" w:rsidRPr="003D4D29" w:rsidRDefault="005456C0" w:rsidP="005456C0">
      <w:pPr>
        <w:jc w:val="both"/>
        <w:outlineLvl w:val="0"/>
        <w:rPr>
          <w:rFonts w:ascii="Garamond" w:hAnsi="Garamond" w:cs="Arial"/>
          <w:b/>
        </w:rPr>
      </w:pPr>
      <w:r w:rsidRPr="003D4D29">
        <w:rPr>
          <w:rFonts w:ascii="Garamond" w:hAnsi="Garamond" w:cs="Arial"/>
          <w:b/>
        </w:rPr>
        <w:lastRenderedPageBreak/>
        <w:t>Table A3: Fund Mobilisation by Issuance of Equity and Bond in Major Exchanges</w:t>
      </w:r>
    </w:p>
    <w:p w:rsidR="005456C0" w:rsidRPr="003D4D29" w:rsidRDefault="005456C0" w:rsidP="005456C0">
      <w:pPr>
        <w:jc w:val="right"/>
        <w:outlineLvl w:val="0"/>
        <w:rPr>
          <w:rFonts w:ascii="Garamond" w:hAnsi="Garamond" w:cs="Arial"/>
          <w:sz w:val="20"/>
          <w:szCs w:val="20"/>
        </w:rPr>
      </w:pPr>
      <w:r w:rsidRPr="003D4D29">
        <w:rPr>
          <w:rFonts w:ascii="Garamond" w:hAnsi="Garamond" w:cs="Arial"/>
          <w:sz w:val="20"/>
          <w:szCs w:val="20"/>
        </w:rPr>
        <w:t>(US$ Million)</w:t>
      </w:r>
    </w:p>
    <w:tbl>
      <w:tblPr>
        <w:tblW w:w="8855" w:type="dxa"/>
        <w:tblInd w:w="108" w:type="dxa"/>
        <w:tblLayout w:type="fixed"/>
        <w:tblLook w:val="04A0" w:firstRow="1" w:lastRow="0" w:firstColumn="1" w:lastColumn="0" w:noHBand="0" w:noVBand="1"/>
      </w:tblPr>
      <w:tblGrid>
        <w:gridCol w:w="447"/>
        <w:gridCol w:w="3160"/>
        <w:gridCol w:w="874"/>
        <w:gridCol w:w="874"/>
        <w:gridCol w:w="876"/>
        <w:gridCol w:w="874"/>
        <w:gridCol w:w="874"/>
        <w:gridCol w:w="876"/>
      </w:tblGrid>
      <w:tr w:rsidR="005456C0" w:rsidRPr="003D4D29" w:rsidTr="00596E5C">
        <w:trPr>
          <w:cantSplit/>
          <w:trHeight w:val="9"/>
        </w:trPr>
        <w:tc>
          <w:tcPr>
            <w:tcW w:w="447" w:type="dxa"/>
            <w:vMerge w:val="restart"/>
            <w:tcBorders>
              <w:top w:val="single" w:sz="8" w:space="0" w:color="auto"/>
              <w:left w:val="single" w:sz="8" w:space="0" w:color="auto"/>
              <w:bottom w:val="single" w:sz="4" w:space="0" w:color="auto"/>
              <w:right w:val="nil"/>
            </w:tcBorders>
            <w:shd w:val="clear" w:color="000000" w:fill="9BC2E6"/>
            <w:noWrap/>
            <w:vAlign w:val="bottom"/>
            <w:hideMark/>
          </w:tcPr>
          <w:p w:rsidR="005456C0" w:rsidRPr="003D4D29" w:rsidRDefault="005456C0" w:rsidP="00596E5C">
            <w:pPr>
              <w:spacing w:line="240" w:lineRule="exac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w:t>
            </w:r>
          </w:p>
        </w:tc>
        <w:tc>
          <w:tcPr>
            <w:tcW w:w="3160" w:type="dxa"/>
            <w:vMerge w:val="restart"/>
            <w:tcBorders>
              <w:top w:val="single" w:sz="8" w:space="0" w:color="auto"/>
              <w:left w:val="single" w:sz="4" w:space="0" w:color="auto"/>
              <w:bottom w:val="single" w:sz="4" w:space="0" w:color="auto"/>
              <w:right w:val="single" w:sz="4" w:space="0" w:color="auto"/>
            </w:tcBorders>
            <w:shd w:val="clear" w:color="000000" w:fill="9BC2E6"/>
            <w:noWrap/>
            <w:vAlign w:val="bottom"/>
            <w:hideMark/>
          </w:tcPr>
          <w:p w:rsidR="005456C0" w:rsidRPr="003D4D29" w:rsidRDefault="005456C0" w:rsidP="00596E5C">
            <w:pPr>
              <w:spacing w:line="240" w:lineRule="exact"/>
              <w:jc w:val="center"/>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Exchange</w:t>
            </w:r>
          </w:p>
        </w:tc>
        <w:tc>
          <w:tcPr>
            <w:tcW w:w="2624" w:type="dxa"/>
            <w:gridSpan w:val="3"/>
            <w:tcBorders>
              <w:top w:val="single" w:sz="8" w:space="0" w:color="auto"/>
              <w:left w:val="nil"/>
              <w:bottom w:val="single" w:sz="4" w:space="0" w:color="auto"/>
              <w:right w:val="single" w:sz="4" w:space="0" w:color="auto"/>
            </w:tcBorders>
            <w:shd w:val="clear" w:color="000000" w:fill="9BC2E6"/>
            <w:noWrap/>
            <w:vAlign w:val="bottom"/>
            <w:hideMark/>
          </w:tcPr>
          <w:p w:rsidR="005456C0" w:rsidRPr="003D4D29" w:rsidRDefault="005456C0" w:rsidP="00596E5C">
            <w:pPr>
              <w:spacing w:line="240" w:lineRule="exact"/>
              <w:jc w:val="center"/>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Jun-19</w:t>
            </w:r>
          </w:p>
        </w:tc>
        <w:tc>
          <w:tcPr>
            <w:tcW w:w="2624" w:type="dxa"/>
            <w:gridSpan w:val="3"/>
            <w:tcBorders>
              <w:top w:val="single" w:sz="8" w:space="0" w:color="auto"/>
              <w:left w:val="nil"/>
              <w:bottom w:val="single" w:sz="4" w:space="0" w:color="auto"/>
              <w:right w:val="single" w:sz="8" w:space="0" w:color="000000"/>
            </w:tcBorders>
            <w:shd w:val="clear" w:color="000000" w:fill="9BC2E6"/>
            <w:noWrap/>
            <w:vAlign w:val="bottom"/>
            <w:hideMark/>
          </w:tcPr>
          <w:p w:rsidR="005456C0" w:rsidRPr="003D4D29" w:rsidRDefault="005456C0" w:rsidP="00596E5C">
            <w:pPr>
              <w:spacing w:line="240" w:lineRule="exact"/>
              <w:jc w:val="center"/>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Jul-19</w:t>
            </w:r>
          </w:p>
        </w:tc>
      </w:tr>
      <w:tr w:rsidR="005456C0" w:rsidRPr="003D4D29" w:rsidTr="00596E5C">
        <w:trPr>
          <w:cantSplit/>
          <w:trHeight w:val="9"/>
        </w:trPr>
        <w:tc>
          <w:tcPr>
            <w:tcW w:w="447" w:type="dxa"/>
            <w:vMerge/>
            <w:tcBorders>
              <w:top w:val="single" w:sz="8" w:space="0" w:color="auto"/>
              <w:left w:val="single" w:sz="8" w:space="0" w:color="auto"/>
              <w:bottom w:val="single" w:sz="4" w:space="0" w:color="auto"/>
              <w:right w:val="nil"/>
            </w:tcBorders>
            <w:vAlign w:val="center"/>
            <w:hideMark/>
          </w:tcPr>
          <w:p w:rsidR="005456C0" w:rsidRPr="003D4D29" w:rsidRDefault="005456C0" w:rsidP="00596E5C">
            <w:pPr>
              <w:spacing w:line="240" w:lineRule="exact"/>
              <w:rPr>
                <w:rFonts w:ascii="Garamond" w:eastAsia="Times New Roman" w:hAnsi="Garamond" w:cs="Calibri"/>
                <w:sz w:val="20"/>
                <w:szCs w:val="20"/>
                <w:lang w:val="en-US" w:bidi="hi-IN"/>
              </w:rPr>
            </w:pPr>
          </w:p>
        </w:tc>
        <w:tc>
          <w:tcPr>
            <w:tcW w:w="3160" w:type="dxa"/>
            <w:vMerge/>
            <w:tcBorders>
              <w:top w:val="single" w:sz="8" w:space="0" w:color="auto"/>
              <w:left w:val="single" w:sz="4" w:space="0" w:color="auto"/>
              <w:bottom w:val="single" w:sz="4" w:space="0" w:color="auto"/>
              <w:right w:val="single" w:sz="4" w:space="0" w:color="auto"/>
            </w:tcBorders>
            <w:vAlign w:val="center"/>
            <w:hideMark/>
          </w:tcPr>
          <w:p w:rsidR="005456C0" w:rsidRPr="003D4D29" w:rsidRDefault="005456C0" w:rsidP="00596E5C">
            <w:pPr>
              <w:spacing w:line="240" w:lineRule="exact"/>
              <w:rPr>
                <w:rFonts w:ascii="Garamond" w:eastAsia="Times New Roman" w:hAnsi="Garamond" w:cs="Calibri"/>
                <w:b/>
                <w:bCs/>
                <w:sz w:val="20"/>
                <w:szCs w:val="20"/>
                <w:lang w:val="en-US" w:bidi="hi-IN"/>
              </w:rPr>
            </w:pPr>
          </w:p>
        </w:tc>
        <w:tc>
          <w:tcPr>
            <w:tcW w:w="874" w:type="dxa"/>
            <w:tcBorders>
              <w:top w:val="nil"/>
              <w:left w:val="nil"/>
              <w:bottom w:val="single" w:sz="4" w:space="0" w:color="auto"/>
              <w:right w:val="nil"/>
            </w:tcBorders>
            <w:shd w:val="clear" w:color="000000" w:fill="9BC2E6"/>
            <w:noWrap/>
            <w:vAlign w:val="bottom"/>
            <w:hideMark/>
          </w:tcPr>
          <w:p w:rsidR="005456C0" w:rsidRPr="003D4D29" w:rsidRDefault="005456C0" w:rsidP="00596E5C">
            <w:pPr>
              <w:spacing w:line="240" w:lineRule="exact"/>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Equity</w:t>
            </w:r>
          </w:p>
        </w:tc>
        <w:tc>
          <w:tcPr>
            <w:tcW w:w="874" w:type="dxa"/>
            <w:tcBorders>
              <w:top w:val="nil"/>
              <w:left w:val="single" w:sz="4" w:space="0" w:color="auto"/>
              <w:bottom w:val="single" w:sz="4" w:space="0" w:color="auto"/>
              <w:right w:val="single" w:sz="4" w:space="0" w:color="auto"/>
            </w:tcBorders>
            <w:shd w:val="clear" w:color="000000" w:fill="9BC2E6"/>
            <w:noWrap/>
            <w:vAlign w:val="bottom"/>
            <w:hideMark/>
          </w:tcPr>
          <w:p w:rsidR="005456C0" w:rsidRPr="003D4D29" w:rsidRDefault="005456C0" w:rsidP="00596E5C">
            <w:pPr>
              <w:spacing w:line="240" w:lineRule="exact"/>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Bond</w:t>
            </w:r>
          </w:p>
        </w:tc>
        <w:tc>
          <w:tcPr>
            <w:tcW w:w="874" w:type="dxa"/>
            <w:tcBorders>
              <w:top w:val="nil"/>
              <w:left w:val="nil"/>
              <w:bottom w:val="single" w:sz="4" w:space="0" w:color="auto"/>
              <w:right w:val="nil"/>
            </w:tcBorders>
            <w:shd w:val="clear" w:color="000000" w:fill="9BC2E6"/>
            <w:noWrap/>
            <w:vAlign w:val="bottom"/>
            <w:hideMark/>
          </w:tcPr>
          <w:p w:rsidR="005456C0" w:rsidRPr="003D4D29" w:rsidRDefault="005456C0" w:rsidP="00596E5C">
            <w:pPr>
              <w:spacing w:line="240" w:lineRule="exact"/>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Total</w:t>
            </w:r>
          </w:p>
        </w:tc>
        <w:tc>
          <w:tcPr>
            <w:tcW w:w="874" w:type="dxa"/>
            <w:tcBorders>
              <w:top w:val="nil"/>
              <w:left w:val="single" w:sz="4" w:space="0" w:color="auto"/>
              <w:bottom w:val="single" w:sz="4" w:space="0" w:color="auto"/>
              <w:right w:val="single" w:sz="4" w:space="0" w:color="auto"/>
            </w:tcBorders>
            <w:shd w:val="clear" w:color="000000" w:fill="9BC2E6"/>
            <w:noWrap/>
            <w:vAlign w:val="bottom"/>
            <w:hideMark/>
          </w:tcPr>
          <w:p w:rsidR="005456C0" w:rsidRPr="003D4D29" w:rsidRDefault="005456C0" w:rsidP="00596E5C">
            <w:pPr>
              <w:spacing w:line="240" w:lineRule="exact"/>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Equity</w:t>
            </w:r>
          </w:p>
        </w:tc>
        <w:tc>
          <w:tcPr>
            <w:tcW w:w="874" w:type="dxa"/>
            <w:tcBorders>
              <w:top w:val="nil"/>
              <w:left w:val="nil"/>
              <w:bottom w:val="single" w:sz="4" w:space="0" w:color="auto"/>
              <w:right w:val="single" w:sz="4" w:space="0" w:color="auto"/>
            </w:tcBorders>
            <w:shd w:val="clear" w:color="000000" w:fill="9BC2E6"/>
            <w:noWrap/>
            <w:vAlign w:val="bottom"/>
            <w:hideMark/>
          </w:tcPr>
          <w:p w:rsidR="005456C0" w:rsidRPr="003D4D29" w:rsidRDefault="005456C0" w:rsidP="00596E5C">
            <w:pPr>
              <w:spacing w:line="240" w:lineRule="exact"/>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Bond</w:t>
            </w:r>
          </w:p>
        </w:tc>
        <w:tc>
          <w:tcPr>
            <w:tcW w:w="874" w:type="dxa"/>
            <w:tcBorders>
              <w:top w:val="nil"/>
              <w:left w:val="nil"/>
              <w:bottom w:val="single" w:sz="4" w:space="0" w:color="auto"/>
              <w:right w:val="single" w:sz="8" w:space="0" w:color="auto"/>
            </w:tcBorders>
            <w:shd w:val="clear" w:color="000000" w:fill="9BC2E6"/>
            <w:noWrap/>
            <w:vAlign w:val="bottom"/>
            <w:hideMark/>
          </w:tcPr>
          <w:p w:rsidR="005456C0" w:rsidRPr="003D4D29" w:rsidRDefault="005456C0" w:rsidP="00596E5C">
            <w:pPr>
              <w:spacing w:line="240" w:lineRule="exact"/>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Total</w:t>
            </w:r>
          </w:p>
        </w:tc>
      </w:tr>
      <w:tr w:rsidR="005456C0" w:rsidRPr="003D4D29" w:rsidTr="00596E5C">
        <w:trPr>
          <w:cantSplit/>
          <w:trHeight w:val="9"/>
        </w:trPr>
        <w:tc>
          <w:tcPr>
            <w:tcW w:w="447" w:type="dxa"/>
            <w:vMerge w:val="restart"/>
            <w:tcBorders>
              <w:top w:val="single" w:sz="4" w:space="0" w:color="auto"/>
              <w:left w:val="single" w:sz="8" w:space="0" w:color="auto"/>
              <w:bottom w:val="single" w:sz="4" w:space="0" w:color="auto"/>
              <w:right w:val="nil"/>
            </w:tcBorders>
            <w:shd w:val="clear" w:color="000000" w:fill="BDD7EE"/>
            <w:noWrap/>
            <w:textDirection w:val="btLr"/>
            <w:vAlign w:val="center"/>
            <w:hideMark/>
          </w:tcPr>
          <w:p w:rsidR="005456C0" w:rsidRPr="003D4D29" w:rsidRDefault="005456C0" w:rsidP="00596E5C">
            <w:pPr>
              <w:spacing w:line="240" w:lineRule="exact"/>
              <w:jc w:val="center"/>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Developed</w:t>
            </w:r>
          </w:p>
        </w:tc>
        <w:tc>
          <w:tcPr>
            <w:tcW w:w="3160" w:type="dxa"/>
            <w:tcBorders>
              <w:top w:val="nil"/>
              <w:left w:val="single" w:sz="4" w:space="0" w:color="auto"/>
              <w:bottom w:val="nil"/>
              <w:right w:val="single" w:sz="4" w:space="0" w:color="auto"/>
            </w:tcBorders>
            <w:shd w:val="clear" w:color="000000" w:fill="BDD7EE"/>
            <w:vAlign w:val="bottom"/>
            <w:hideMark/>
          </w:tcPr>
          <w:p w:rsidR="005456C0" w:rsidRPr="003D4D29" w:rsidRDefault="005456C0" w:rsidP="00596E5C">
            <w:pPr>
              <w:spacing w:line="240" w:lineRule="exac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Nasdaq - US</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3,649</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3,649</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2,761</w:t>
            </w:r>
          </w:p>
        </w:tc>
        <w:tc>
          <w:tcPr>
            <w:tcW w:w="874" w:type="dxa"/>
            <w:tcBorders>
              <w:top w:val="nil"/>
              <w:left w:val="nil"/>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single" w:sz="8"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2,761</w:t>
            </w:r>
          </w:p>
        </w:tc>
      </w:tr>
      <w:tr w:rsidR="005456C0" w:rsidRPr="003D4D29" w:rsidTr="00596E5C">
        <w:trPr>
          <w:cantSplit/>
          <w:trHeight w:val="9"/>
        </w:trPr>
        <w:tc>
          <w:tcPr>
            <w:tcW w:w="447" w:type="dxa"/>
            <w:vMerge/>
            <w:tcBorders>
              <w:top w:val="nil"/>
              <w:left w:val="single" w:sz="8" w:space="0" w:color="auto"/>
              <w:bottom w:val="single" w:sz="4" w:space="0" w:color="auto"/>
              <w:right w:val="nil"/>
            </w:tcBorders>
            <w:vAlign w:val="center"/>
            <w:hideMark/>
          </w:tcPr>
          <w:p w:rsidR="005456C0" w:rsidRPr="003D4D29" w:rsidRDefault="005456C0" w:rsidP="00596E5C">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5456C0" w:rsidRPr="003D4D29" w:rsidRDefault="005456C0" w:rsidP="00596E5C">
            <w:pPr>
              <w:spacing w:line="240" w:lineRule="exac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Nasdaq Nordic and Baltics</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6,283</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6,283</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single" w:sz="8"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r>
      <w:tr w:rsidR="005456C0" w:rsidRPr="003D4D29" w:rsidTr="00596E5C">
        <w:trPr>
          <w:cantSplit/>
          <w:trHeight w:val="9"/>
        </w:trPr>
        <w:tc>
          <w:tcPr>
            <w:tcW w:w="447" w:type="dxa"/>
            <w:vMerge/>
            <w:tcBorders>
              <w:top w:val="nil"/>
              <w:left w:val="single" w:sz="8" w:space="0" w:color="auto"/>
              <w:bottom w:val="single" w:sz="4" w:space="0" w:color="auto"/>
              <w:right w:val="nil"/>
            </w:tcBorders>
            <w:vAlign w:val="center"/>
            <w:hideMark/>
          </w:tcPr>
          <w:p w:rsidR="005456C0" w:rsidRPr="003D4D29" w:rsidRDefault="005456C0" w:rsidP="00596E5C">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5456C0" w:rsidRPr="003D4D29" w:rsidRDefault="005456C0" w:rsidP="00596E5C">
            <w:pPr>
              <w:spacing w:line="240" w:lineRule="exac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NYSE</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8,780</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8,780</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3,384</w:t>
            </w:r>
          </w:p>
        </w:tc>
        <w:tc>
          <w:tcPr>
            <w:tcW w:w="874" w:type="dxa"/>
            <w:tcBorders>
              <w:top w:val="nil"/>
              <w:left w:val="nil"/>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single" w:sz="8"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3,384</w:t>
            </w:r>
          </w:p>
        </w:tc>
      </w:tr>
      <w:tr w:rsidR="005456C0" w:rsidRPr="003D4D29" w:rsidTr="00596E5C">
        <w:trPr>
          <w:cantSplit/>
          <w:trHeight w:val="9"/>
        </w:trPr>
        <w:tc>
          <w:tcPr>
            <w:tcW w:w="447" w:type="dxa"/>
            <w:vMerge/>
            <w:tcBorders>
              <w:top w:val="nil"/>
              <w:left w:val="single" w:sz="8" w:space="0" w:color="auto"/>
              <w:bottom w:val="single" w:sz="4" w:space="0" w:color="auto"/>
              <w:right w:val="nil"/>
            </w:tcBorders>
            <w:vAlign w:val="center"/>
            <w:hideMark/>
          </w:tcPr>
          <w:p w:rsidR="005456C0" w:rsidRPr="003D4D29" w:rsidRDefault="005456C0" w:rsidP="00596E5C">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5456C0" w:rsidRPr="003D4D29" w:rsidRDefault="005456C0" w:rsidP="00596E5C">
            <w:pPr>
              <w:spacing w:line="240" w:lineRule="exac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LSE Group</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4,405</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34,312</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38,718</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2,309</w:t>
            </w:r>
          </w:p>
        </w:tc>
        <w:tc>
          <w:tcPr>
            <w:tcW w:w="874" w:type="dxa"/>
            <w:tcBorders>
              <w:top w:val="nil"/>
              <w:left w:val="nil"/>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50,209</w:t>
            </w:r>
          </w:p>
        </w:tc>
        <w:tc>
          <w:tcPr>
            <w:tcW w:w="874" w:type="dxa"/>
            <w:tcBorders>
              <w:top w:val="nil"/>
              <w:left w:val="nil"/>
              <w:bottom w:val="nil"/>
              <w:right w:val="single" w:sz="8"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52,518</w:t>
            </w:r>
          </w:p>
        </w:tc>
      </w:tr>
      <w:tr w:rsidR="005456C0" w:rsidRPr="003D4D29" w:rsidTr="00596E5C">
        <w:trPr>
          <w:cantSplit/>
          <w:trHeight w:val="9"/>
        </w:trPr>
        <w:tc>
          <w:tcPr>
            <w:tcW w:w="447" w:type="dxa"/>
            <w:vMerge/>
            <w:tcBorders>
              <w:top w:val="nil"/>
              <w:left w:val="single" w:sz="8" w:space="0" w:color="auto"/>
              <w:bottom w:val="single" w:sz="4" w:space="0" w:color="auto"/>
              <w:right w:val="nil"/>
            </w:tcBorders>
            <w:vAlign w:val="center"/>
            <w:hideMark/>
          </w:tcPr>
          <w:p w:rsidR="005456C0" w:rsidRPr="003D4D29" w:rsidRDefault="005456C0" w:rsidP="00596E5C">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5456C0" w:rsidRPr="003D4D29" w:rsidRDefault="005456C0" w:rsidP="00596E5C">
            <w:pPr>
              <w:spacing w:line="240" w:lineRule="exac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Euronext</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7,448</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7,448</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single" w:sz="8"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r>
      <w:tr w:rsidR="005456C0" w:rsidRPr="003D4D29" w:rsidTr="00596E5C">
        <w:trPr>
          <w:cantSplit/>
          <w:trHeight w:val="9"/>
        </w:trPr>
        <w:tc>
          <w:tcPr>
            <w:tcW w:w="447" w:type="dxa"/>
            <w:vMerge/>
            <w:tcBorders>
              <w:top w:val="nil"/>
              <w:left w:val="single" w:sz="8" w:space="0" w:color="auto"/>
              <w:bottom w:val="single" w:sz="4" w:space="0" w:color="auto"/>
              <w:right w:val="nil"/>
            </w:tcBorders>
            <w:vAlign w:val="center"/>
            <w:hideMark/>
          </w:tcPr>
          <w:p w:rsidR="005456C0" w:rsidRPr="003D4D29" w:rsidRDefault="005456C0" w:rsidP="00596E5C">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5456C0" w:rsidRPr="003D4D29" w:rsidRDefault="005456C0" w:rsidP="00596E5C">
            <w:pPr>
              <w:spacing w:line="240" w:lineRule="exac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Deutsche Boerse AG</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1,536</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25,598</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27,134</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single" w:sz="8"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r>
      <w:tr w:rsidR="005456C0" w:rsidRPr="003D4D29" w:rsidTr="00596E5C">
        <w:trPr>
          <w:cantSplit/>
          <w:trHeight w:val="9"/>
        </w:trPr>
        <w:tc>
          <w:tcPr>
            <w:tcW w:w="447" w:type="dxa"/>
            <w:vMerge/>
            <w:tcBorders>
              <w:top w:val="nil"/>
              <w:left w:val="single" w:sz="8" w:space="0" w:color="auto"/>
              <w:bottom w:val="single" w:sz="4" w:space="0" w:color="auto"/>
              <w:right w:val="nil"/>
            </w:tcBorders>
            <w:vAlign w:val="center"/>
            <w:hideMark/>
          </w:tcPr>
          <w:p w:rsidR="005456C0" w:rsidRPr="003D4D29" w:rsidRDefault="005456C0" w:rsidP="00596E5C">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5456C0" w:rsidRPr="003D4D29" w:rsidRDefault="005456C0" w:rsidP="00596E5C">
            <w:pPr>
              <w:spacing w:line="240" w:lineRule="exac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BME Spanish Exchanges</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921</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26,625</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27,546</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single" w:sz="8"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r>
      <w:tr w:rsidR="005456C0" w:rsidRPr="003D4D29" w:rsidTr="00596E5C">
        <w:trPr>
          <w:cantSplit/>
          <w:trHeight w:val="9"/>
        </w:trPr>
        <w:tc>
          <w:tcPr>
            <w:tcW w:w="447" w:type="dxa"/>
            <w:vMerge/>
            <w:tcBorders>
              <w:top w:val="nil"/>
              <w:left w:val="single" w:sz="8" w:space="0" w:color="auto"/>
              <w:bottom w:val="single" w:sz="4" w:space="0" w:color="auto"/>
              <w:right w:val="nil"/>
            </w:tcBorders>
            <w:vAlign w:val="center"/>
            <w:hideMark/>
          </w:tcPr>
          <w:p w:rsidR="005456C0" w:rsidRPr="003D4D29" w:rsidRDefault="005456C0" w:rsidP="00596E5C">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5456C0" w:rsidRPr="003D4D29" w:rsidRDefault="005456C0" w:rsidP="00596E5C">
            <w:pPr>
              <w:spacing w:line="240" w:lineRule="exac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Japan Exchange Group</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5,576</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12,550</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18,125</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single" w:sz="8"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r>
      <w:tr w:rsidR="005456C0" w:rsidRPr="003D4D29" w:rsidTr="00596E5C">
        <w:trPr>
          <w:cantSplit/>
          <w:trHeight w:val="9"/>
        </w:trPr>
        <w:tc>
          <w:tcPr>
            <w:tcW w:w="447" w:type="dxa"/>
            <w:vMerge/>
            <w:tcBorders>
              <w:top w:val="nil"/>
              <w:left w:val="single" w:sz="8" w:space="0" w:color="auto"/>
              <w:bottom w:val="single" w:sz="4" w:space="0" w:color="auto"/>
              <w:right w:val="nil"/>
            </w:tcBorders>
            <w:vAlign w:val="center"/>
            <w:hideMark/>
          </w:tcPr>
          <w:p w:rsidR="005456C0" w:rsidRPr="003D4D29" w:rsidRDefault="005456C0" w:rsidP="00596E5C">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5456C0" w:rsidRPr="003D4D29" w:rsidRDefault="005456C0" w:rsidP="00596E5C">
            <w:pPr>
              <w:spacing w:line="240" w:lineRule="exac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Singapore Exchange</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98</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19,846</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19,945</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11</w:t>
            </w:r>
          </w:p>
        </w:tc>
        <w:tc>
          <w:tcPr>
            <w:tcW w:w="874" w:type="dxa"/>
            <w:tcBorders>
              <w:top w:val="nil"/>
              <w:left w:val="nil"/>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44,653</w:t>
            </w:r>
          </w:p>
        </w:tc>
        <w:tc>
          <w:tcPr>
            <w:tcW w:w="874" w:type="dxa"/>
            <w:tcBorders>
              <w:top w:val="nil"/>
              <w:left w:val="nil"/>
              <w:bottom w:val="nil"/>
              <w:right w:val="single" w:sz="8"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44,664</w:t>
            </w:r>
          </w:p>
        </w:tc>
      </w:tr>
      <w:tr w:rsidR="005456C0" w:rsidRPr="003D4D29" w:rsidTr="00596E5C">
        <w:trPr>
          <w:cantSplit/>
          <w:trHeight w:val="9"/>
        </w:trPr>
        <w:tc>
          <w:tcPr>
            <w:tcW w:w="447" w:type="dxa"/>
            <w:vMerge/>
            <w:tcBorders>
              <w:top w:val="nil"/>
              <w:left w:val="single" w:sz="8" w:space="0" w:color="auto"/>
              <w:bottom w:val="single" w:sz="4" w:space="0" w:color="auto"/>
              <w:right w:val="nil"/>
            </w:tcBorders>
            <w:vAlign w:val="center"/>
            <w:hideMark/>
          </w:tcPr>
          <w:p w:rsidR="005456C0" w:rsidRPr="003D4D29" w:rsidRDefault="005456C0" w:rsidP="00596E5C">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5456C0" w:rsidRPr="003D4D29" w:rsidRDefault="005456C0" w:rsidP="00596E5C">
            <w:pPr>
              <w:spacing w:line="240" w:lineRule="exac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ASX Australian Securities Exchange</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4,252</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54</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4,305</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3,083</w:t>
            </w:r>
          </w:p>
        </w:tc>
        <w:tc>
          <w:tcPr>
            <w:tcW w:w="874" w:type="dxa"/>
            <w:tcBorders>
              <w:top w:val="nil"/>
              <w:left w:val="nil"/>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48</w:t>
            </w:r>
          </w:p>
        </w:tc>
        <w:tc>
          <w:tcPr>
            <w:tcW w:w="874" w:type="dxa"/>
            <w:tcBorders>
              <w:top w:val="nil"/>
              <w:left w:val="nil"/>
              <w:bottom w:val="nil"/>
              <w:right w:val="single" w:sz="8"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3,132</w:t>
            </w:r>
          </w:p>
        </w:tc>
      </w:tr>
      <w:tr w:rsidR="005456C0" w:rsidRPr="003D4D29" w:rsidTr="00596E5C">
        <w:trPr>
          <w:cantSplit/>
          <w:trHeight w:val="9"/>
        </w:trPr>
        <w:tc>
          <w:tcPr>
            <w:tcW w:w="447" w:type="dxa"/>
            <w:vMerge/>
            <w:tcBorders>
              <w:top w:val="nil"/>
              <w:left w:val="single" w:sz="8" w:space="0" w:color="auto"/>
              <w:bottom w:val="single" w:sz="4" w:space="0" w:color="auto"/>
              <w:right w:val="nil"/>
            </w:tcBorders>
            <w:vAlign w:val="center"/>
            <w:hideMark/>
          </w:tcPr>
          <w:p w:rsidR="005456C0" w:rsidRPr="003D4D29" w:rsidRDefault="005456C0" w:rsidP="00596E5C">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right w:val="single" w:sz="4" w:space="0" w:color="auto"/>
            </w:tcBorders>
            <w:shd w:val="clear" w:color="000000" w:fill="BDD7EE"/>
            <w:vAlign w:val="bottom"/>
            <w:hideMark/>
          </w:tcPr>
          <w:p w:rsidR="005456C0" w:rsidRPr="003D4D29" w:rsidRDefault="005456C0" w:rsidP="00596E5C">
            <w:pPr>
              <w:spacing w:line="240" w:lineRule="exac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Hong Kong Exchanges and Clearing</w:t>
            </w:r>
          </w:p>
        </w:tc>
        <w:tc>
          <w:tcPr>
            <w:tcW w:w="874" w:type="dxa"/>
            <w:tcBorders>
              <w:top w:val="nil"/>
              <w:left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5,578</w:t>
            </w:r>
          </w:p>
        </w:tc>
        <w:tc>
          <w:tcPr>
            <w:tcW w:w="874" w:type="dxa"/>
            <w:tcBorders>
              <w:top w:val="nil"/>
              <w:left w:val="single" w:sz="4" w:space="0" w:color="auto"/>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14,340</w:t>
            </w:r>
          </w:p>
        </w:tc>
        <w:tc>
          <w:tcPr>
            <w:tcW w:w="874" w:type="dxa"/>
            <w:tcBorders>
              <w:top w:val="nil"/>
              <w:left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19,918</w:t>
            </w:r>
          </w:p>
        </w:tc>
        <w:tc>
          <w:tcPr>
            <w:tcW w:w="874" w:type="dxa"/>
            <w:tcBorders>
              <w:top w:val="nil"/>
              <w:left w:val="single" w:sz="4" w:space="0" w:color="auto"/>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2,597</w:t>
            </w:r>
          </w:p>
        </w:tc>
        <w:tc>
          <w:tcPr>
            <w:tcW w:w="874" w:type="dxa"/>
            <w:tcBorders>
              <w:top w:val="nil"/>
              <w:left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20,342</w:t>
            </w:r>
          </w:p>
        </w:tc>
        <w:tc>
          <w:tcPr>
            <w:tcW w:w="874" w:type="dxa"/>
            <w:tcBorders>
              <w:top w:val="nil"/>
              <w:left w:val="nil"/>
              <w:right w:val="single" w:sz="8"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22,938</w:t>
            </w:r>
          </w:p>
        </w:tc>
      </w:tr>
      <w:tr w:rsidR="005456C0" w:rsidRPr="003D4D29" w:rsidTr="00596E5C">
        <w:trPr>
          <w:cantSplit/>
          <w:trHeight w:val="9"/>
        </w:trPr>
        <w:tc>
          <w:tcPr>
            <w:tcW w:w="447" w:type="dxa"/>
            <w:vMerge/>
            <w:tcBorders>
              <w:top w:val="nil"/>
              <w:left w:val="single" w:sz="8" w:space="0" w:color="auto"/>
              <w:bottom w:val="single" w:sz="4" w:space="0" w:color="auto"/>
              <w:right w:val="nil"/>
            </w:tcBorders>
            <w:vAlign w:val="center"/>
            <w:hideMark/>
          </w:tcPr>
          <w:p w:rsidR="005456C0" w:rsidRPr="003D4D29" w:rsidRDefault="005456C0" w:rsidP="00596E5C">
            <w:pPr>
              <w:spacing w:line="240" w:lineRule="exact"/>
              <w:rPr>
                <w:rFonts w:ascii="Garamond" w:eastAsia="Times New Roman" w:hAnsi="Garamond" w:cs="Calibri"/>
                <w:b/>
                <w:bCs/>
                <w:sz w:val="20"/>
                <w:szCs w:val="20"/>
                <w:lang w:val="en-US" w:bidi="hi-IN"/>
              </w:rPr>
            </w:pPr>
          </w:p>
        </w:tc>
        <w:tc>
          <w:tcPr>
            <w:tcW w:w="3160" w:type="dxa"/>
            <w:tcBorders>
              <w:top w:val="nil"/>
              <w:left w:val="single" w:sz="4" w:space="0" w:color="auto"/>
              <w:bottom w:val="single" w:sz="4" w:space="0" w:color="auto"/>
              <w:right w:val="single" w:sz="4" w:space="0" w:color="auto"/>
            </w:tcBorders>
            <w:shd w:val="clear" w:color="000000" w:fill="BDD7EE"/>
            <w:vAlign w:val="bottom"/>
            <w:hideMark/>
          </w:tcPr>
          <w:p w:rsidR="005456C0" w:rsidRPr="003D4D29" w:rsidRDefault="005456C0" w:rsidP="00596E5C">
            <w:pPr>
              <w:spacing w:line="240" w:lineRule="exac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Korea Exchange</w:t>
            </w:r>
          </w:p>
        </w:tc>
        <w:tc>
          <w:tcPr>
            <w:tcW w:w="874" w:type="dxa"/>
            <w:tcBorders>
              <w:top w:val="nil"/>
              <w:left w:val="nil"/>
              <w:bottom w:val="single" w:sz="4" w:space="0" w:color="auto"/>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116</w:t>
            </w:r>
          </w:p>
        </w:tc>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50,914</w:t>
            </w:r>
          </w:p>
        </w:tc>
        <w:tc>
          <w:tcPr>
            <w:tcW w:w="874" w:type="dxa"/>
            <w:tcBorders>
              <w:top w:val="nil"/>
              <w:left w:val="nil"/>
              <w:bottom w:val="single" w:sz="4" w:space="0" w:color="auto"/>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51,030</w:t>
            </w:r>
          </w:p>
        </w:tc>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350</w:t>
            </w:r>
          </w:p>
        </w:tc>
        <w:tc>
          <w:tcPr>
            <w:tcW w:w="87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45,373</w:t>
            </w:r>
          </w:p>
        </w:tc>
        <w:tc>
          <w:tcPr>
            <w:tcW w:w="874" w:type="dxa"/>
            <w:tcBorders>
              <w:top w:val="nil"/>
              <w:left w:val="nil"/>
              <w:bottom w:val="single" w:sz="4" w:space="0" w:color="auto"/>
              <w:right w:val="single" w:sz="8"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45,723</w:t>
            </w:r>
          </w:p>
        </w:tc>
      </w:tr>
      <w:tr w:rsidR="005456C0" w:rsidRPr="003D4D29" w:rsidTr="00596E5C">
        <w:trPr>
          <w:cantSplit/>
          <w:trHeight w:val="9"/>
        </w:trPr>
        <w:tc>
          <w:tcPr>
            <w:tcW w:w="447" w:type="dxa"/>
            <w:vMerge w:val="restart"/>
            <w:tcBorders>
              <w:top w:val="single" w:sz="4" w:space="0" w:color="auto"/>
              <w:left w:val="single" w:sz="8" w:space="0" w:color="auto"/>
              <w:bottom w:val="single" w:sz="8" w:space="0" w:color="000000"/>
              <w:right w:val="nil"/>
            </w:tcBorders>
            <w:shd w:val="clear" w:color="000000" w:fill="BDD7EE"/>
            <w:noWrap/>
            <w:textDirection w:val="btLr"/>
            <w:vAlign w:val="center"/>
            <w:hideMark/>
          </w:tcPr>
          <w:p w:rsidR="005456C0" w:rsidRPr="003D4D29" w:rsidRDefault="005456C0" w:rsidP="00596E5C">
            <w:pPr>
              <w:spacing w:line="240" w:lineRule="exact"/>
              <w:jc w:val="center"/>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BRICS</w:t>
            </w:r>
          </w:p>
        </w:tc>
        <w:tc>
          <w:tcPr>
            <w:tcW w:w="3160" w:type="dxa"/>
            <w:tcBorders>
              <w:top w:val="single" w:sz="4" w:space="0" w:color="auto"/>
              <w:left w:val="single" w:sz="4" w:space="0" w:color="auto"/>
              <w:bottom w:val="nil"/>
              <w:right w:val="single" w:sz="4" w:space="0" w:color="auto"/>
            </w:tcBorders>
            <w:shd w:val="clear" w:color="000000" w:fill="BDD7EE"/>
            <w:vAlign w:val="bottom"/>
            <w:hideMark/>
          </w:tcPr>
          <w:p w:rsidR="005456C0" w:rsidRPr="003D4D29" w:rsidRDefault="005456C0" w:rsidP="00596E5C">
            <w:pPr>
              <w:spacing w:line="240" w:lineRule="exac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B3 - BrasilBolsaBalcão</w:t>
            </w:r>
          </w:p>
        </w:tc>
        <w:tc>
          <w:tcPr>
            <w:tcW w:w="874" w:type="dxa"/>
            <w:tcBorders>
              <w:top w:val="single" w:sz="4" w:space="0" w:color="auto"/>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1,360</w:t>
            </w:r>
          </w:p>
        </w:tc>
        <w:tc>
          <w:tcPr>
            <w:tcW w:w="874" w:type="dxa"/>
            <w:tcBorders>
              <w:top w:val="single" w:sz="4" w:space="0" w:color="auto"/>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single" w:sz="4" w:space="0" w:color="auto"/>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1,360</w:t>
            </w:r>
          </w:p>
        </w:tc>
        <w:tc>
          <w:tcPr>
            <w:tcW w:w="874" w:type="dxa"/>
            <w:tcBorders>
              <w:top w:val="single" w:sz="4" w:space="0" w:color="auto"/>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511</w:t>
            </w:r>
          </w:p>
        </w:tc>
        <w:tc>
          <w:tcPr>
            <w:tcW w:w="874" w:type="dxa"/>
            <w:tcBorders>
              <w:top w:val="single" w:sz="4" w:space="0" w:color="auto"/>
              <w:left w:val="nil"/>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single" w:sz="4" w:space="0" w:color="auto"/>
              <w:left w:val="nil"/>
              <w:bottom w:val="nil"/>
              <w:right w:val="single" w:sz="8"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511</w:t>
            </w:r>
          </w:p>
        </w:tc>
      </w:tr>
      <w:tr w:rsidR="005456C0" w:rsidRPr="003D4D29" w:rsidTr="00596E5C">
        <w:trPr>
          <w:cantSplit/>
          <w:trHeight w:val="9"/>
        </w:trPr>
        <w:tc>
          <w:tcPr>
            <w:tcW w:w="447" w:type="dxa"/>
            <w:vMerge/>
            <w:tcBorders>
              <w:top w:val="nil"/>
              <w:left w:val="single" w:sz="8" w:space="0" w:color="auto"/>
              <w:bottom w:val="single" w:sz="8" w:space="0" w:color="000000"/>
              <w:right w:val="nil"/>
            </w:tcBorders>
            <w:vAlign w:val="center"/>
            <w:hideMark/>
          </w:tcPr>
          <w:p w:rsidR="005456C0" w:rsidRPr="003D4D29" w:rsidRDefault="005456C0" w:rsidP="00596E5C">
            <w:pPr>
              <w:spacing w:line="240" w:lineRule="exact"/>
              <w:rPr>
                <w:rFonts w:ascii="Garamond" w:eastAsia="Times New Roman" w:hAnsi="Garamond" w:cs="Calibri"/>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5456C0" w:rsidRPr="003D4D29" w:rsidRDefault="005456C0" w:rsidP="00596E5C">
            <w:pPr>
              <w:spacing w:line="240" w:lineRule="exac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Moscow Exchange</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20,917</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20,917</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single" w:sz="8"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r>
      <w:tr w:rsidR="005456C0" w:rsidRPr="003D4D29" w:rsidTr="00596E5C">
        <w:trPr>
          <w:cantSplit/>
          <w:trHeight w:val="9"/>
        </w:trPr>
        <w:tc>
          <w:tcPr>
            <w:tcW w:w="447" w:type="dxa"/>
            <w:vMerge/>
            <w:tcBorders>
              <w:top w:val="nil"/>
              <w:left w:val="single" w:sz="8" w:space="0" w:color="auto"/>
              <w:bottom w:val="single" w:sz="8" w:space="0" w:color="000000"/>
              <w:right w:val="nil"/>
            </w:tcBorders>
            <w:vAlign w:val="center"/>
            <w:hideMark/>
          </w:tcPr>
          <w:p w:rsidR="005456C0" w:rsidRPr="003D4D29" w:rsidRDefault="005456C0" w:rsidP="00596E5C">
            <w:pPr>
              <w:spacing w:line="240" w:lineRule="exact"/>
              <w:rPr>
                <w:rFonts w:ascii="Garamond" w:eastAsia="Times New Roman" w:hAnsi="Garamond" w:cs="Calibri"/>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5456C0" w:rsidRPr="003D4D29" w:rsidRDefault="005456C0" w:rsidP="00596E5C">
            <w:pPr>
              <w:spacing w:line="240" w:lineRule="exac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BSE India Limited</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single" w:sz="8"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r>
      <w:tr w:rsidR="005456C0" w:rsidRPr="003D4D29" w:rsidTr="00596E5C">
        <w:trPr>
          <w:cantSplit/>
          <w:trHeight w:val="9"/>
        </w:trPr>
        <w:tc>
          <w:tcPr>
            <w:tcW w:w="447" w:type="dxa"/>
            <w:vMerge/>
            <w:tcBorders>
              <w:top w:val="nil"/>
              <w:left w:val="single" w:sz="8" w:space="0" w:color="auto"/>
              <w:bottom w:val="single" w:sz="8" w:space="0" w:color="000000"/>
              <w:right w:val="nil"/>
            </w:tcBorders>
            <w:vAlign w:val="center"/>
            <w:hideMark/>
          </w:tcPr>
          <w:p w:rsidR="005456C0" w:rsidRPr="003D4D29" w:rsidRDefault="005456C0" w:rsidP="00596E5C">
            <w:pPr>
              <w:spacing w:line="240" w:lineRule="exact"/>
              <w:rPr>
                <w:rFonts w:ascii="Garamond" w:eastAsia="Times New Roman" w:hAnsi="Garamond" w:cs="Calibri"/>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5456C0" w:rsidRPr="003D4D29" w:rsidRDefault="005456C0" w:rsidP="00596E5C">
            <w:pPr>
              <w:spacing w:line="240" w:lineRule="exac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National Stock Exchange of India Limited</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4,339</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31,443</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35,782</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1,305</w:t>
            </w:r>
          </w:p>
        </w:tc>
        <w:tc>
          <w:tcPr>
            <w:tcW w:w="874" w:type="dxa"/>
            <w:tcBorders>
              <w:top w:val="nil"/>
              <w:left w:val="nil"/>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40,592</w:t>
            </w:r>
          </w:p>
        </w:tc>
        <w:tc>
          <w:tcPr>
            <w:tcW w:w="874" w:type="dxa"/>
            <w:tcBorders>
              <w:top w:val="nil"/>
              <w:left w:val="nil"/>
              <w:bottom w:val="nil"/>
              <w:right w:val="single" w:sz="8"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41,897</w:t>
            </w:r>
          </w:p>
        </w:tc>
      </w:tr>
      <w:tr w:rsidR="005456C0" w:rsidRPr="003D4D29" w:rsidTr="00596E5C">
        <w:trPr>
          <w:cantSplit/>
          <w:trHeight w:val="9"/>
        </w:trPr>
        <w:tc>
          <w:tcPr>
            <w:tcW w:w="447" w:type="dxa"/>
            <w:vMerge/>
            <w:tcBorders>
              <w:top w:val="nil"/>
              <w:left w:val="single" w:sz="8" w:space="0" w:color="auto"/>
              <w:bottom w:val="single" w:sz="8" w:space="0" w:color="000000"/>
              <w:right w:val="nil"/>
            </w:tcBorders>
            <w:vAlign w:val="center"/>
            <w:hideMark/>
          </w:tcPr>
          <w:p w:rsidR="005456C0" w:rsidRPr="003D4D29" w:rsidRDefault="005456C0" w:rsidP="00596E5C">
            <w:pPr>
              <w:spacing w:line="240" w:lineRule="exact"/>
              <w:rPr>
                <w:rFonts w:ascii="Garamond" w:eastAsia="Times New Roman" w:hAnsi="Garamond" w:cs="Calibri"/>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5456C0" w:rsidRPr="003D4D29" w:rsidRDefault="005456C0" w:rsidP="00596E5C">
            <w:pPr>
              <w:spacing w:line="240" w:lineRule="exac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Shanghai Stock Exchange</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3,694</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3,694</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10,274</w:t>
            </w:r>
          </w:p>
        </w:tc>
        <w:tc>
          <w:tcPr>
            <w:tcW w:w="874" w:type="dxa"/>
            <w:tcBorders>
              <w:top w:val="nil"/>
              <w:left w:val="nil"/>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single" w:sz="8"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10,274</w:t>
            </w:r>
          </w:p>
        </w:tc>
      </w:tr>
      <w:tr w:rsidR="005456C0" w:rsidRPr="003D4D29" w:rsidTr="00596E5C">
        <w:trPr>
          <w:cantSplit/>
          <w:trHeight w:val="9"/>
        </w:trPr>
        <w:tc>
          <w:tcPr>
            <w:tcW w:w="447" w:type="dxa"/>
            <w:vMerge/>
            <w:tcBorders>
              <w:top w:val="nil"/>
              <w:left w:val="single" w:sz="8" w:space="0" w:color="auto"/>
              <w:bottom w:val="single" w:sz="8" w:space="0" w:color="000000"/>
              <w:right w:val="nil"/>
            </w:tcBorders>
            <w:vAlign w:val="center"/>
            <w:hideMark/>
          </w:tcPr>
          <w:p w:rsidR="005456C0" w:rsidRPr="003D4D29" w:rsidRDefault="005456C0" w:rsidP="00596E5C">
            <w:pPr>
              <w:spacing w:line="240" w:lineRule="exact"/>
              <w:rPr>
                <w:rFonts w:ascii="Garamond" w:eastAsia="Times New Roman" w:hAnsi="Garamond" w:cs="Calibri"/>
                <w:sz w:val="20"/>
                <w:szCs w:val="20"/>
                <w:lang w:val="en-US" w:bidi="hi-IN"/>
              </w:rPr>
            </w:pPr>
          </w:p>
        </w:tc>
        <w:tc>
          <w:tcPr>
            <w:tcW w:w="3160" w:type="dxa"/>
            <w:tcBorders>
              <w:top w:val="nil"/>
              <w:left w:val="single" w:sz="4" w:space="0" w:color="auto"/>
              <w:bottom w:val="nil"/>
              <w:right w:val="single" w:sz="4" w:space="0" w:color="auto"/>
            </w:tcBorders>
            <w:shd w:val="clear" w:color="000000" w:fill="BDD7EE"/>
            <w:vAlign w:val="bottom"/>
            <w:hideMark/>
          </w:tcPr>
          <w:p w:rsidR="005456C0" w:rsidRPr="003D4D29" w:rsidRDefault="005456C0" w:rsidP="00596E5C">
            <w:pPr>
              <w:spacing w:line="240" w:lineRule="exac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Shenzhen Stock Exchange</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4,614</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1,059</w:t>
            </w:r>
          </w:p>
        </w:tc>
        <w:tc>
          <w:tcPr>
            <w:tcW w:w="874" w:type="dxa"/>
            <w:tcBorders>
              <w:top w:val="nil"/>
              <w:left w:val="nil"/>
              <w:bottom w:val="nil"/>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5,673</w:t>
            </w:r>
          </w:p>
        </w:tc>
        <w:tc>
          <w:tcPr>
            <w:tcW w:w="8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nil"/>
              <w:right w:val="single" w:sz="8"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r>
      <w:tr w:rsidR="005456C0" w:rsidRPr="003D4D29" w:rsidTr="00596E5C">
        <w:trPr>
          <w:cantSplit/>
          <w:trHeight w:val="9"/>
        </w:trPr>
        <w:tc>
          <w:tcPr>
            <w:tcW w:w="447" w:type="dxa"/>
            <w:vMerge/>
            <w:tcBorders>
              <w:top w:val="nil"/>
              <w:left w:val="single" w:sz="8" w:space="0" w:color="auto"/>
              <w:bottom w:val="single" w:sz="8" w:space="0" w:color="000000"/>
              <w:right w:val="nil"/>
            </w:tcBorders>
            <w:vAlign w:val="center"/>
            <w:hideMark/>
          </w:tcPr>
          <w:p w:rsidR="005456C0" w:rsidRPr="003D4D29" w:rsidRDefault="005456C0" w:rsidP="00596E5C">
            <w:pPr>
              <w:spacing w:line="240" w:lineRule="exact"/>
              <w:rPr>
                <w:rFonts w:ascii="Garamond" w:eastAsia="Times New Roman" w:hAnsi="Garamond" w:cs="Calibri"/>
                <w:sz w:val="20"/>
                <w:szCs w:val="20"/>
                <w:lang w:val="en-US" w:bidi="hi-IN"/>
              </w:rPr>
            </w:pPr>
          </w:p>
        </w:tc>
        <w:tc>
          <w:tcPr>
            <w:tcW w:w="3160" w:type="dxa"/>
            <w:tcBorders>
              <w:top w:val="nil"/>
              <w:left w:val="single" w:sz="4" w:space="0" w:color="auto"/>
              <w:bottom w:val="single" w:sz="8" w:space="0" w:color="auto"/>
              <w:right w:val="single" w:sz="4" w:space="0" w:color="auto"/>
            </w:tcBorders>
            <w:shd w:val="clear" w:color="000000" w:fill="BDD7EE"/>
            <w:vAlign w:val="bottom"/>
            <w:hideMark/>
          </w:tcPr>
          <w:p w:rsidR="005456C0" w:rsidRPr="003D4D29" w:rsidRDefault="005456C0" w:rsidP="00596E5C">
            <w:pPr>
              <w:spacing w:line="240" w:lineRule="exac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Johannesburg Stock Exchange</w:t>
            </w:r>
          </w:p>
        </w:tc>
        <w:tc>
          <w:tcPr>
            <w:tcW w:w="874" w:type="dxa"/>
            <w:tcBorders>
              <w:top w:val="nil"/>
              <w:left w:val="nil"/>
              <w:bottom w:val="single" w:sz="8" w:space="0" w:color="auto"/>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136</w:t>
            </w:r>
          </w:p>
        </w:tc>
        <w:tc>
          <w:tcPr>
            <w:tcW w:w="874" w:type="dxa"/>
            <w:tcBorders>
              <w:top w:val="nil"/>
              <w:left w:val="single" w:sz="4" w:space="0" w:color="auto"/>
              <w:bottom w:val="single" w:sz="8" w:space="0" w:color="auto"/>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3,352</w:t>
            </w:r>
          </w:p>
        </w:tc>
        <w:tc>
          <w:tcPr>
            <w:tcW w:w="874" w:type="dxa"/>
            <w:tcBorders>
              <w:top w:val="nil"/>
              <w:left w:val="nil"/>
              <w:bottom w:val="single" w:sz="8" w:space="0" w:color="auto"/>
              <w:right w:val="nil"/>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3,488</w:t>
            </w:r>
          </w:p>
        </w:tc>
        <w:tc>
          <w:tcPr>
            <w:tcW w:w="874" w:type="dxa"/>
            <w:tcBorders>
              <w:top w:val="nil"/>
              <w:left w:val="single" w:sz="4" w:space="0" w:color="auto"/>
              <w:bottom w:val="single" w:sz="8" w:space="0" w:color="auto"/>
              <w:right w:val="single" w:sz="4" w:space="0" w:color="auto"/>
            </w:tcBorders>
            <w:shd w:val="clear" w:color="auto" w:fill="auto"/>
            <w:noWrap/>
            <w:vAlign w:val="bottom"/>
            <w:hideMark/>
          </w:tcPr>
          <w:p w:rsidR="005456C0" w:rsidRPr="003D4D29" w:rsidRDefault="005456C0" w:rsidP="00596E5C">
            <w:pPr>
              <w:spacing w:line="240" w:lineRule="exact"/>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874" w:type="dxa"/>
            <w:tcBorders>
              <w:top w:val="nil"/>
              <w:left w:val="nil"/>
              <w:bottom w:val="single" w:sz="8" w:space="0" w:color="auto"/>
              <w:right w:val="single" w:sz="4" w:space="0" w:color="auto"/>
            </w:tcBorders>
            <w:shd w:val="clear" w:color="auto" w:fill="auto"/>
            <w:noWrap/>
            <w:vAlign w:val="bottom"/>
            <w:hideMark/>
          </w:tcPr>
          <w:p w:rsidR="005456C0" w:rsidRPr="00C61F15" w:rsidRDefault="005456C0" w:rsidP="00596E5C">
            <w:pPr>
              <w:spacing w:line="240" w:lineRule="exact"/>
              <w:jc w:val="right"/>
              <w:rPr>
                <w:rFonts w:ascii="Garamond" w:eastAsia="Times New Roman" w:hAnsi="Garamond" w:cs="Calibri"/>
                <w:sz w:val="20"/>
                <w:szCs w:val="20"/>
                <w:lang w:val="en-US" w:bidi="hi-IN"/>
              </w:rPr>
            </w:pPr>
            <w:r w:rsidRPr="00C61F15">
              <w:rPr>
                <w:rFonts w:ascii="Garamond" w:eastAsia="Times New Roman" w:hAnsi="Garamond" w:cs="Calibri"/>
                <w:sz w:val="20"/>
                <w:szCs w:val="20"/>
                <w:lang w:val="en-US" w:bidi="hi-IN"/>
              </w:rPr>
              <w:t>272,761</w:t>
            </w:r>
          </w:p>
        </w:tc>
        <w:tc>
          <w:tcPr>
            <w:tcW w:w="874" w:type="dxa"/>
            <w:tcBorders>
              <w:top w:val="nil"/>
              <w:left w:val="nil"/>
              <w:bottom w:val="single" w:sz="8" w:space="0" w:color="auto"/>
              <w:right w:val="single" w:sz="8" w:space="0" w:color="auto"/>
            </w:tcBorders>
            <w:shd w:val="clear" w:color="auto" w:fill="auto"/>
            <w:noWrap/>
            <w:vAlign w:val="bottom"/>
            <w:hideMark/>
          </w:tcPr>
          <w:p w:rsidR="005456C0" w:rsidRPr="00C61F15" w:rsidRDefault="005456C0" w:rsidP="00596E5C">
            <w:pPr>
              <w:spacing w:line="240" w:lineRule="exact"/>
              <w:jc w:val="right"/>
              <w:rPr>
                <w:rFonts w:ascii="Garamond" w:eastAsia="Times New Roman" w:hAnsi="Garamond" w:cs="Calibri"/>
                <w:sz w:val="20"/>
                <w:szCs w:val="20"/>
                <w:lang w:val="en-US" w:bidi="hi-IN"/>
              </w:rPr>
            </w:pPr>
            <w:r w:rsidRPr="00C61F15">
              <w:rPr>
                <w:rFonts w:ascii="Garamond" w:eastAsia="Times New Roman" w:hAnsi="Garamond" w:cs="Calibri"/>
                <w:sz w:val="20"/>
                <w:szCs w:val="20"/>
                <w:lang w:val="en-US" w:bidi="hi-IN"/>
              </w:rPr>
              <w:t>272,761</w:t>
            </w:r>
          </w:p>
        </w:tc>
      </w:tr>
    </w:tbl>
    <w:p w:rsidR="005456C0" w:rsidRPr="003D4D29" w:rsidRDefault="005456C0" w:rsidP="005456C0">
      <w:pPr>
        <w:rPr>
          <w:rFonts w:ascii="Garamond" w:hAnsi="Garamond"/>
          <w:b/>
          <w:sz w:val="20"/>
        </w:rPr>
      </w:pPr>
    </w:p>
    <w:p w:rsidR="005456C0" w:rsidRPr="003D4D29" w:rsidRDefault="005456C0" w:rsidP="005456C0">
      <w:pPr>
        <w:rPr>
          <w:rFonts w:ascii="Garamond" w:hAnsi="Garamond"/>
          <w:sz w:val="20"/>
          <w:szCs w:val="20"/>
        </w:rPr>
      </w:pPr>
      <w:r w:rsidRPr="003D4D29">
        <w:rPr>
          <w:rFonts w:ascii="Garamond" w:hAnsi="Garamond"/>
          <w:b/>
          <w:sz w:val="20"/>
          <w:szCs w:val="20"/>
        </w:rPr>
        <w:t>Note:</w:t>
      </w:r>
      <w:r w:rsidRPr="003D4D29">
        <w:rPr>
          <w:rFonts w:ascii="Garamond" w:hAnsi="Garamond"/>
          <w:sz w:val="20"/>
          <w:szCs w:val="20"/>
        </w:rPr>
        <w:t xml:space="preserve"> Fund mobilisation data for equities are (i) excluding investment funds and (ii) including Alternative and SME Markets except the following exceptions:</w:t>
      </w:r>
    </w:p>
    <w:p w:rsidR="005456C0" w:rsidRPr="003D4D29" w:rsidRDefault="005456C0" w:rsidP="005456C0">
      <w:pPr>
        <w:pStyle w:val="CM14"/>
        <w:numPr>
          <w:ilvl w:val="0"/>
          <w:numId w:val="31"/>
        </w:numPr>
        <w:spacing w:after="0"/>
        <w:rPr>
          <w:rFonts w:ascii="Garamond" w:hAnsi="Garamond"/>
          <w:sz w:val="20"/>
          <w:szCs w:val="20"/>
          <w:lang w:val="en-GB"/>
        </w:rPr>
      </w:pPr>
      <w:r w:rsidRPr="003D4D29">
        <w:rPr>
          <w:rFonts w:ascii="Garamond" w:hAnsi="Garamond"/>
          <w:sz w:val="20"/>
          <w:szCs w:val="20"/>
          <w:lang w:val="en-GB"/>
        </w:rPr>
        <w:t>Australian Securities Exchange: including investment funds</w:t>
      </w:r>
    </w:p>
    <w:p w:rsidR="005456C0" w:rsidRPr="003D4D29" w:rsidRDefault="005456C0" w:rsidP="005456C0">
      <w:pPr>
        <w:pStyle w:val="CM14"/>
        <w:numPr>
          <w:ilvl w:val="0"/>
          <w:numId w:val="31"/>
        </w:numPr>
        <w:spacing w:after="0"/>
        <w:rPr>
          <w:rFonts w:ascii="Garamond" w:hAnsi="Garamond"/>
          <w:sz w:val="20"/>
          <w:szCs w:val="20"/>
          <w:lang w:val="en-GB"/>
        </w:rPr>
      </w:pPr>
      <w:r w:rsidRPr="003D4D29">
        <w:rPr>
          <w:rFonts w:ascii="Garamond" w:hAnsi="Garamond"/>
          <w:sz w:val="20"/>
          <w:szCs w:val="20"/>
          <w:lang w:val="en-GB"/>
        </w:rPr>
        <w:t xml:space="preserve">BME: Including investment companies listed (open-end investment companies). </w:t>
      </w:r>
    </w:p>
    <w:p w:rsidR="005456C0" w:rsidRPr="003D4D29" w:rsidRDefault="005456C0" w:rsidP="005456C0">
      <w:pPr>
        <w:pStyle w:val="CM14"/>
        <w:numPr>
          <w:ilvl w:val="0"/>
          <w:numId w:val="31"/>
        </w:numPr>
        <w:spacing w:after="0"/>
        <w:rPr>
          <w:rFonts w:ascii="Garamond" w:hAnsi="Garamond"/>
          <w:sz w:val="20"/>
          <w:szCs w:val="20"/>
          <w:lang w:val="en-GB"/>
        </w:rPr>
      </w:pPr>
      <w:r w:rsidRPr="003D4D29">
        <w:rPr>
          <w:rFonts w:ascii="Garamond" w:hAnsi="Garamond"/>
          <w:sz w:val="20"/>
          <w:szCs w:val="20"/>
          <w:lang w:val="en-GB"/>
        </w:rPr>
        <w:t>Bolsa de Valores de Lima: Includes 26 foreign companies with shares negotiated under a special modality</w:t>
      </w:r>
    </w:p>
    <w:p w:rsidR="005456C0" w:rsidRPr="003D4D29" w:rsidRDefault="005456C0" w:rsidP="005456C0">
      <w:pPr>
        <w:pStyle w:val="CM14"/>
        <w:numPr>
          <w:ilvl w:val="0"/>
          <w:numId w:val="31"/>
        </w:numPr>
        <w:spacing w:after="0"/>
        <w:rPr>
          <w:rFonts w:ascii="Garamond" w:hAnsi="Garamond"/>
          <w:sz w:val="20"/>
          <w:szCs w:val="20"/>
          <w:lang w:val="en-GB"/>
        </w:rPr>
      </w:pPr>
      <w:r w:rsidRPr="003D4D29">
        <w:rPr>
          <w:rFonts w:ascii="Garamond" w:hAnsi="Garamond"/>
          <w:sz w:val="20"/>
          <w:szCs w:val="20"/>
          <w:lang w:val="en-GB"/>
        </w:rPr>
        <w:t>Euronext: includes Belgium, England, France, Netherlands and Portugal</w:t>
      </w:r>
    </w:p>
    <w:p w:rsidR="005456C0" w:rsidRPr="003D4D29" w:rsidRDefault="005456C0" w:rsidP="005456C0">
      <w:pPr>
        <w:pStyle w:val="CM14"/>
        <w:numPr>
          <w:ilvl w:val="0"/>
          <w:numId w:val="31"/>
        </w:numPr>
        <w:spacing w:after="0"/>
        <w:rPr>
          <w:rFonts w:ascii="Garamond" w:hAnsi="Garamond"/>
          <w:sz w:val="20"/>
          <w:szCs w:val="20"/>
          <w:lang w:val="en-GB"/>
        </w:rPr>
      </w:pPr>
      <w:r w:rsidRPr="003D4D29">
        <w:rPr>
          <w:rFonts w:ascii="Garamond" w:hAnsi="Garamond"/>
          <w:sz w:val="20"/>
          <w:szCs w:val="20"/>
          <w:lang w:val="en-GB"/>
        </w:rPr>
        <w:t>Korea Exchange: including Kosdaq market data</w:t>
      </w:r>
    </w:p>
    <w:p w:rsidR="005456C0" w:rsidRPr="003D4D29" w:rsidRDefault="005456C0" w:rsidP="005456C0">
      <w:pPr>
        <w:pStyle w:val="CM14"/>
        <w:numPr>
          <w:ilvl w:val="0"/>
          <w:numId w:val="31"/>
        </w:numPr>
        <w:spacing w:after="0"/>
        <w:rPr>
          <w:rFonts w:ascii="Garamond" w:hAnsi="Garamond"/>
          <w:sz w:val="20"/>
          <w:szCs w:val="20"/>
          <w:lang w:val="en-GB"/>
        </w:rPr>
      </w:pPr>
      <w:r w:rsidRPr="003D4D29">
        <w:rPr>
          <w:rFonts w:ascii="Garamond" w:hAnsi="Garamond"/>
          <w:sz w:val="20"/>
          <w:szCs w:val="20"/>
          <w:lang w:val="en-GB"/>
        </w:rPr>
        <w:t>LSE Group: includes London Stock Exchange and BorsaItaliana</w:t>
      </w:r>
    </w:p>
    <w:p w:rsidR="005456C0" w:rsidRPr="003D4D29" w:rsidRDefault="005456C0" w:rsidP="005456C0">
      <w:pPr>
        <w:pStyle w:val="CM14"/>
        <w:numPr>
          <w:ilvl w:val="0"/>
          <w:numId w:val="31"/>
        </w:numPr>
        <w:spacing w:after="0"/>
        <w:rPr>
          <w:rFonts w:ascii="Garamond" w:hAnsi="Garamond"/>
          <w:sz w:val="20"/>
          <w:szCs w:val="20"/>
          <w:lang w:val="en-GB"/>
        </w:rPr>
      </w:pPr>
      <w:r w:rsidRPr="003D4D29">
        <w:rPr>
          <w:rFonts w:ascii="Garamond" w:hAnsi="Garamond"/>
          <w:sz w:val="20"/>
          <w:szCs w:val="20"/>
          <w:lang w:val="en-GB"/>
        </w:rPr>
        <w:t>Nasdaq Nordic Exchanges include Copenhagen, Helsinki, Iceland, Stockholm, Tallinn, Riga and Vilnius Stock Exchanges</w:t>
      </w:r>
    </w:p>
    <w:p w:rsidR="005456C0" w:rsidRPr="003D4D29" w:rsidRDefault="005456C0" w:rsidP="005456C0">
      <w:pPr>
        <w:pStyle w:val="CM14"/>
        <w:numPr>
          <w:ilvl w:val="0"/>
          <w:numId w:val="31"/>
        </w:numPr>
        <w:spacing w:after="0"/>
        <w:rPr>
          <w:rFonts w:ascii="Garamond" w:hAnsi="Garamond"/>
          <w:sz w:val="20"/>
          <w:szCs w:val="20"/>
          <w:lang w:val="en-GB"/>
        </w:rPr>
      </w:pPr>
      <w:r w:rsidRPr="003D4D29">
        <w:rPr>
          <w:rFonts w:ascii="Garamond" w:hAnsi="Garamond"/>
          <w:sz w:val="20"/>
          <w:szCs w:val="20"/>
          <w:lang w:val="en-GB"/>
        </w:rPr>
        <w:t>NSE India: including “Emerge” market data</w:t>
      </w:r>
    </w:p>
    <w:p w:rsidR="005456C0" w:rsidRPr="003D4D29" w:rsidRDefault="005456C0" w:rsidP="005456C0">
      <w:pPr>
        <w:pStyle w:val="CM14"/>
        <w:numPr>
          <w:ilvl w:val="0"/>
          <w:numId w:val="31"/>
        </w:numPr>
        <w:spacing w:after="0"/>
        <w:rPr>
          <w:rFonts w:ascii="Garamond" w:hAnsi="Garamond"/>
          <w:sz w:val="20"/>
          <w:szCs w:val="20"/>
          <w:lang w:val="en-GB"/>
        </w:rPr>
      </w:pPr>
      <w:r w:rsidRPr="003D4D29">
        <w:rPr>
          <w:rFonts w:ascii="Garamond" w:hAnsi="Garamond"/>
          <w:sz w:val="20"/>
          <w:szCs w:val="20"/>
          <w:lang w:val="en-GB"/>
        </w:rPr>
        <w:t>Singapore Exchange: market capitalization includes domestic listings and a substantial number of foreign listings, defined as companies whose principal place of business is outside of Singapore. Inactive secondary foreign listings are excluded.</w:t>
      </w:r>
    </w:p>
    <w:p w:rsidR="005456C0" w:rsidRPr="003D4D29" w:rsidRDefault="005456C0" w:rsidP="005456C0">
      <w:pPr>
        <w:rPr>
          <w:rFonts w:ascii="Garamond" w:hAnsi="Garamond"/>
          <w:sz w:val="20"/>
          <w:szCs w:val="20"/>
        </w:rPr>
      </w:pPr>
      <w:r w:rsidRPr="003D4D29">
        <w:rPr>
          <w:rFonts w:ascii="Garamond" w:hAnsi="Garamond"/>
          <w:sz w:val="20"/>
          <w:szCs w:val="20"/>
        </w:rPr>
        <w:t>For Funds mobilised through issuance of bonds, due to different reporting rules &amp; calculation methods, turnover figures are not entirely comparable. The sale &amp; purchase of a share are counted as one transaction</w:t>
      </w:r>
    </w:p>
    <w:p w:rsidR="005456C0" w:rsidRPr="003D4D29" w:rsidRDefault="005456C0" w:rsidP="005456C0">
      <w:pPr>
        <w:outlineLvl w:val="0"/>
        <w:rPr>
          <w:rFonts w:ascii="Garamond" w:hAnsi="Garamond"/>
          <w:sz w:val="20"/>
          <w:szCs w:val="20"/>
        </w:rPr>
      </w:pPr>
      <w:r w:rsidRPr="003D4D29">
        <w:rPr>
          <w:rFonts w:ascii="Garamond" w:hAnsi="Garamond"/>
          <w:sz w:val="20"/>
          <w:szCs w:val="20"/>
        </w:rPr>
        <w:t>NA = Not Available</w:t>
      </w:r>
    </w:p>
    <w:p w:rsidR="005456C0" w:rsidRPr="003D4D29" w:rsidRDefault="005456C0" w:rsidP="005456C0">
      <w:pPr>
        <w:rPr>
          <w:rFonts w:ascii="Garamond" w:hAnsi="Garamond"/>
          <w:sz w:val="20"/>
          <w:szCs w:val="20"/>
        </w:rPr>
      </w:pPr>
      <w:r w:rsidRPr="003D4D29">
        <w:rPr>
          <w:rFonts w:ascii="Garamond" w:hAnsi="Garamond"/>
          <w:b/>
          <w:sz w:val="20"/>
          <w:szCs w:val="20"/>
        </w:rPr>
        <w:t>Source:</w:t>
      </w:r>
      <w:r w:rsidRPr="003D4D29">
        <w:rPr>
          <w:rFonts w:ascii="Garamond" w:hAnsi="Garamond"/>
          <w:sz w:val="20"/>
          <w:szCs w:val="20"/>
        </w:rPr>
        <w:t xml:space="preserve"> World Federation of Exchanges</w:t>
      </w:r>
    </w:p>
    <w:p w:rsidR="005456C0" w:rsidRPr="003D4D29" w:rsidRDefault="005456C0" w:rsidP="005456C0">
      <w:pPr>
        <w:rPr>
          <w:rFonts w:ascii="Garamond" w:hAnsi="Garamond"/>
          <w:b/>
        </w:rPr>
      </w:pPr>
    </w:p>
    <w:p w:rsidR="005456C0" w:rsidRPr="005456C0" w:rsidRDefault="005456C0" w:rsidP="005456C0">
      <w:pPr>
        <w:outlineLvl w:val="0"/>
        <w:rPr>
          <w:rFonts w:ascii="Palatino Linotype" w:hAnsi="Palatino Linotype"/>
          <w:b/>
          <w:sz w:val="22"/>
          <w:szCs w:val="22"/>
        </w:rPr>
      </w:pPr>
      <w:r w:rsidRPr="005456C0">
        <w:rPr>
          <w:rFonts w:ascii="Palatino Linotype" w:hAnsi="Palatino Linotype"/>
          <w:b/>
          <w:sz w:val="22"/>
          <w:szCs w:val="22"/>
        </w:rPr>
        <w:t>Market Capitalisation of Major Exchanges:</w:t>
      </w:r>
    </w:p>
    <w:p w:rsidR="005456C0" w:rsidRPr="005456C0" w:rsidRDefault="005456C0" w:rsidP="005456C0">
      <w:pPr>
        <w:jc w:val="both"/>
        <w:rPr>
          <w:rFonts w:ascii="Palatino Linotype" w:hAnsi="Palatino Linotype"/>
          <w:sz w:val="22"/>
          <w:szCs w:val="22"/>
        </w:rPr>
      </w:pPr>
    </w:p>
    <w:p w:rsidR="005456C0" w:rsidRPr="005456C0" w:rsidRDefault="005456C0" w:rsidP="005456C0">
      <w:pPr>
        <w:pStyle w:val="ListParagraph"/>
        <w:numPr>
          <w:ilvl w:val="0"/>
          <w:numId w:val="40"/>
        </w:numPr>
        <w:spacing w:after="0" w:line="240" w:lineRule="auto"/>
        <w:jc w:val="both"/>
        <w:rPr>
          <w:rFonts w:ascii="Palatino Linotype" w:hAnsi="Palatino Linotype"/>
          <w:sz w:val="22"/>
          <w:szCs w:val="22"/>
        </w:rPr>
      </w:pPr>
      <w:r w:rsidRPr="005456C0">
        <w:rPr>
          <w:rFonts w:ascii="Palatino Linotype" w:hAnsi="Palatino Linotype"/>
          <w:sz w:val="22"/>
          <w:szCs w:val="22"/>
        </w:rPr>
        <w:t xml:space="preserve">Market capitalisation of most of the major economies declined during July 2019. </w:t>
      </w:r>
    </w:p>
    <w:p w:rsidR="005456C0" w:rsidRPr="005456C0" w:rsidRDefault="005456C0" w:rsidP="005456C0">
      <w:pPr>
        <w:pStyle w:val="ListParagraph"/>
        <w:numPr>
          <w:ilvl w:val="0"/>
          <w:numId w:val="40"/>
        </w:numPr>
        <w:spacing w:after="0" w:line="240" w:lineRule="auto"/>
        <w:jc w:val="both"/>
        <w:rPr>
          <w:rFonts w:ascii="Palatino Linotype" w:hAnsi="Palatino Linotype"/>
          <w:sz w:val="22"/>
          <w:szCs w:val="22"/>
        </w:rPr>
      </w:pPr>
      <w:r w:rsidRPr="005456C0">
        <w:rPr>
          <w:rFonts w:ascii="Palatino Linotype" w:hAnsi="Palatino Linotype"/>
          <w:sz w:val="22"/>
          <w:szCs w:val="22"/>
        </w:rPr>
        <w:t xml:space="preserve">Among developed nations, market cap of the Nasdaq Stock Exchange of the US went up by 2 per cent followed by NYSE with 0.6 per cent growth. Market cap of Korea Exchange declined by 7.3 per cent and LSE group by 3.1 per cent.  </w:t>
      </w:r>
    </w:p>
    <w:p w:rsidR="005456C0" w:rsidRPr="005456C0" w:rsidRDefault="005456C0" w:rsidP="005456C0">
      <w:pPr>
        <w:pStyle w:val="ListParagraph"/>
        <w:numPr>
          <w:ilvl w:val="0"/>
          <w:numId w:val="40"/>
        </w:numPr>
        <w:spacing w:after="0" w:line="240" w:lineRule="auto"/>
        <w:jc w:val="both"/>
        <w:rPr>
          <w:rFonts w:ascii="Palatino Linotype" w:hAnsi="Palatino Linotype"/>
          <w:sz w:val="22"/>
          <w:szCs w:val="22"/>
        </w:rPr>
      </w:pPr>
      <w:r w:rsidRPr="005456C0">
        <w:rPr>
          <w:rFonts w:ascii="Palatino Linotype" w:hAnsi="Palatino Linotype"/>
          <w:sz w:val="22"/>
          <w:szCs w:val="22"/>
        </w:rPr>
        <w:t>Among BRICS nations</w:t>
      </w:r>
      <w:r w:rsidR="004E4D44">
        <w:rPr>
          <w:rFonts w:ascii="Palatino Linotype" w:hAnsi="Palatino Linotype"/>
          <w:sz w:val="22"/>
          <w:szCs w:val="22"/>
        </w:rPr>
        <w:t xml:space="preserve"> for which data were available</w:t>
      </w:r>
      <w:r w:rsidRPr="005456C0">
        <w:rPr>
          <w:rFonts w:ascii="Palatino Linotype" w:hAnsi="Palatino Linotype"/>
          <w:sz w:val="22"/>
          <w:szCs w:val="22"/>
        </w:rPr>
        <w:t xml:space="preserve">, market capitalisation of B3-Brasil Bolsa Balcão grew by 3.6 per cent.  </w:t>
      </w:r>
      <w:r w:rsidR="004E4D44">
        <w:rPr>
          <w:rFonts w:ascii="Palatino Linotype" w:hAnsi="Palatino Linotype"/>
          <w:sz w:val="22"/>
          <w:szCs w:val="22"/>
        </w:rPr>
        <w:t xml:space="preserve">The market cap of </w:t>
      </w:r>
      <w:r w:rsidRPr="005456C0">
        <w:rPr>
          <w:rFonts w:ascii="Palatino Linotype" w:hAnsi="Palatino Linotype"/>
          <w:sz w:val="22"/>
          <w:szCs w:val="22"/>
        </w:rPr>
        <w:t xml:space="preserve">Moscow Exchange fell by 7.0 per cent followed by the National Stock Exchange of India Ltd by 6.9 per cent.  </w:t>
      </w:r>
      <w:r w:rsidR="004E4D44">
        <w:rPr>
          <w:rFonts w:ascii="Palatino Linotype" w:hAnsi="Palatino Linotype"/>
          <w:sz w:val="22"/>
          <w:szCs w:val="22"/>
        </w:rPr>
        <w:t xml:space="preserve">The market cap of Johannesburg Stock Exchange too fell by 1.9 per cent. </w:t>
      </w:r>
    </w:p>
    <w:p w:rsidR="005456C0" w:rsidRPr="005456C0" w:rsidRDefault="005456C0" w:rsidP="005456C0">
      <w:pPr>
        <w:outlineLvl w:val="0"/>
        <w:rPr>
          <w:rFonts w:ascii="Palatino Linotype" w:hAnsi="Palatino Linotype"/>
          <w:b/>
          <w:sz w:val="22"/>
          <w:szCs w:val="22"/>
        </w:rPr>
      </w:pPr>
    </w:p>
    <w:p w:rsidR="005456C0" w:rsidRDefault="005456C0" w:rsidP="005456C0">
      <w:pPr>
        <w:rPr>
          <w:rFonts w:ascii="Garamond" w:hAnsi="Garamond"/>
          <w:b/>
        </w:rPr>
      </w:pPr>
      <w:r>
        <w:rPr>
          <w:rFonts w:ascii="Garamond" w:hAnsi="Garamond"/>
          <w:b/>
        </w:rPr>
        <w:br w:type="page"/>
      </w:r>
    </w:p>
    <w:p w:rsidR="005456C0" w:rsidRPr="003D4D29" w:rsidRDefault="005456C0" w:rsidP="005456C0">
      <w:pPr>
        <w:outlineLvl w:val="0"/>
        <w:rPr>
          <w:rFonts w:ascii="Garamond" w:hAnsi="Garamond"/>
          <w:b/>
        </w:rPr>
      </w:pPr>
      <w:r w:rsidRPr="003D4D29">
        <w:rPr>
          <w:rFonts w:ascii="Garamond" w:hAnsi="Garamond"/>
          <w:b/>
        </w:rPr>
        <w:lastRenderedPageBreak/>
        <w:t>Table A4: Domestic Market Capitalisation of Major Exchanges</w:t>
      </w:r>
    </w:p>
    <w:p w:rsidR="005456C0" w:rsidRPr="003D4D29" w:rsidRDefault="005456C0" w:rsidP="005456C0">
      <w:pPr>
        <w:ind w:left="5760" w:firstLine="720"/>
        <w:outlineLvl w:val="0"/>
        <w:rPr>
          <w:rFonts w:ascii="Garamond" w:hAnsi="Garamond"/>
          <w:sz w:val="20"/>
          <w:szCs w:val="20"/>
        </w:rPr>
      </w:pPr>
      <w:r w:rsidRPr="003D4D29">
        <w:rPr>
          <w:rFonts w:ascii="Garamond" w:hAnsi="Garamond"/>
          <w:sz w:val="20"/>
          <w:szCs w:val="20"/>
        </w:rPr>
        <w:t>(US$ Million)</w:t>
      </w:r>
    </w:p>
    <w:tbl>
      <w:tblPr>
        <w:tblW w:w="9308" w:type="dxa"/>
        <w:tblInd w:w="30" w:type="dxa"/>
        <w:tblLook w:val="04A0" w:firstRow="1" w:lastRow="0" w:firstColumn="1" w:lastColumn="0" w:noHBand="0" w:noVBand="1"/>
      </w:tblPr>
      <w:tblGrid>
        <w:gridCol w:w="447"/>
        <w:gridCol w:w="1240"/>
        <w:gridCol w:w="3798"/>
        <w:gridCol w:w="1300"/>
        <w:gridCol w:w="1300"/>
        <w:gridCol w:w="1223"/>
      </w:tblGrid>
      <w:tr w:rsidR="005456C0" w:rsidRPr="003D4D29" w:rsidTr="00596E5C">
        <w:trPr>
          <w:trHeight w:val="255"/>
        </w:trPr>
        <w:tc>
          <w:tcPr>
            <w:tcW w:w="447" w:type="dxa"/>
            <w:tcBorders>
              <w:top w:val="nil"/>
              <w:left w:val="nil"/>
              <w:bottom w:val="nil"/>
              <w:right w:val="nil"/>
            </w:tcBorders>
            <w:shd w:val="clear" w:color="auto" w:fill="auto"/>
            <w:noWrap/>
            <w:vAlign w:val="center"/>
            <w:hideMark/>
          </w:tcPr>
          <w:p w:rsidR="005456C0" w:rsidRPr="003D4D29" w:rsidRDefault="005456C0" w:rsidP="00596E5C">
            <w:pPr>
              <w:rPr>
                <w:rFonts w:ascii="Times New Roman" w:eastAsia="Times New Roman" w:hAnsi="Times New Roman"/>
                <w:sz w:val="20"/>
                <w:szCs w:val="20"/>
                <w:lang w:val="en-US" w:bidi="hi-IN"/>
              </w:rPr>
            </w:pPr>
          </w:p>
        </w:tc>
        <w:tc>
          <w:tcPr>
            <w:tcW w:w="1240" w:type="dxa"/>
            <w:tcBorders>
              <w:top w:val="single" w:sz="4" w:space="0" w:color="auto"/>
              <w:left w:val="single" w:sz="4" w:space="0" w:color="auto"/>
              <w:bottom w:val="nil"/>
              <w:right w:val="nil"/>
            </w:tcBorders>
            <w:shd w:val="clear" w:color="000000" w:fill="B4C6E7"/>
            <w:noWrap/>
            <w:vAlign w:val="center"/>
            <w:hideMark/>
          </w:tcPr>
          <w:p w:rsidR="005456C0" w:rsidRPr="003D4D29" w:rsidRDefault="005456C0" w:rsidP="00596E5C">
            <w:pPr>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Country</w:t>
            </w:r>
          </w:p>
        </w:tc>
        <w:tc>
          <w:tcPr>
            <w:tcW w:w="3798" w:type="dxa"/>
            <w:tcBorders>
              <w:top w:val="single" w:sz="4" w:space="0" w:color="auto"/>
              <w:left w:val="single" w:sz="4" w:space="0" w:color="auto"/>
              <w:bottom w:val="nil"/>
              <w:right w:val="nil"/>
            </w:tcBorders>
            <w:shd w:val="clear" w:color="000000" w:fill="B4C6E7"/>
            <w:noWrap/>
            <w:vAlign w:val="center"/>
            <w:hideMark/>
          </w:tcPr>
          <w:p w:rsidR="005456C0" w:rsidRPr="003D4D29" w:rsidRDefault="005456C0" w:rsidP="00596E5C">
            <w:pPr>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Exchange</w:t>
            </w:r>
          </w:p>
        </w:tc>
        <w:tc>
          <w:tcPr>
            <w:tcW w:w="130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5456C0" w:rsidRPr="003D4D29" w:rsidRDefault="005456C0" w:rsidP="00596E5C">
            <w:pPr>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June-19</w:t>
            </w:r>
          </w:p>
        </w:tc>
        <w:tc>
          <w:tcPr>
            <w:tcW w:w="1300" w:type="dxa"/>
            <w:tcBorders>
              <w:top w:val="single" w:sz="4" w:space="0" w:color="auto"/>
              <w:left w:val="nil"/>
              <w:bottom w:val="single" w:sz="4" w:space="0" w:color="auto"/>
              <w:right w:val="single" w:sz="4" w:space="0" w:color="auto"/>
            </w:tcBorders>
            <w:shd w:val="clear" w:color="000000" w:fill="B4C6E7"/>
            <w:noWrap/>
            <w:vAlign w:val="center"/>
            <w:hideMark/>
          </w:tcPr>
          <w:p w:rsidR="005456C0" w:rsidRPr="003D4D29" w:rsidRDefault="005456C0" w:rsidP="00596E5C">
            <w:pPr>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July-19</w:t>
            </w:r>
          </w:p>
        </w:tc>
        <w:tc>
          <w:tcPr>
            <w:tcW w:w="1223" w:type="dxa"/>
            <w:tcBorders>
              <w:top w:val="single" w:sz="4" w:space="0" w:color="auto"/>
              <w:left w:val="nil"/>
              <w:bottom w:val="single" w:sz="4" w:space="0" w:color="auto"/>
              <w:right w:val="single" w:sz="4" w:space="0" w:color="auto"/>
            </w:tcBorders>
            <w:shd w:val="clear" w:color="000000" w:fill="B4C6E7"/>
          </w:tcPr>
          <w:p w:rsidR="005456C0" w:rsidRPr="003D4D29" w:rsidRDefault="005456C0" w:rsidP="00596E5C">
            <w:pPr>
              <w:jc w:val="center"/>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 Change</w:t>
            </w:r>
          </w:p>
        </w:tc>
      </w:tr>
      <w:tr w:rsidR="005456C0" w:rsidRPr="003D4D29" w:rsidTr="00596E5C">
        <w:trPr>
          <w:trHeight w:val="255"/>
        </w:trPr>
        <w:tc>
          <w:tcPr>
            <w:tcW w:w="447" w:type="dxa"/>
            <w:vMerge w:val="restart"/>
            <w:tcBorders>
              <w:top w:val="single" w:sz="4" w:space="0" w:color="auto"/>
              <w:left w:val="single" w:sz="4" w:space="0" w:color="auto"/>
              <w:bottom w:val="single" w:sz="4" w:space="0" w:color="000000"/>
              <w:right w:val="nil"/>
            </w:tcBorders>
            <w:shd w:val="clear" w:color="000000" w:fill="B4C6E7"/>
            <w:noWrap/>
            <w:textDirection w:val="btLr"/>
            <w:vAlign w:val="center"/>
            <w:hideMark/>
          </w:tcPr>
          <w:p w:rsidR="005456C0" w:rsidRPr="003D4D29" w:rsidRDefault="005456C0" w:rsidP="00596E5C">
            <w:pPr>
              <w:jc w:val="center"/>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Developed Markets</w:t>
            </w:r>
          </w:p>
        </w:tc>
        <w:tc>
          <w:tcPr>
            <w:tcW w:w="1240" w:type="dxa"/>
            <w:tcBorders>
              <w:top w:val="single" w:sz="4" w:space="0" w:color="auto"/>
              <w:left w:val="single" w:sz="4" w:space="0" w:color="auto"/>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USA</w:t>
            </w:r>
          </w:p>
        </w:tc>
        <w:tc>
          <w:tcPr>
            <w:tcW w:w="3798" w:type="dxa"/>
            <w:tcBorders>
              <w:top w:val="single" w:sz="4" w:space="0" w:color="auto"/>
              <w:left w:val="nil"/>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 xml:space="preserve">Nasdaq </w:t>
            </w:r>
            <w:r w:rsidR="0058176C">
              <w:rPr>
                <w:rFonts w:ascii="Garamond" w:hAnsi="Garamond" w:cs="Calibri"/>
                <w:sz w:val="20"/>
                <w:szCs w:val="20"/>
              </w:rPr>
              <w:t>–</w:t>
            </w:r>
            <w:r w:rsidRPr="003D4D29">
              <w:rPr>
                <w:rFonts w:ascii="Garamond" w:hAnsi="Garamond" w:cs="Calibri"/>
                <w:sz w:val="20"/>
                <w:szCs w:val="20"/>
              </w:rPr>
              <w:t xml:space="preserve"> US</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11,658,201 </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11,893,399 </w:t>
            </w:r>
          </w:p>
        </w:tc>
        <w:tc>
          <w:tcPr>
            <w:tcW w:w="1223" w:type="dxa"/>
            <w:tcBorders>
              <w:top w:val="nil"/>
              <w:left w:val="nil"/>
              <w:bottom w:val="nil"/>
              <w:right w:val="single" w:sz="4" w:space="0" w:color="auto"/>
            </w:tcBorders>
            <w:vAlign w:val="center"/>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2.0 </w:t>
            </w:r>
          </w:p>
        </w:tc>
      </w:tr>
      <w:tr w:rsidR="005456C0" w:rsidRPr="003D4D29" w:rsidTr="00596E5C">
        <w:trPr>
          <w:trHeight w:val="255"/>
        </w:trPr>
        <w:tc>
          <w:tcPr>
            <w:tcW w:w="447" w:type="dxa"/>
            <w:vMerge/>
            <w:tcBorders>
              <w:top w:val="single" w:sz="4" w:space="0" w:color="auto"/>
              <w:left w:val="single" w:sz="4" w:space="0" w:color="auto"/>
              <w:bottom w:val="single" w:sz="4" w:space="0" w:color="000000"/>
              <w:right w:val="nil"/>
            </w:tcBorders>
            <w:vAlign w:val="center"/>
            <w:hideMark/>
          </w:tcPr>
          <w:p w:rsidR="005456C0" w:rsidRPr="003D4D29" w:rsidRDefault="005456C0" w:rsidP="00596E5C">
            <w:pPr>
              <w:rPr>
                <w:rFonts w:ascii="Garamond" w:eastAsia="Times New Roman" w:hAnsi="Garamond" w:cs="Calibri"/>
                <w:b/>
                <w:bCs/>
                <w:sz w:val="20"/>
                <w:szCs w:val="20"/>
                <w:lang w:val="en-US" w:bidi="hi-IN"/>
              </w:rPr>
            </w:pPr>
          </w:p>
        </w:tc>
        <w:tc>
          <w:tcPr>
            <w:tcW w:w="1240" w:type="dxa"/>
            <w:tcBorders>
              <w:top w:val="nil"/>
              <w:left w:val="single" w:sz="4" w:space="0" w:color="auto"/>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USA</w:t>
            </w:r>
          </w:p>
        </w:tc>
        <w:tc>
          <w:tcPr>
            <w:tcW w:w="3798" w:type="dxa"/>
            <w:tcBorders>
              <w:top w:val="nil"/>
              <w:left w:val="nil"/>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NYSE</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24,230,840 </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24,382,730 </w:t>
            </w:r>
          </w:p>
        </w:tc>
        <w:tc>
          <w:tcPr>
            <w:tcW w:w="1223" w:type="dxa"/>
            <w:tcBorders>
              <w:top w:val="nil"/>
              <w:left w:val="nil"/>
              <w:bottom w:val="nil"/>
              <w:right w:val="single" w:sz="4" w:space="0" w:color="auto"/>
            </w:tcBorders>
            <w:vAlign w:val="center"/>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0.6 </w:t>
            </w:r>
          </w:p>
        </w:tc>
      </w:tr>
      <w:tr w:rsidR="005456C0" w:rsidRPr="003D4D29" w:rsidTr="00596E5C">
        <w:trPr>
          <w:trHeight w:val="255"/>
        </w:trPr>
        <w:tc>
          <w:tcPr>
            <w:tcW w:w="447" w:type="dxa"/>
            <w:vMerge/>
            <w:tcBorders>
              <w:top w:val="single" w:sz="4" w:space="0" w:color="auto"/>
              <w:left w:val="single" w:sz="4" w:space="0" w:color="auto"/>
              <w:bottom w:val="single" w:sz="4" w:space="0" w:color="000000"/>
              <w:right w:val="nil"/>
            </w:tcBorders>
            <w:vAlign w:val="center"/>
            <w:hideMark/>
          </w:tcPr>
          <w:p w:rsidR="005456C0" w:rsidRPr="003D4D29" w:rsidRDefault="005456C0" w:rsidP="00596E5C">
            <w:pPr>
              <w:rPr>
                <w:rFonts w:ascii="Garamond" w:eastAsia="Times New Roman" w:hAnsi="Garamond" w:cs="Calibri"/>
                <w:b/>
                <w:bCs/>
                <w:sz w:val="20"/>
                <w:szCs w:val="20"/>
                <w:lang w:val="en-US" w:bidi="hi-IN"/>
              </w:rPr>
            </w:pPr>
          </w:p>
        </w:tc>
        <w:tc>
          <w:tcPr>
            <w:tcW w:w="1240" w:type="dxa"/>
            <w:tcBorders>
              <w:top w:val="nil"/>
              <w:left w:val="single" w:sz="4" w:space="0" w:color="auto"/>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UK</w:t>
            </w:r>
          </w:p>
        </w:tc>
        <w:tc>
          <w:tcPr>
            <w:tcW w:w="3798" w:type="dxa"/>
            <w:tcBorders>
              <w:top w:val="nil"/>
              <w:left w:val="nil"/>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LSE Group</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3,934,491 </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3,812,153 </w:t>
            </w:r>
          </w:p>
        </w:tc>
        <w:tc>
          <w:tcPr>
            <w:tcW w:w="1223" w:type="dxa"/>
            <w:tcBorders>
              <w:top w:val="nil"/>
              <w:left w:val="nil"/>
              <w:bottom w:val="nil"/>
              <w:right w:val="single" w:sz="4" w:space="0" w:color="auto"/>
            </w:tcBorders>
            <w:vAlign w:val="center"/>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(3.1)</w:t>
            </w:r>
          </w:p>
        </w:tc>
      </w:tr>
      <w:tr w:rsidR="005456C0" w:rsidRPr="003D4D29" w:rsidTr="00596E5C">
        <w:trPr>
          <w:trHeight w:val="255"/>
        </w:trPr>
        <w:tc>
          <w:tcPr>
            <w:tcW w:w="447" w:type="dxa"/>
            <w:vMerge/>
            <w:tcBorders>
              <w:top w:val="single" w:sz="4" w:space="0" w:color="auto"/>
              <w:left w:val="single" w:sz="4" w:space="0" w:color="auto"/>
              <w:bottom w:val="single" w:sz="4" w:space="0" w:color="000000"/>
              <w:right w:val="nil"/>
            </w:tcBorders>
            <w:vAlign w:val="center"/>
            <w:hideMark/>
          </w:tcPr>
          <w:p w:rsidR="005456C0" w:rsidRPr="003D4D29" w:rsidRDefault="005456C0" w:rsidP="00596E5C">
            <w:pPr>
              <w:rPr>
                <w:rFonts w:ascii="Garamond" w:eastAsia="Times New Roman" w:hAnsi="Garamond" w:cs="Calibri"/>
                <w:b/>
                <w:bCs/>
                <w:sz w:val="20"/>
                <w:szCs w:val="20"/>
                <w:lang w:val="en-US" w:bidi="hi-IN"/>
              </w:rPr>
            </w:pPr>
          </w:p>
        </w:tc>
        <w:tc>
          <w:tcPr>
            <w:tcW w:w="1240" w:type="dxa"/>
            <w:tcBorders>
              <w:top w:val="nil"/>
              <w:left w:val="single" w:sz="4" w:space="0" w:color="auto"/>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Pan Europe*</w:t>
            </w:r>
          </w:p>
        </w:tc>
        <w:tc>
          <w:tcPr>
            <w:tcW w:w="3798" w:type="dxa"/>
            <w:tcBorders>
              <w:top w:val="nil"/>
              <w:left w:val="nil"/>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Euronext</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4,418,229 </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1223" w:type="dxa"/>
            <w:tcBorders>
              <w:top w:val="nil"/>
              <w:left w:val="nil"/>
              <w:bottom w:val="nil"/>
              <w:right w:val="single" w:sz="4" w:space="0" w:color="auto"/>
            </w:tcBorders>
            <w:vAlign w:val="center"/>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w:t>
            </w:r>
          </w:p>
        </w:tc>
      </w:tr>
      <w:tr w:rsidR="005456C0" w:rsidRPr="003D4D29" w:rsidTr="00596E5C">
        <w:trPr>
          <w:trHeight w:val="255"/>
        </w:trPr>
        <w:tc>
          <w:tcPr>
            <w:tcW w:w="447" w:type="dxa"/>
            <w:vMerge/>
            <w:tcBorders>
              <w:top w:val="single" w:sz="4" w:space="0" w:color="auto"/>
              <w:left w:val="single" w:sz="4" w:space="0" w:color="auto"/>
              <w:bottom w:val="single" w:sz="4" w:space="0" w:color="000000"/>
              <w:right w:val="nil"/>
            </w:tcBorders>
            <w:vAlign w:val="center"/>
            <w:hideMark/>
          </w:tcPr>
          <w:p w:rsidR="005456C0" w:rsidRPr="003D4D29" w:rsidRDefault="005456C0" w:rsidP="00596E5C">
            <w:pPr>
              <w:rPr>
                <w:rFonts w:ascii="Garamond" w:eastAsia="Times New Roman" w:hAnsi="Garamond" w:cs="Calibri"/>
                <w:b/>
                <w:bCs/>
                <w:sz w:val="20"/>
                <w:szCs w:val="20"/>
                <w:lang w:val="en-US" w:bidi="hi-IN"/>
              </w:rPr>
            </w:pPr>
          </w:p>
        </w:tc>
        <w:tc>
          <w:tcPr>
            <w:tcW w:w="1240" w:type="dxa"/>
            <w:tcBorders>
              <w:top w:val="nil"/>
              <w:left w:val="single" w:sz="4" w:space="0" w:color="auto"/>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Germany</w:t>
            </w:r>
          </w:p>
        </w:tc>
        <w:tc>
          <w:tcPr>
            <w:tcW w:w="3798" w:type="dxa"/>
            <w:tcBorders>
              <w:top w:val="nil"/>
              <w:left w:val="nil"/>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Deutsche Boerse AG</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1,949,134 </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1223" w:type="dxa"/>
            <w:tcBorders>
              <w:top w:val="nil"/>
              <w:left w:val="nil"/>
              <w:bottom w:val="nil"/>
              <w:right w:val="single" w:sz="4" w:space="0" w:color="auto"/>
            </w:tcBorders>
            <w:vAlign w:val="center"/>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w:t>
            </w:r>
          </w:p>
        </w:tc>
      </w:tr>
      <w:tr w:rsidR="005456C0" w:rsidRPr="003D4D29" w:rsidTr="00596E5C">
        <w:trPr>
          <w:trHeight w:val="255"/>
        </w:trPr>
        <w:tc>
          <w:tcPr>
            <w:tcW w:w="447" w:type="dxa"/>
            <w:vMerge/>
            <w:tcBorders>
              <w:top w:val="single" w:sz="4" w:space="0" w:color="auto"/>
              <w:left w:val="single" w:sz="4" w:space="0" w:color="auto"/>
              <w:bottom w:val="single" w:sz="4" w:space="0" w:color="000000"/>
              <w:right w:val="nil"/>
            </w:tcBorders>
            <w:vAlign w:val="center"/>
            <w:hideMark/>
          </w:tcPr>
          <w:p w:rsidR="005456C0" w:rsidRPr="003D4D29" w:rsidRDefault="005456C0" w:rsidP="00596E5C">
            <w:pPr>
              <w:rPr>
                <w:rFonts w:ascii="Garamond" w:eastAsia="Times New Roman" w:hAnsi="Garamond" w:cs="Calibri"/>
                <w:b/>
                <w:bCs/>
                <w:sz w:val="20"/>
                <w:szCs w:val="20"/>
                <w:lang w:val="en-US" w:bidi="hi-IN"/>
              </w:rPr>
            </w:pPr>
          </w:p>
        </w:tc>
        <w:tc>
          <w:tcPr>
            <w:tcW w:w="1240" w:type="dxa"/>
            <w:tcBorders>
              <w:top w:val="nil"/>
              <w:left w:val="single" w:sz="4" w:space="0" w:color="auto"/>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Spain</w:t>
            </w:r>
          </w:p>
        </w:tc>
        <w:tc>
          <w:tcPr>
            <w:tcW w:w="3798" w:type="dxa"/>
            <w:tcBorders>
              <w:top w:val="nil"/>
              <w:left w:val="nil"/>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BME Spanish Exchanges</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 774,947 </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1223" w:type="dxa"/>
            <w:tcBorders>
              <w:top w:val="nil"/>
              <w:left w:val="nil"/>
              <w:bottom w:val="nil"/>
              <w:right w:val="single" w:sz="4" w:space="0" w:color="auto"/>
            </w:tcBorders>
            <w:vAlign w:val="center"/>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w:t>
            </w:r>
          </w:p>
        </w:tc>
      </w:tr>
      <w:tr w:rsidR="005456C0" w:rsidRPr="003D4D29" w:rsidTr="00596E5C">
        <w:trPr>
          <w:trHeight w:val="255"/>
        </w:trPr>
        <w:tc>
          <w:tcPr>
            <w:tcW w:w="447" w:type="dxa"/>
            <w:vMerge/>
            <w:tcBorders>
              <w:top w:val="single" w:sz="4" w:space="0" w:color="auto"/>
              <w:left w:val="single" w:sz="4" w:space="0" w:color="auto"/>
              <w:bottom w:val="single" w:sz="4" w:space="0" w:color="000000"/>
              <w:right w:val="nil"/>
            </w:tcBorders>
            <w:vAlign w:val="center"/>
            <w:hideMark/>
          </w:tcPr>
          <w:p w:rsidR="005456C0" w:rsidRPr="003D4D29" w:rsidRDefault="005456C0" w:rsidP="00596E5C">
            <w:pPr>
              <w:rPr>
                <w:rFonts w:ascii="Garamond" w:eastAsia="Times New Roman" w:hAnsi="Garamond" w:cs="Calibri"/>
                <w:b/>
                <w:bCs/>
                <w:sz w:val="20"/>
                <w:szCs w:val="20"/>
                <w:lang w:val="en-US" w:bidi="hi-IN"/>
              </w:rPr>
            </w:pPr>
          </w:p>
        </w:tc>
        <w:tc>
          <w:tcPr>
            <w:tcW w:w="1240" w:type="dxa"/>
            <w:tcBorders>
              <w:top w:val="nil"/>
              <w:left w:val="single" w:sz="4" w:space="0" w:color="auto"/>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Japan</w:t>
            </w:r>
          </w:p>
        </w:tc>
        <w:tc>
          <w:tcPr>
            <w:tcW w:w="3798" w:type="dxa"/>
            <w:tcBorders>
              <w:top w:val="nil"/>
              <w:left w:val="nil"/>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Japan Exchange Group</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5,614,217 </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5,629,343 </w:t>
            </w:r>
          </w:p>
        </w:tc>
        <w:tc>
          <w:tcPr>
            <w:tcW w:w="1223" w:type="dxa"/>
            <w:tcBorders>
              <w:top w:val="nil"/>
              <w:left w:val="nil"/>
              <w:bottom w:val="nil"/>
              <w:right w:val="single" w:sz="4" w:space="0" w:color="auto"/>
            </w:tcBorders>
            <w:vAlign w:val="center"/>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0.3 </w:t>
            </w:r>
          </w:p>
        </w:tc>
      </w:tr>
      <w:tr w:rsidR="005456C0" w:rsidRPr="003D4D29" w:rsidTr="00596E5C">
        <w:trPr>
          <w:trHeight w:val="255"/>
        </w:trPr>
        <w:tc>
          <w:tcPr>
            <w:tcW w:w="447" w:type="dxa"/>
            <w:vMerge/>
            <w:tcBorders>
              <w:top w:val="single" w:sz="4" w:space="0" w:color="auto"/>
              <w:left w:val="single" w:sz="4" w:space="0" w:color="auto"/>
              <w:bottom w:val="single" w:sz="4" w:space="0" w:color="000000"/>
              <w:right w:val="nil"/>
            </w:tcBorders>
            <w:vAlign w:val="center"/>
            <w:hideMark/>
          </w:tcPr>
          <w:p w:rsidR="005456C0" w:rsidRPr="003D4D29" w:rsidRDefault="005456C0" w:rsidP="00596E5C">
            <w:pPr>
              <w:rPr>
                <w:rFonts w:ascii="Garamond" w:eastAsia="Times New Roman" w:hAnsi="Garamond" w:cs="Calibri"/>
                <w:b/>
                <w:bCs/>
                <w:sz w:val="20"/>
                <w:szCs w:val="20"/>
                <w:lang w:val="en-US" w:bidi="hi-IN"/>
              </w:rPr>
            </w:pPr>
          </w:p>
        </w:tc>
        <w:tc>
          <w:tcPr>
            <w:tcW w:w="1240" w:type="dxa"/>
            <w:tcBorders>
              <w:top w:val="nil"/>
              <w:left w:val="single" w:sz="4" w:space="0" w:color="auto"/>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Singapore</w:t>
            </w:r>
          </w:p>
        </w:tc>
        <w:tc>
          <w:tcPr>
            <w:tcW w:w="3798" w:type="dxa"/>
            <w:tcBorders>
              <w:top w:val="nil"/>
              <w:left w:val="nil"/>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Singapore Exchange</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 725,887 </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 711,911 </w:t>
            </w:r>
          </w:p>
        </w:tc>
        <w:tc>
          <w:tcPr>
            <w:tcW w:w="1223" w:type="dxa"/>
            <w:tcBorders>
              <w:top w:val="nil"/>
              <w:left w:val="nil"/>
              <w:bottom w:val="nil"/>
              <w:right w:val="single" w:sz="4" w:space="0" w:color="auto"/>
            </w:tcBorders>
            <w:vAlign w:val="center"/>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(1.9)</w:t>
            </w:r>
          </w:p>
        </w:tc>
      </w:tr>
      <w:tr w:rsidR="005456C0" w:rsidRPr="003D4D29" w:rsidTr="00596E5C">
        <w:trPr>
          <w:trHeight w:val="255"/>
        </w:trPr>
        <w:tc>
          <w:tcPr>
            <w:tcW w:w="447" w:type="dxa"/>
            <w:vMerge/>
            <w:tcBorders>
              <w:top w:val="single" w:sz="4" w:space="0" w:color="auto"/>
              <w:left w:val="single" w:sz="4" w:space="0" w:color="auto"/>
              <w:bottom w:val="single" w:sz="4" w:space="0" w:color="000000"/>
              <w:right w:val="nil"/>
            </w:tcBorders>
            <w:vAlign w:val="center"/>
            <w:hideMark/>
          </w:tcPr>
          <w:p w:rsidR="005456C0" w:rsidRPr="003D4D29" w:rsidRDefault="005456C0" w:rsidP="00596E5C">
            <w:pPr>
              <w:rPr>
                <w:rFonts w:ascii="Garamond" w:eastAsia="Times New Roman" w:hAnsi="Garamond" w:cs="Calibri"/>
                <w:b/>
                <w:bCs/>
                <w:sz w:val="20"/>
                <w:szCs w:val="20"/>
                <w:lang w:val="en-US" w:bidi="hi-IN"/>
              </w:rPr>
            </w:pPr>
          </w:p>
        </w:tc>
        <w:tc>
          <w:tcPr>
            <w:tcW w:w="1240" w:type="dxa"/>
            <w:tcBorders>
              <w:top w:val="nil"/>
              <w:left w:val="single" w:sz="4" w:space="0" w:color="auto"/>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Hong Kong</w:t>
            </w:r>
          </w:p>
        </w:tc>
        <w:tc>
          <w:tcPr>
            <w:tcW w:w="3798" w:type="dxa"/>
            <w:tcBorders>
              <w:top w:val="nil"/>
              <w:left w:val="nil"/>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Hong Kong Exchanges and Clearing</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4,189,279 </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4,098,837 </w:t>
            </w:r>
          </w:p>
        </w:tc>
        <w:tc>
          <w:tcPr>
            <w:tcW w:w="1223" w:type="dxa"/>
            <w:tcBorders>
              <w:top w:val="nil"/>
              <w:left w:val="nil"/>
              <w:bottom w:val="nil"/>
              <w:right w:val="single" w:sz="4" w:space="0" w:color="auto"/>
            </w:tcBorders>
            <w:vAlign w:val="center"/>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(2.2)</w:t>
            </w:r>
          </w:p>
        </w:tc>
      </w:tr>
      <w:tr w:rsidR="005456C0" w:rsidRPr="003D4D29" w:rsidTr="00596E5C">
        <w:trPr>
          <w:trHeight w:val="255"/>
        </w:trPr>
        <w:tc>
          <w:tcPr>
            <w:tcW w:w="447" w:type="dxa"/>
            <w:vMerge/>
            <w:tcBorders>
              <w:top w:val="single" w:sz="4" w:space="0" w:color="auto"/>
              <w:left w:val="single" w:sz="4" w:space="0" w:color="auto"/>
              <w:bottom w:val="single" w:sz="4" w:space="0" w:color="000000"/>
              <w:right w:val="nil"/>
            </w:tcBorders>
            <w:vAlign w:val="center"/>
            <w:hideMark/>
          </w:tcPr>
          <w:p w:rsidR="005456C0" w:rsidRPr="003D4D29" w:rsidRDefault="005456C0" w:rsidP="00596E5C">
            <w:pPr>
              <w:rPr>
                <w:rFonts w:ascii="Garamond" w:eastAsia="Times New Roman" w:hAnsi="Garamond" w:cs="Calibri"/>
                <w:b/>
                <w:bCs/>
                <w:sz w:val="20"/>
                <w:szCs w:val="20"/>
                <w:lang w:val="en-US" w:bidi="hi-IN"/>
              </w:rPr>
            </w:pPr>
          </w:p>
        </w:tc>
        <w:tc>
          <w:tcPr>
            <w:tcW w:w="1240" w:type="dxa"/>
            <w:tcBorders>
              <w:top w:val="nil"/>
              <w:left w:val="single" w:sz="4" w:space="0" w:color="auto"/>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South Korea</w:t>
            </w:r>
          </w:p>
        </w:tc>
        <w:tc>
          <w:tcPr>
            <w:tcW w:w="3798" w:type="dxa"/>
            <w:tcBorders>
              <w:top w:val="nil"/>
              <w:left w:val="nil"/>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Korea Exchange</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1,432,601 </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1,319,127 </w:t>
            </w:r>
          </w:p>
        </w:tc>
        <w:tc>
          <w:tcPr>
            <w:tcW w:w="1223" w:type="dxa"/>
            <w:tcBorders>
              <w:top w:val="nil"/>
              <w:left w:val="nil"/>
              <w:bottom w:val="nil"/>
              <w:right w:val="single" w:sz="4" w:space="0" w:color="auto"/>
            </w:tcBorders>
            <w:vAlign w:val="center"/>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(7.9)</w:t>
            </w:r>
          </w:p>
        </w:tc>
      </w:tr>
      <w:tr w:rsidR="005456C0" w:rsidRPr="003D4D29" w:rsidTr="00596E5C">
        <w:trPr>
          <w:trHeight w:val="255"/>
        </w:trPr>
        <w:tc>
          <w:tcPr>
            <w:tcW w:w="447" w:type="dxa"/>
            <w:vMerge/>
            <w:tcBorders>
              <w:top w:val="single" w:sz="4" w:space="0" w:color="auto"/>
              <w:left w:val="single" w:sz="4" w:space="0" w:color="auto"/>
              <w:bottom w:val="single" w:sz="4" w:space="0" w:color="000000"/>
              <w:right w:val="nil"/>
            </w:tcBorders>
            <w:vAlign w:val="center"/>
            <w:hideMark/>
          </w:tcPr>
          <w:p w:rsidR="005456C0" w:rsidRPr="003D4D29" w:rsidRDefault="005456C0" w:rsidP="00596E5C">
            <w:pPr>
              <w:rPr>
                <w:rFonts w:ascii="Garamond" w:eastAsia="Times New Roman" w:hAnsi="Garamond" w:cs="Calibri"/>
                <w:b/>
                <w:bCs/>
                <w:sz w:val="20"/>
                <w:szCs w:val="20"/>
                <w:lang w:val="en-US" w:bidi="hi-IN"/>
              </w:rPr>
            </w:pPr>
          </w:p>
        </w:tc>
        <w:tc>
          <w:tcPr>
            <w:tcW w:w="1240" w:type="dxa"/>
            <w:tcBorders>
              <w:top w:val="nil"/>
              <w:left w:val="single" w:sz="4" w:space="0" w:color="auto"/>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Australia</w:t>
            </w:r>
          </w:p>
        </w:tc>
        <w:tc>
          <w:tcPr>
            <w:tcW w:w="3798" w:type="dxa"/>
            <w:tcBorders>
              <w:top w:val="nil"/>
              <w:left w:val="nil"/>
              <w:bottom w:val="single" w:sz="4" w:space="0" w:color="auto"/>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ASX Australian Securities Exchange</w:t>
            </w:r>
          </w:p>
        </w:tc>
        <w:tc>
          <w:tcPr>
            <w:tcW w:w="1300" w:type="dxa"/>
            <w:tcBorders>
              <w:top w:val="nil"/>
              <w:left w:val="nil"/>
              <w:bottom w:val="single" w:sz="4" w:space="0" w:color="auto"/>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1,454,171 </w:t>
            </w:r>
          </w:p>
        </w:tc>
        <w:tc>
          <w:tcPr>
            <w:tcW w:w="1300" w:type="dxa"/>
            <w:tcBorders>
              <w:top w:val="nil"/>
              <w:left w:val="nil"/>
              <w:bottom w:val="single" w:sz="4" w:space="0" w:color="auto"/>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1,459,396 </w:t>
            </w:r>
          </w:p>
        </w:tc>
        <w:tc>
          <w:tcPr>
            <w:tcW w:w="1223" w:type="dxa"/>
            <w:tcBorders>
              <w:top w:val="nil"/>
              <w:left w:val="nil"/>
              <w:bottom w:val="single" w:sz="4" w:space="0" w:color="auto"/>
              <w:right w:val="single" w:sz="4" w:space="0" w:color="auto"/>
            </w:tcBorders>
            <w:vAlign w:val="center"/>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0.4 </w:t>
            </w:r>
          </w:p>
        </w:tc>
      </w:tr>
      <w:tr w:rsidR="005456C0" w:rsidRPr="003D4D29" w:rsidTr="00596E5C">
        <w:trPr>
          <w:trHeight w:val="255"/>
        </w:trPr>
        <w:tc>
          <w:tcPr>
            <w:tcW w:w="447" w:type="dxa"/>
            <w:vMerge w:val="restart"/>
            <w:tcBorders>
              <w:top w:val="nil"/>
              <w:left w:val="single" w:sz="4" w:space="0" w:color="auto"/>
              <w:bottom w:val="single" w:sz="4" w:space="0" w:color="000000"/>
              <w:right w:val="nil"/>
            </w:tcBorders>
            <w:shd w:val="clear" w:color="000000" w:fill="B4C6E7"/>
            <w:noWrap/>
            <w:textDirection w:val="btLr"/>
            <w:vAlign w:val="center"/>
            <w:hideMark/>
          </w:tcPr>
          <w:p w:rsidR="005456C0" w:rsidRPr="003D4D29" w:rsidRDefault="005456C0" w:rsidP="00596E5C">
            <w:pPr>
              <w:jc w:val="center"/>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BRICS</w:t>
            </w:r>
          </w:p>
        </w:tc>
        <w:tc>
          <w:tcPr>
            <w:tcW w:w="1240" w:type="dxa"/>
            <w:tcBorders>
              <w:top w:val="single" w:sz="4" w:space="0" w:color="auto"/>
              <w:left w:val="single" w:sz="4" w:space="0" w:color="auto"/>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Brazil</w:t>
            </w:r>
          </w:p>
        </w:tc>
        <w:tc>
          <w:tcPr>
            <w:tcW w:w="3798" w:type="dxa"/>
            <w:tcBorders>
              <w:top w:val="nil"/>
              <w:left w:val="nil"/>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 xml:space="preserve">B3 </w:t>
            </w:r>
            <w:r w:rsidR="0058176C">
              <w:rPr>
                <w:rFonts w:ascii="Garamond" w:hAnsi="Garamond" w:cs="Calibri"/>
                <w:sz w:val="20"/>
                <w:szCs w:val="20"/>
              </w:rPr>
              <w:t>–</w:t>
            </w:r>
            <w:r w:rsidRPr="003D4D29">
              <w:rPr>
                <w:rFonts w:ascii="Garamond" w:hAnsi="Garamond" w:cs="Calibri"/>
                <w:sz w:val="20"/>
                <w:szCs w:val="20"/>
              </w:rPr>
              <w:t xml:space="preserve"> BrasilBolsaBalcão</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1,045,210 </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1,082,680 </w:t>
            </w:r>
          </w:p>
        </w:tc>
        <w:tc>
          <w:tcPr>
            <w:tcW w:w="1223" w:type="dxa"/>
            <w:tcBorders>
              <w:top w:val="nil"/>
              <w:left w:val="nil"/>
              <w:bottom w:val="nil"/>
              <w:right w:val="single" w:sz="4" w:space="0" w:color="auto"/>
            </w:tcBorders>
            <w:vAlign w:val="center"/>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3.6 </w:t>
            </w:r>
          </w:p>
        </w:tc>
      </w:tr>
      <w:tr w:rsidR="005456C0" w:rsidRPr="003D4D29" w:rsidTr="00596E5C">
        <w:trPr>
          <w:trHeight w:val="255"/>
        </w:trPr>
        <w:tc>
          <w:tcPr>
            <w:tcW w:w="447" w:type="dxa"/>
            <w:vMerge/>
            <w:tcBorders>
              <w:top w:val="nil"/>
              <w:left w:val="single" w:sz="4" w:space="0" w:color="auto"/>
              <w:bottom w:val="single" w:sz="4" w:space="0" w:color="000000"/>
              <w:right w:val="nil"/>
            </w:tcBorders>
            <w:vAlign w:val="center"/>
            <w:hideMark/>
          </w:tcPr>
          <w:p w:rsidR="005456C0" w:rsidRPr="003D4D29" w:rsidRDefault="005456C0" w:rsidP="00596E5C">
            <w:pPr>
              <w:rPr>
                <w:rFonts w:ascii="Garamond" w:eastAsia="Times New Roman" w:hAnsi="Garamond" w:cs="Calibri"/>
                <w:b/>
                <w:bCs/>
                <w:sz w:val="20"/>
                <w:szCs w:val="20"/>
                <w:lang w:val="en-US" w:bidi="hi-IN"/>
              </w:rPr>
            </w:pPr>
          </w:p>
        </w:tc>
        <w:tc>
          <w:tcPr>
            <w:tcW w:w="1240" w:type="dxa"/>
            <w:tcBorders>
              <w:top w:val="nil"/>
              <w:left w:val="single" w:sz="4" w:space="0" w:color="auto"/>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Russia</w:t>
            </w:r>
          </w:p>
        </w:tc>
        <w:tc>
          <w:tcPr>
            <w:tcW w:w="3798" w:type="dxa"/>
            <w:tcBorders>
              <w:top w:val="nil"/>
              <w:left w:val="nil"/>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Moscow Exchange</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 719,545 </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1223" w:type="dxa"/>
            <w:tcBorders>
              <w:top w:val="nil"/>
              <w:left w:val="nil"/>
              <w:bottom w:val="nil"/>
              <w:right w:val="single" w:sz="4" w:space="0" w:color="auto"/>
            </w:tcBorders>
            <w:vAlign w:val="center"/>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w:t>
            </w:r>
          </w:p>
        </w:tc>
      </w:tr>
      <w:tr w:rsidR="005456C0" w:rsidRPr="003D4D29" w:rsidTr="00596E5C">
        <w:trPr>
          <w:trHeight w:val="255"/>
        </w:trPr>
        <w:tc>
          <w:tcPr>
            <w:tcW w:w="447" w:type="dxa"/>
            <w:vMerge/>
            <w:tcBorders>
              <w:top w:val="nil"/>
              <w:left w:val="single" w:sz="4" w:space="0" w:color="auto"/>
              <w:bottom w:val="single" w:sz="4" w:space="0" w:color="000000"/>
              <w:right w:val="nil"/>
            </w:tcBorders>
            <w:vAlign w:val="center"/>
            <w:hideMark/>
          </w:tcPr>
          <w:p w:rsidR="005456C0" w:rsidRPr="003D4D29" w:rsidRDefault="005456C0" w:rsidP="00596E5C">
            <w:pPr>
              <w:rPr>
                <w:rFonts w:ascii="Garamond" w:eastAsia="Times New Roman" w:hAnsi="Garamond" w:cs="Calibri"/>
                <w:b/>
                <w:bCs/>
                <w:sz w:val="20"/>
                <w:szCs w:val="20"/>
                <w:lang w:val="en-US" w:bidi="hi-IN"/>
              </w:rPr>
            </w:pPr>
          </w:p>
        </w:tc>
        <w:tc>
          <w:tcPr>
            <w:tcW w:w="1240" w:type="dxa"/>
            <w:tcBorders>
              <w:top w:val="nil"/>
              <w:left w:val="single" w:sz="4" w:space="0" w:color="auto"/>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India</w:t>
            </w:r>
          </w:p>
        </w:tc>
        <w:tc>
          <w:tcPr>
            <w:tcW w:w="3798" w:type="dxa"/>
            <w:tcBorders>
              <w:top w:val="nil"/>
              <w:left w:val="nil"/>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BSE India Limited</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2,207,916 </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2,054,029 </w:t>
            </w:r>
          </w:p>
        </w:tc>
        <w:tc>
          <w:tcPr>
            <w:tcW w:w="1223" w:type="dxa"/>
            <w:tcBorders>
              <w:top w:val="nil"/>
              <w:left w:val="nil"/>
              <w:bottom w:val="nil"/>
              <w:right w:val="single" w:sz="4" w:space="0" w:color="auto"/>
            </w:tcBorders>
            <w:vAlign w:val="center"/>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(7.0)</w:t>
            </w:r>
          </w:p>
        </w:tc>
      </w:tr>
      <w:tr w:rsidR="005456C0" w:rsidRPr="003D4D29" w:rsidTr="00596E5C">
        <w:trPr>
          <w:trHeight w:val="255"/>
        </w:trPr>
        <w:tc>
          <w:tcPr>
            <w:tcW w:w="447" w:type="dxa"/>
            <w:vMerge/>
            <w:tcBorders>
              <w:top w:val="nil"/>
              <w:left w:val="single" w:sz="4" w:space="0" w:color="auto"/>
              <w:bottom w:val="single" w:sz="4" w:space="0" w:color="000000"/>
              <w:right w:val="nil"/>
            </w:tcBorders>
            <w:vAlign w:val="center"/>
            <w:hideMark/>
          </w:tcPr>
          <w:p w:rsidR="005456C0" w:rsidRPr="003D4D29" w:rsidRDefault="005456C0" w:rsidP="00596E5C">
            <w:pPr>
              <w:rPr>
                <w:rFonts w:ascii="Garamond" w:eastAsia="Times New Roman" w:hAnsi="Garamond" w:cs="Calibri"/>
                <w:b/>
                <w:bCs/>
                <w:sz w:val="20"/>
                <w:szCs w:val="20"/>
                <w:lang w:val="en-US" w:bidi="hi-IN"/>
              </w:rPr>
            </w:pPr>
          </w:p>
        </w:tc>
        <w:tc>
          <w:tcPr>
            <w:tcW w:w="1240" w:type="dxa"/>
            <w:tcBorders>
              <w:top w:val="nil"/>
              <w:left w:val="single" w:sz="4" w:space="0" w:color="auto"/>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India</w:t>
            </w:r>
          </w:p>
        </w:tc>
        <w:tc>
          <w:tcPr>
            <w:tcW w:w="3798" w:type="dxa"/>
            <w:tcBorders>
              <w:top w:val="nil"/>
              <w:left w:val="nil"/>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National Stock Exchange of India Limited</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2,183,846 </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2,033,454 </w:t>
            </w:r>
          </w:p>
        </w:tc>
        <w:tc>
          <w:tcPr>
            <w:tcW w:w="1223" w:type="dxa"/>
            <w:tcBorders>
              <w:top w:val="nil"/>
              <w:left w:val="nil"/>
              <w:bottom w:val="nil"/>
              <w:right w:val="single" w:sz="4" w:space="0" w:color="auto"/>
            </w:tcBorders>
            <w:vAlign w:val="center"/>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(6.9)</w:t>
            </w:r>
          </w:p>
        </w:tc>
      </w:tr>
      <w:tr w:rsidR="005456C0" w:rsidRPr="003D4D29" w:rsidTr="00596E5C">
        <w:trPr>
          <w:trHeight w:val="255"/>
        </w:trPr>
        <w:tc>
          <w:tcPr>
            <w:tcW w:w="447" w:type="dxa"/>
            <w:vMerge/>
            <w:tcBorders>
              <w:top w:val="nil"/>
              <w:left w:val="single" w:sz="4" w:space="0" w:color="auto"/>
              <w:bottom w:val="single" w:sz="4" w:space="0" w:color="000000"/>
              <w:right w:val="nil"/>
            </w:tcBorders>
            <w:vAlign w:val="center"/>
            <w:hideMark/>
          </w:tcPr>
          <w:p w:rsidR="005456C0" w:rsidRPr="003D4D29" w:rsidRDefault="005456C0" w:rsidP="00596E5C">
            <w:pPr>
              <w:rPr>
                <w:rFonts w:ascii="Garamond" w:eastAsia="Times New Roman" w:hAnsi="Garamond" w:cs="Calibri"/>
                <w:b/>
                <w:bCs/>
                <w:sz w:val="20"/>
                <w:szCs w:val="20"/>
                <w:lang w:val="en-US" w:bidi="hi-IN"/>
              </w:rPr>
            </w:pPr>
          </w:p>
        </w:tc>
        <w:tc>
          <w:tcPr>
            <w:tcW w:w="1240" w:type="dxa"/>
            <w:tcBorders>
              <w:top w:val="nil"/>
              <w:left w:val="single" w:sz="4" w:space="0" w:color="auto"/>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China</w:t>
            </w:r>
          </w:p>
        </w:tc>
        <w:tc>
          <w:tcPr>
            <w:tcW w:w="3798" w:type="dxa"/>
            <w:tcBorders>
              <w:top w:val="nil"/>
              <w:left w:val="nil"/>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Shanghai Stock Exchange</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4,776,753 </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4,798,975 </w:t>
            </w:r>
          </w:p>
        </w:tc>
        <w:tc>
          <w:tcPr>
            <w:tcW w:w="1223" w:type="dxa"/>
            <w:tcBorders>
              <w:top w:val="nil"/>
              <w:left w:val="nil"/>
              <w:bottom w:val="nil"/>
              <w:right w:val="single" w:sz="4" w:space="0" w:color="auto"/>
            </w:tcBorders>
            <w:vAlign w:val="center"/>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0.5 </w:t>
            </w:r>
          </w:p>
        </w:tc>
      </w:tr>
      <w:tr w:rsidR="005456C0" w:rsidRPr="003D4D29" w:rsidTr="00596E5C">
        <w:trPr>
          <w:trHeight w:val="255"/>
        </w:trPr>
        <w:tc>
          <w:tcPr>
            <w:tcW w:w="447" w:type="dxa"/>
            <w:vMerge/>
            <w:tcBorders>
              <w:top w:val="nil"/>
              <w:left w:val="single" w:sz="4" w:space="0" w:color="auto"/>
              <w:bottom w:val="single" w:sz="4" w:space="0" w:color="000000"/>
              <w:right w:val="nil"/>
            </w:tcBorders>
            <w:vAlign w:val="center"/>
            <w:hideMark/>
          </w:tcPr>
          <w:p w:rsidR="005456C0" w:rsidRPr="003D4D29" w:rsidRDefault="005456C0" w:rsidP="00596E5C">
            <w:pPr>
              <w:rPr>
                <w:rFonts w:ascii="Garamond" w:eastAsia="Times New Roman" w:hAnsi="Garamond" w:cs="Calibri"/>
                <w:b/>
                <w:bCs/>
                <w:sz w:val="20"/>
                <w:szCs w:val="20"/>
                <w:lang w:val="en-US" w:bidi="hi-IN"/>
              </w:rPr>
            </w:pPr>
          </w:p>
        </w:tc>
        <w:tc>
          <w:tcPr>
            <w:tcW w:w="1240" w:type="dxa"/>
            <w:tcBorders>
              <w:top w:val="nil"/>
              <w:left w:val="single" w:sz="4" w:space="0" w:color="auto"/>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China</w:t>
            </w:r>
          </w:p>
        </w:tc>
        <w:tc>
          <w:tcPr>
            <w:tcW w:w="3798" w:type="dxa"/>
            <w:tcBorders>
              <w:top w:val="nil"/>
              <w:left w:val="nil"/>
              <w:bottom w:val="nil"/>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Shenzhen Stock Exchange</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3,034,149 </w:t>
            </w:r>
          </w:p>
        </w:tc>
        <w:tc>
          <w:tcPr>
            <w:tcW w:w="1300" w:type="dxa"/>
            <w:tcBorders>
              <w:top w:val="nil"/>
              <w:left w:val="nil"/>
              <w:bottom w:val="nil"/>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NA</w:t>
            </w:r>
          </w:p>
        </w:tc>
        <w:tc>
          <w:tcPr>
            <w:tcW w:w="1223" w:type="dxa"/>
            <w:tcBorders>
              <w:top w:val="nil"/>
              <w:left w:val="nil"/>
              <w:bottom w:val="nil"/>
              <w:right w:val="single" w:sz="4" w:space="0" w:color="auto"/>
            </w:tcBorders>
            <w:vAlign w:val="center"/>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w:t>
            </w:r>
          </w:p>
        </w:tc>
      </w:tr>
      <w:tr w:rsidR="005456C0" w:rsidRPr="003D4D29" w:rsidTr="00596E5C">
        <w:trPr>
          <w:trHeight w:val="255"/>
        </w:trPr>
        <w:tc>
          <w:tcPr>
            <w:tcW w:w="447" w:type="dxa"/>
            <w:vMerge/>
            <w:tcBorders>
              <w:top w:val="nil"/>
              <w:left w:val="single" w:sz="4" w:space="0" w:color="auto"/>
              <w:bottom w:val="single" w:sz="4" w:space="0" w:color="000000"/>
              <w:right w:val="nil"/>
            </w:tcBorders>
            <w:vAlign w:val="center"/>
            <w:hideMark/>
          </w:tcPr>
          <w:p w:rsidR="005456C0" w:rsidRPr="003D4D29" w:rsidRDefault="005456C0" w:rsidP="00596E5C">
            <w:pPr>
              <w:rPr>
                <w:rFonts w:ascii="Garamond" w:eastAsia="Times New Roman" w:hAnsi="Garamond" w:cs="Calibri"/>
                <w:b/>
                <w:bCs/>
                <w:sz w:val="20"/>
                <w:szCs w:val="20"/>
                <w:lang w:val="en-US" w:bidi="hi-IN"/>
              </w:rPr>
            </w:pPr>
          </w:p>
        </w:tc>
        <w:tc>
          <w:tcPr>
            <w:tcW w:w="1240" w:type="dxa"/>
            <w:tcBorders>
              <w:top w:val="nil"/>
              <w:left w:val="single" w:sz="4" w:space="0" w:color="auto"/>
              <w:bottom w:val="single" w:sz="4" w:space="0" w:color="auto"/>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South Africa</w:t>
            </w:r>
          </w:p>
        </w:tc>
        <w:tc>
          <w:tcPr>
            <w:tcW w:w="3798" w:type="dxa"/>
            <w:tcBorders>
              <w:top w:val="nil"/>
              <w:left w:val="nil"/>
              <w:bottom w:val="single" w:sz="4" w:space="0" w:color="auto"/>
              <w:right w:val="single" w:sz="4" w:space="0" w:color="auto"/>
            </w:tcBorders>
            <w:shd w:val="clear" w:color="000000" w:fill="D9E1F2"/>
            <w:noWrap/>
            <w:vAlign w:val="center"/>
            <w:hideMark/>
          </w:tcPr>
          <w:p w:rsidR="005456C0" w:rsidRPr="003D4D29" w:rsidRDefault="005456C0" w:rsidP="00596E5C">
            <w:pPr>
              <w:rPr>
                <w:rFonts w:ascii="Garamond" w:hAnsi="Garamond" w:cs="Calibri"/>
                <w:sz w:val="20"/>
                <w:szCs w:val="20"/>
              </w:rPr>
            </w:pPr>
            <w:r w:rsidRPr="003D4D29">
              <w:rPr>
                <w:rFonts w:ascii="Garamond" w:hAnsi="Garamond" w:cs="Calibri"/>
                <w:sz w:val="20"/>
                <w:szCs w:val="20"/>
              </w:rPr>
              <w:t>Johannesburg Stock Exchange</w:t>
            </w:r>
          </w:p>
        </w:tc>
        <w:tc>
          <w:tcPr>
            <w:tcW w:w="1300" w:type="dxa"/>
            <w:tcBorders>
              <w:top w:val="nil"/>
              <w:left w:val="nil"/>
              <w:bottom w:val="single" w:sz="4" w:space="0" w:color="auto"/>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 977,496 </w:t>
            </w:r>
          </w:p>
        </w:tc>
        <w:tc>
          <w:tcPr>
            <w:tcW w:w="1300" w:type="dxa"/>
            <w:tcBorders>
              <w:top w:val="nil"/>
              <w:left w:val="nil"/>
              <w:bottom w:val="single" w:sz="4" w:space="0" w:color="auto"/>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xml:space="preserve"> 958,471 </w:t>
            </w:r>
          </w:p>
        </w:tc>
        <w:tc>
          <w:tcPr>
            <w:tcW w:w="1223" w:type="dxa"/>
            <w:tcBorders>
              <w:top w:val="nil"/>
              <w:left w:val="nil"/>
              <w:bottom w:val="single" w:sz="4" w:space="0" w:color="auto"/>
              <w:right w:val="single" w:sz="4" w:space="0" w:color="auto"/>
            </w:tcBorders>
            <w:vAlign w:val="center"/>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(1.9)</w:t>
            </w:r>
          </w:p>
        </w:tc>
      </w:tr>
    </w:tbl>
    <w:p w:rsidR="005456C0" w:rsidRPr="003D4D29" w:rsidRDefault="005456C0" w:rsidP="005456C0">
      <w:pPr>
        <w:ind w:left="5760" w:firstLine="720"/>
        <w:outlineLvl w:val="0"/>
        <w:rPr>
          <w:rFonts w:ascii="Garamond" w:hAnsi="Garamond"/>
          <w:sz w:val="20"/>
          <w:szCs w:val="20"/>
        </w:rPr>
      </w:pPr>
    </w:p>
    <w:p w:rsidR="005456C0" w:rsidRPr="003D4D29" w:rsidRDefault="005456C0" w:rsidP="005456C0">
      <w:pPr>
        <w:jc w:val="both"/>
        <w:rPr>
          <w:rFonts w:ascii="Garamond" w:hAnsi="Garamond"/>
          <w:b/>
          <w:sz w:val="20"/>
        </w:rPr>
      </w:pPr>
      <w:r w:rsidRPr="003D4D29">
        <w:rPr>
          <w:rFonts w:ascii="Garamond" w:hAnsi="Garamond"/>
          <w:b/>
          <w:sz w:val="20"/>
        </w:rPr>
        <w:t>Notes:</w:t>
      </w:r>
    </w:p>
    <w:p w:rsidR="005456C0" w:rsidRPr="003D4D29" w:rsidRDefault="005456C0" w:rsidP="005456C0">
      <w:pPr>
        <w:numPr>
          <w:ilvl w:val="0"/>
          <w:numId w:val="32"/>
        </w:numPr>
        <w:ind w:left="360"/>
        <w:contextualSpacing/>
        <w:jc w:val="both"/>
        <w:rPr>
          <w:rFonts w:ascii="Garamond" w:hAnsi="Garamond"/>
          <w:sz w:val="20"/>
        </w:rPr>
      </w:pPr>
      <w:r w:rsidRPr="003D4D29">
        <w:rPr>
          <w:rFonts w:ascii="Garamond" w:hAnsi="Garamond"/>
          <w:sz w:val="20"/>
        </w:rPr>
        <w:t>Euronext: includes Belgium, England, France, Netherlands and Portugal</w:t>
      </w:r>
    </w:p>
    <w:p w:rsidR="005456C0" w:rsidRPr="003D4D29" w:rsidRDefault="005456C0" w:rsidP="005456C0">
      <w:pPr>
        <w:numPr>
          <w:ilvl w:val="0"/>
          <w:numId w:val="32"/>
        </w:numPr>
        <w:ind w:left="360"/>
        <w:contextualSpacing/>
        <w:jc w:val="both"/>
        <w:rPr>
          <w:rFonts w:ascii="Garamond" w:hAnsi="Garamond"/>
          <w:sz w:val="20"/>
        </w:rPr>
      </w:pPr>
      <w:r w:rsidRPr="003D4D29">
        <w:rPr>
          <w:rFonts w:ascii="Garamond" w:hAnsi="Garamond"/>
          <w:sz w:val="20"/>
        </w:rPr>
        <w:t>Johannesburg Stock Exchange: figures include the market capitalization of all listed companies, but exclude listed warrants, convertibles and investment funds</w:t>
      </w:r>
    </w:p>
    <w:p w:rsidR="005456C0" w:rsidRPr="003D4D29" w:rsidRDefault="005456C0" w:rsidP="005456C0">
      <w:pPr>
        <w:numPr>
          <w:ilvl w:val="0"/>
          <w:numId w:val="32"/>
        </w:numPr>
        <w:ind w:left="360"/>
        <w:contextualSpacing/>
        <w:jc w:val="both"/>
        <w:rPr>
          <w:rFonts w:ascii="Garamond" w:hAnsi="Garamond"/>
          <w:sz w:val="20"/>
        </w:rPr>
      </w:pPr>
      <w:r w:rsidRPr="003D4D29">
        <w:rPr>
          <w:rFonts w:ascii="Garamond" w:hAnsi="Garamond"/>
          <w:sz w:val="20"/>
        </w:rPr>
        <w:t>Korea Exchange: including Kosdaq market data</w:t>
      </w:r>
    </w:p>
    <w:p w:rsidR="005456C0" w:rsidRPr="003D4D29" w:rsidRDefault="005456C0" w:rsidP="005456C0">
      <w:pPr>
        <w:numPr>
          <w:ilvl w:val="0"/>
          <w:numId w:val="32"/>
        </w:numPr>
        <w:ind w:left="360"/>
        <w:contextualSpacing/>
        <w:jc w:val="both"/>
        <w:rPr>
          <w:rFonts w:ascii="Garamond" w:hAnsi="Garamond"/>
          <w:sz w:val="20"/>
        </w:rPr>
      </w:pPr>
      <w:r w:rsidRPr="003D4D29">
        <w:rPr>
          <w:rFonts w:ascii="Garamond" w:hAnsi="Garamond"/>
          <w:sz w:val="20"/>
        </w:rPr>
        <w:t>LSE Group: includes London Stock Exchange and BorsaItaliana</w:t>
      </w:r>
    </w:p>
    <w:p w:rsidR="005456C0" w:rsidRPr="003D4D29" w:rsidRDefault="005456C0" w:rsidP="005456C0">
      <w:pPr>
        <w:numPr>
          <w:ilvl w:val="0"/>
          <w:numId w:val="32"/>
        </w:numPr>
        <w:ind w:left="360"/>
        <w:contextualSpacing/>
        <w:rPr>
          <w:rFonts w:ascii="Garamond" w:hAnsi="Garamond"/>
          <w:sz w:val="20"/>
        </w:rPr>
      </w:pPr>
      <w:r w:rsidRPr="003D4D29">
        <w:rPr>
          <w:rFonts w:ascii="Garamond" w:hAnsi="Garamond"/>
          <w:sz w:val="20"/>
        </w:rPr>
        <w:t>NSE India: including “Emerge” market data</w:t>
      </w:r>
    </w:p>
    <w:p w:rsidR="005456C0" w:rsidRPr="003D4D29" w:rsidRDefault="005456C0" w:rsidP="005456C0">
      <w:pPr>
        <w:numPr>
          <w:ilvl w:val="0"/>
          <w:numId w:val="32"/>
        </w:numPr>
        <w:ind w:left="360"/>
        <w:contextualSpacing/>
        <w:jc w:val="both"/>
        <w:rPr>
          <w:rFonts w:ascii="Garamond" w:hAnsi="Garamond"/>
          <w:sz w:val="20"/>
        </w:rPr>
      </w:pPr>
      <w:r w:rsidRPr="003D4D29">
        <w:rPr>
          <w:rFonts w:ascii="Garamond" w:hAnsi="Garamond"/>
          <w:sz w:val="20"/>
        </w:rPr>
        <w:t xml:space="preserve">Singapore Exchange: market capitalization includes domestic listings and a substantial number of foreign listings, defined as companies whose principal place of business is outside of Singapore. </w:t>
      </w:r>
    </w:p>
    <w:p w:rsidR="005456C0" w:rsidRPr="003D4D29" w:rsidRDefault="005456C0" w:rsidP="005456C0">
      <w:pPr>
        <w:jc w:val="both"/>
        <w:rPr>
          <w:rFonts w:ascii="Garamond" w:hAnsi="Garamond"/>
          <w:sz w:val="20"/>
        </w:rPr>
      </w:pPr>
      <w:r w:rsidRPr="003D4D29">
        <w:rPr>
          <w:rFonts w:ascii="Garamond" w:hAnsi="Garamond"/>
          <w:sz w:val="20"/>
        </w:rPr>
        <w:t xml:space="preserve">NA </w:t>
      </w:r>
      <w:r w:rsidR="0058176C">
        <w:rPr>
          <w:rFonts w:ascii="Garamond" w:hAnsi="Garamond"/>
          <w:sz w:val="20"/>
        </w:rPr>
        <w:t>–</w:t>
      </w:r>
      <w:r w:rsidRPr="003D4D29">
        <w:rPr>
          <w:rFonts w:ascii="Garamond" w:hAnsi="Garamond"/>
          <w:sz w:val="20"/>
        </w:rPr>
        <w:t xml:space="preserve"> Not available</w:t>
      </w:r>
    </w:p>
    <w:p w:rsidR="005456C0" w:rsidRPr="003D4D29" w:rsidRDefault="005456C0" w:rsidP="005456C0">
      <w:pPr>
        <w:jc w:val="both"/>
        <w:rPr>
          <w:rFonts w:ascii="Garamond" w:hAnsi="Garamond"/>
          <w:sz w:val="20"/>
        </w:rPr>
      </w:pPr>
      <w:r w:rsidRPr="003D4D29">
        <w:rPr>
          <w:rFonts w:ascii="Garamond" w:hAnsi="Garamond"/>
          <w:b/>
          <w:sz w:val="20"/>
        </w:rPr>
        <w:t>Source:</w:t>
      </w:r>
      <w:r w:rsidRPr="003D4D29">
        <w:rPr>
          <w:rFonts w:ascii="Garamond" w:hAnsi="Garamond"/>
          <w:sz w:val="20"/>
        </w:rPr>
        <w:t xml:space="preserve"> World Federation of Exchanges, BSE</w:t>
      </w:r>
    </w:p>
    <w:p w:rsidR="005456C0" w:rsidRPr="003D4D29" w:rsidRDefault="005456C0" w:rsidP="005456C0">
      <w:pPr>
        <w:jc w:val="both"/>
        <w:outlineLvl w:val="0"/>
        <w:rPr>
          <w:rFonts w:ascii="Garamond" w:hAnsi="Garamond"/>
          <w:b/>
        </w:rPr>
      </w:pPr>
    </w:p>
    <w:p w:rsidR="005456C0" w:rsidRPr="003D4D29" w:rsidRDefault="005456C0" w:rsidP="005456C0">
      <w:pPr>
        <w:jc w:val="both"/>
        <w:outlineLvl w:val="0"/>
        <w:rPr>
          <w:rFonts w:ascii="Garamond" w:hAnsi="Garamond"/>
          <w:b/>
        </w:rPr>
      </w:pPr>
    </w:p>
    <w:p w:rsidR="005456C0" w:rsidRPr="005456C0" w:rsidRDefault="005456C0" w:rsidP="005456C0">
      <w:pPr>
        <w:jc w:val="both"/>
        <w:outlineLvl w:val="0"/>
        <w:rPr>
          <w:rFonts w:ascii="Palatino Linotype" w:hAnsi="Palatino Linotype"/>
          <w:b/>
          <w:sz w:val="22"/>
          <w:szCs w:val="22"/>
        </w:rPr>
      </w:pPr>
      <w:r w:rsidRPr="005456C0">
        <w:rPr>
          <w:rFonts w:ascii="Palatino Linotype" w:hAnsi="Palatino Linotype"/>
          <w:b/>
          <w:sz w:val="22"/>
          <w:szCs w:val="22"/>
        </w:rPr>
        <w:t xml:space="preserve">Equity Derivatives:  </w:t>
      </w:r>
    </w:p>
    <w:p w:rsidR="005456C0" w:rsidRPr="005456C0" w:rsidRDefault="005456C0" w:rsidP="005456C0">
      <w:pPr>
        <w:jc w:val="both"/>
        <w:rPr>
          <w:rFonts w:ascii="Palatino Linotype" w:hAnsi="Palatino Linotype"/>
          <w:sz w:val="22"/>
          <w:szCs w:val="22"/>
        </w:rPr>
      </w:pPr>
    </w:p>
    <w:p w:rsidR="005456C0" w:rsidRPr="005456C0" w:rsidRDefault="005456C0" w:rsidP="005456C0">
      <w:pPr>
        <w:jc w:val="both"/>
        <w:rPr>
          <w:rFonts w:ascii="Palatino Linotype" w:hAnsi="Palatino Linotype"/>
          <w:sz w:val="22"/>
          <w:szCs w:val="22"/>
        </w:rPr>
      </w:pPr>
      <w:r w:rsidRPr="005456C0">
        <w:rPr>
          <w:rFonts w:ascii="Palatino Linotype" w:hAnsi="Palatino Linotype"/>
          <w:sz w:val="22"/>
          <w:szCs w:val="22"/>
        </w:rPr>
        <w:t xml:space="preserve">As per the latest data available from the World Federation of Exchanges, during June 2019 the following performance was recorded in equity derivatives markets across the globe (Table A5 and A6):  </w:t>
      </w:r>
    </w:p>
    <w:p w:rsidR="005456C0" w:rsidRPr="005456C0" w:rsidRDefault="005456C0" w:rsidP="005456C0">
      <w:pPr>
        <w:jc w:val="both"/>
        <w:rPr>
          <w:rFonts w:ascii="Palatino Linotype" w:hAnsi="Palatino Linotype"/>
          <w:b/>
          <w:sz w:val="22"/>
          <w:szCs w:val="22"/>
        </w:rPr>
      </w:pPr>
    </w:p>
    <w:p w:rsidR="005456C0" w:rsidRPr="005456C0" w:rsidRDefault="005456C0" w:rsidP="005456C0">
      <w:pPr>
        <w:jc w:val="both"/>
        <w:outlineLvl w:val="0"/>
        <w:rPr>
          <w:rFonts w:ascii="Palatino Linotype" w:hAnsi="Palatino Linotype"/>
          <w:b/>
          <w:sz w:val="22"/>
          <w:szCs w:val="22"/>
        </w:rPr>
      </w:pPr>
      <w:r w:rsidRPr="005456C0">
        <w:rPr>
          <w:rFonts w:ascii="Palatino Linotype" w:hAnsi="Palatino Linotype"/>
          <w:b/>
          <w:sz w:val="22"/>
          <w:szCs w:val="22"/>
        </w:rPr>
        <w:t>Single Stock Options:</w:t>
      </w:r>
    </w:p>
    <w:p w:rsidR="005456C0" w:rsidRPr="005456C0" w:rsidRDefault="005456C0" w:rsidP="005456C0">
      <w:pPr>
        <w:jc w:val="both"/>
        <w:outlineLvl w:val="0"/>
        <w:rPr>
          <w:rFonts w:ascii="Palatino Linotype" w:hAnsi="Palatino Linotype"/>
          <w:b/>
          <w:sz w:val="22"/>
          <w:szCs w:val="22"/>
        </w:rPr>
      </w:pPr>
    </w:p>
    <w:p w:rsidR="005456C0" w:rsidRPr="005456C0" w:rsidRDefault="005456C0" w:rsidP="005456C0">
      <w:pPr>
        <w:pStyle w:val="ListParagraph"/>
        <w:numPr>
          <w:ilvl w:val="0"/>
          <w:numId w:val="33"/>
        </w:numPr>
        <w:spacing w:after="0" w:line="240" w:lineRule="auto"/>
        <w:ind w:left="360"/>
        <w:jc w:val="both"/>
        <w:rPr>
          <w:rFonts w:ascii="Palatino Linotype" w:hAnsi="Palatino Linotype"/>
          <w:sz w:val="22"/>
          <w:szCs w:val="22"/>
        </w:rPr>
      </w:pPr>
      <w:r w:rsidRPr="005456C0">
        <w:rPr>
          <w:rFonts w:ascii="Palatino Linotype" w:hAnsi="Palatino Linotype"/>
          <w:sz w:val="22"/>
          <w:szCs w:val="22"/>
        </w:rPr>
        <w:t xml:space="preserve">Amongst exchanges in the Americas, Chicago Board Options Exchange recorded trading of 69.4 million contracts, followed by B3 </w:t>
      </w:r>
      <w:r w:rsidR="0058176C">
        <w:rPr>
          <w:rFonts w:ascii="Palatino Linotype" w:hAnsi="Palatino Linotype"/>
          <w:sz w:val="22"/>
          <w:szCs w:val="22"/>
        </w:rPr>
        <w:t>–</w:t>
      </w:r>
      <w:r w:rsidRPr="005456C0">
        <w:rPr>
          <w:rFonts w:ascii="Palatino Linotype" w:hAnsi="Palatino Linotype"/>
          <w:sz w:val="22"/>
          <w:szCs w:val="22"/>
        </w:rPr>
        <w:t xml:space="preserve"> Brasil Bolsa Balcão (58.9 million contracts).  </w:t>
      </w:r>
    </w:p>
    <w:p w:rsidR="005456C0" w:rsidRPr="005456C0" w:rsidRDefault="005456C0" w:rsidP="005456C0">
      <w:pPr>
        <w:pStyle w:val="CM14"/>
        <w:numPr>
          <w:ilvl w:val="0"/>
          <w:numId w:val="33"/>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 xml:space="preserve">Amongst exchanges in the Europe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Africa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Middle East, Borsa Istanbul recorded trading of 0.8 million contracts, followed by Tehran Stock Exchange (0.5 million contracts). </w:t>
      </w:r>
    </w:p>
    <w:p w:rsidR="005456C0" w:rsidRPr="005456C0" w:rsidRDefault="005456C0" w:rsidP="005456C0">
      <w:pPr>
        <w:pStyle w:val="CM14"/>
        <w:numPr>
          <w:ilvl w:val="0"/>
          <w:numId w:val="33"/>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Amongst exchanges in the Asia Pacific, the National Stock Exchange of India recorded trading of 18.7 million contracts, followed by Hong Kong Exchanges and Clearing (6.6 million contracts) and Australian Securities Exchange (5.6 million contracts).</w:t>
      </w:r>
    </w:p>
    <w:p w:rsidR="005456C0" w:rsidRPr="003D4D29" w:rsidRDefault="005456C0" w:rsidP="005456C0">
      <w:pPr>
        <w:rPr>
          <w:rFonts w:ascii="Garamond" w:hAnsi="Garamond"/>
          <w:b/>
        </w:rPr>
      </w:pPr>
    </w:p>
    <w:p w:rsidR="005456C0" w:rsidRDefault="005456C0" w:rsidP="005456C0">
      <w:pPr>
        <w:rPr>
          <w:rFonts w:ascii="Garamond" w:hAnsi="Garamond"/>
          <w:b/>
        </w:rPr>
      </w:pPr>
      <w:r>
        <w:rPr>
          <w:rFonts w:ascii="Garamond" w:hAnsi="Garamond"/>
          <w:b/>
        </w:rPr>
        <w:br w:type="page"/>
      </w:r>
    </w:p>
    <w:p w:rsidR="005456C0" w:rsidRPr="005456C0" w:rsidRDefault="005456C0" w:rsidP="005456C0">
      <w:pPr>
        <w:jc w:val="both"/>
        <w:outlineLvl w:val="0"/>
        <w:rPr>
          <w:rFonts w:ascii="Palatino Linotype" w:hAnsi="Palatino Linotype"/>
          <w:b/>
          <w:sz w:val="22"/>
          <w:szCs w:val="22"/>
        </w:rPr>
      </w:pPr>
      <w:r w:rsidRPr="005456C0">
        <w:rPr>
          <w:rFonts w:ascii="Palatino Linotype" w:hAnsi="Palatino Linotype"/>
          <w:b/>
          <w:sz w:val="22"/>
          <w:szCs w:val="22"/>
        </w:rPr>
        <w:lastRenderedPageBreak/>
        <w:t>Single Stock Futures:</w:t>
      </w:r>
    </w:p>
    <w:p w:rsidR="005456C0" w:rsidRPr="005456C0" w:rsidRDefault="005456C0" w:rsidP="005456C0">
      <w:pPr>
        <w:jc w:val="both"/>
        <w:outlineLvl w:val="0"/>
        <w:rPr>
          <w:rFonts w:ascii="Palatino Linotype" w:hAnsi="Palatino Linotype"/>
          <w:b/>
          <w:sz w:val="22"/>
          <w:szCs w:val="22"/>
        </w:rPr>
      </w:pPr>
    </w:p>
    <w:p w:rsidR="005456C0" w:rsidRPr="005456C0" w:rsidRDefault="005456C0" w:rsidP="005456C0">
      <w:pPr>
        <w:pStyle w:val="CM14"/>
        <w:numPr>
          <w:ilvl w:val="0"/>
          <w:numId w:val="33"/>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 xml:space="preserve">Amongst exchanges in the Americas, Bolsa de Valores de Colombia recorded trading of 8.5 thousand contracts, followed by Bolsa Mexicana de Valores (0.4 thousand contracts). </w:t>
      </w:r>
    </w:p>
    <w:p w:rsidR="005456C0" w:rsidRPr="005456C0" w:rsidRDefault="005456C0" w:rsidP="005456C0">
      <w:pPr>
        <w:pStyle w:val="CM14"/>
        <w:numPr>
          <w:ilvl w:val="0"/>
          <w:numId w:val="33"/>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 xml:space="preserve">Amongst exchanges in the Europe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Africa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Middle East, Borsa Istanbul recorded trading of 19.5 million contracts, followed by Moscow Exchange (18.7 million contracts) and Athens Stock Exchange (0.7 million contracts).</w:t>
      </w:r>
    </w:p>
    <w:p w:rsidR="005456C0" w:rsidRPr="005456C0" w:rsidRDefault="005456C0" w:rsidP="005456C0">
      <w:pPr>
        <w:pStyle w:val="CM14"/>
        <w:numPr>
          <w:ilvl w:val="0"/>
          <w:numId w:val="33"/>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Amongst exchanges in the Asia Pacific, Korea Exchange recorded trading of 58.1 million contracts, followed by National Stock Exchange of India (22.0 million contracts) and Thailand Futures Exchange (6.6 million contracts).</w:t>
      </w:r>
    </w:p>
    <w:p w:rsidR="005456C0" w:rsidRPr="005456C0" w:rsidRDefault="005456C0" w:rsidP="005456C0">
      <w:pPr>
        <w:jc w:val="both"/>
        <w:rPr>
          <w:rFonts w:ascii="Palatino Linotype" w:hAnsi="Palatino Linotype"/>
          <w:b/>
          <w:sz w:val="22"/>
          <w:szCs w:val="22"/>
        </w:rPr>
      </w:pPr>
    </w:p>
    <w:p w:rsidR="005456C0" w:rsidRPr="005456C0" w:rsidRDefault="005456C0" w:rsidP="005456C0">
      <w:pPr>
        <w:jc w:val="both"/>
        <w:outlineLvl w:val="0"/>
        <w:rPr>
          <w:rFonts w:ascii="Palatino Linotype" w:hAnsi="Palatino Linotype"/>
          <w:b/>
          <w:sz w:val="22"/>
          <w:szCs w:val="22"/>
        </w:rPr>
      </w:pPr>
      <w:r w:rsidRPr="005456C0">
        <w:rPr>
          <w:rFonts w:ascii="Palatino Linotype" w:hAnsi="Palatino Linotype"/>
          <w:b/>
          <w:sz w:val="22"/>
          <w:szCs w:val="22"/>
        </w:rPr>
        <w:t>Index Options:</w:t>
      </w:r>
    </w:p>
    <w:p w:rsidR="005456C0" w:rsidRPr="005456C0" w:rsidRDefault="005456C0" w:rsidP="005456C0">
      <w:pPr>
        <w:jc w:val="both"/>
        <w:outlineLvl w:val="0"/>
        <w:rPr>
          <w:rFonts w:ascii="Palatino Linotype" w:hAnsi="Palatino Linotype"/>
          <w:b/>
          <w:sz w:val="22"/>
          <w:szCs w:val="22"/>
        </w:rPr>
      </w:pPr>
    </w:p>
    <w:p w:rsidR="005456C0" w:rsidRPr="005456C0" w:rsidRDefault="005456C0" w:rsidP="005456C0">
      <w:pPr>
        <w:pStyle w:val="CM14"/>
        <w:numPr>
          <w:ilvl w:val="0"/>
          <w:numId w:val="33"/>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 xml:space="preserve">Amongst exchanges in the Americas, Chicago Board Options Exchange recorded trading of 38.8 million contracts, followed by CME Group (11.1 million contracts) and B3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Brasil Bolsa Balcão (1.2 million contracts).</w:t>
      </w:r>
    </w:p>
    <w:p w:rsidR="005456C0" w:rsidRPr="005456C0" w:rsidRDefault="005456C0" w:rsidP="005456C0">
      <w:pPr>
        <w:pStyle w:val="CM14"/>
        <w:numPr>
          <w:ilvl w:val="0"/>
          <w:numId w:val="33"/>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 xml:space="preserve">Amongst exchanges in the Europe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Africa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Middle East, Tel-Aviv Stock Exchange recorded trading of 2.2 million contracts, followed by Moscow Exchange (1.3 million contracts) and Johannesburg Stock Exchange (0.1 million contracts).</w:t>
      </w:r>
    </w:p>
    <w:p w:rsidR="005456C0" w:rsidRPr="005456C0" w:rsidRDefault="005456C0" w:rsidP="005456C0">
      <w:pPr>
        <w:pStyle w:val="CM14"/>
        <w:numPr>
          <w:ilvl w:val="0"/>
          <w:numId w:val="33"/>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Amongst exchanges in the Asia Pacific, National Stock Exchange of India recorded trading of 334.4 million contracts, followed by Korea Exchange (49.1 million contracts) and TAIFEX (12.5 million contracts).</w:t>
      </w:r>
    </w:p>
    <w:p w:rsidR="005456C0" w:rsidRPr="005456C0" w:rsidRDefault="005456C0" w:rsidP="005456C0">
      <w:pPr>
        <w:jc w:val="both"/>
        <w:rPr>
          <w:rFonts w:ascii="Palatino Linotype" w:hAnsi="Palatino Linotype"/>
          <w:b/>
          <w:sz w:val="22"/>
          <w:szCs w:val="22"/>
        </w:rPr>
      </w:pPr>
    </w:p>
    <w:p w:rsidR="005456C0" w:rsidRPr="005456C0" w:rsidRDefault="005456C0" w:rsidP="005456C0">
      <w:pPr>
        <w:jc w:val="both"/>
        <w:outlineLvl w:val="0"/>
        <w:rPr>
          <w:rFonts w:ascii="Palatino Linotype" w:hAnsi="Palatino Linotype"/>
          <w:b/>
          <w:sz w:val="22"/>
          <w:szCs w:val="22"/>
        </w:rPr>
      </w:pPr>
      <w:r w:rsidRPr="005456C0">
        <w:rPr>
          <w:rFonts w:ascii="Palatino Linotype" w:hAnsi="Palatino Linotype"/>
          <w:b/>
          <w:sz w:val="22"/>
          <w:szCs w:val="22"/>
        </w:rPr>
        <w:t>Index Futures:</w:t>
      </w:r>
    </w:p>
    <w:p w:rsidR="005456C0" w:rsidRPr="005456C0" w:rsidRDefault="005456C0" w:rsidP="005456C0">
      <w:pPr>
        <w:jc w:val="both"/>
        <w:outlineLvl w:val="0"/>
        <w:rPr>
          <w:rFonts w:ascii="Palatino Linotype" w:hAnsi="Palatino Linotype"/>
          <w:b/>
          <w:sz w:val="22"/>
          <w:szCs w:val="22"/>
        </w:rPr>
      </w:pPr>
    </w:p>
    <w:p w:rsidR="005456C0" w:rsidRPr="005456C0" w:rsidRDefault="005456C0" w:rsidP="005456C0">
      <w:pPr>
        <w:pStyle w:val="CM14"/>
        <w:numPr>
          <w:ilvl w:val="0"/>
          <w:numId w:val="33"/>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Amongst exchanges in the Americas, CME Group recorded trading of 51.6 million contracts, followed by CBOE Futures Exchange (5.2 million contracts) and ICE Futures US (2.5 million contracts).</w:t>
      </w:r>
    </w:p>
    <w:p w:rsidR="005456C0" w:rsidRPr="005456C0" w:rsidRDefault="005456C0" w:rsidP="005456C0">
      <w:pPr>
        <w:pStyle w:val="CM14"/>
        <w:numPr>
          <w:ilvl w:val="0"/>
          <w:numId w:val="33"/>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 xml:space="preserve">Amongst exchanges in the Europe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Africa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Middle East, Moscow Exchange recorded trading of 7.7 million contracts, followed by Borsa Istanbul (4.9 million contracts) and Johannesburg Stock Exchange (0.7 million contracts).</w:t>
      </w:r>
    </w:p>
    <w:p w:rsidR="005456C0" w:rsidRPr="005456C0" w:rsidRDefault="005456C0" w:rsidP="005456C0">
      <w:pPr>
        <w:pStyle w:val="CM14"/>
        <w:numPr>
          <w:ilvl w:val="0"/>
          <w:numId w:val="33"/>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Amongst exchanges in the Asia Pacific, Japan Exchange Group recorded trading of 19.8 million contracts, followed by Singapore Exchange (13.5 million contracts) and Hong Kong Exchanges and Clearing (8.5 million contracts).</w:t>
      </w:r>
    </w:p>
    <w:p w:rsidR="005456C0" w:rsidRPr="005456C0" w:rsidRDefault="005456C0" w:rsidP="005456C0">
      <w:pPr>
        <w:pStyle w:val="CM14"/>
        <w:spacing w:after="0"/>
        <w:jc w:val="both"/>
        <w:rPr>
          <w:rFonts w:ascii="Palatino Linotype" w:hAnsi="Palatino Linotype" w:cs="Arial Unicode MS"/>
          <w:sz w:val="22"/>
          <w:szCs w:val="22"/>
          <w:lang w:val="en-GB" w:bidi="bn-IN"/>
        </w:rPr>
      </w:pPr>
    </w:p>
    <w:p w:rsidR="005456C0" w:rsidRPr="005456C0" w:rsidRDefault="005456C0" w:rsidP="005456C0">
      <w:pPr>
        <w:pStyle w:val="CM14"/>
        <w:spacing w:after="0"/>
        <w:jc w:val="both"/>
        <w:rPr>
          <w:rFonts w:ascii="Palatino Linotype" w:hAnsi="Palatino Linotype" w:cs="Arial Unicode MS"/>
          <w:sz w:val="22"/>
          <w:szCs w:val="22"/>
          <w:lang w:val="en-GB" w:bidi="bn-IN"/>
        </w:rPr>
      </w:pPr>
    </w:p>
    <w:p w:rsidR="005456C0" w:rsidRPr="005456C0" w:rsidRDefault="005456C0" w:rsidP="005456C0">
      <w:pPr>
        <w:jc w:val="both"/>
        <w:outlineLvl w:val="0"/>
        <w:rPr>
          <w:rFonts w:ascii="Palatino Linotype" w:hAnsi="Palatino Linotype"/>
          <w:b/>
          <w:sz w:val="22"/>
          <w:szCs w:val="22"/>
        </w:rPr>
      </w:pPr>
      <w:r w:rsidRPr="005456C0">
        <w:rPr>
          <w:rFonts w:ascii="Palatino Linotype" w:hAnsi="Palatino Linotype"/>
          <w:b/>
          <w:sz w:val="22"/>
          <w:szCs w:val="22"/>
        </w:rPr>
        <w:t>Currency Derivatives:</w:t>
      </w:r>
    </w:p>
    <w:p w:rsidR="005456C0" w:rsidRPr="005456C0" w:rsidRDefault="005456C0" w:rsidP="005456C0">
      <w:pPr>
        <w:jc w:val="both"/>
        <w:rPr>
          <w:rFonts w:ascii="Palatino Linotype" w:hAnsi="Palatino Linotype"/>
          <w:sz w:val="22"/>
          <w:szCs w:val="22"/>
        </w:rPr>
      </w:pPr>
    </w:p>
    <w:p w:rsidR="005456C0" w:rsidRPr="005456C0" w:rsidRDefault="005456C0" w:rsidP="005456C0">
      <w:pPr>
        <w:jc w:val="both"/>
        <w:rPr>
          <w:rFonts w:ascii="Palatino Linotype" w:hAnsi="Palatino Linotype"/>
          <w:sz w:val="22"/>
          <w:szCs w:val="22"/>
        </w:rPr>
      </w:pPr>
      <w:r w:rsidRPr="005456C0">
        <w:rPr>
          <w:rFonts w:ascii="Palatino Linotype" w:hAnsi="Palatino Linotype"/>
          <w:sz w:val="22"/>
          <w:szCs w:val="22"/>
        </w:rPr>
        <w:t>As per the latest data available from the World Federation of Exchanges, during July 2019, exchanges across the world showed the following trend in trading of currency derivatives (Table A7):</w:t>
      </w:r>
    </w:p>
    <w:p w:rsidR="005456C0" w:rsidRPr="005456C0" w:rsidRDefault="005456C0" w:rsidP="005456C0">
      <w:pPr>
        <w:jc w:val="both"/>
        <w:rPr>
          <w:rFonts w:ascii="Palatino Linotype" w:hAnsi="Palatino Linotype"/>
          <w:b/>
          <w:sz w:val="22"/>
          <w:szCs w:val="22"/>
        </w:rPr>
      </w:pPr>
    </w:p>
    <w:p w:rsidR="005456C0" w:rsidRPr="005456C0" w:rsidRDefault="005456C0" w:rsidP="005456C0">
      <w:pPr>
        <w:jc w:val="both"/>
        <w:outlineLvl w:val="0"/>
        <w:rPr>
          <w:rFonts w:ascii="Palatino Linotype" w:hAnsi="Palatino Linotype"/>
          <w:b/>
          <w:sz w:val="22"/>
          <w:szCs w:val="22"/>
        </w:rPr>
      </w:pPr>
      <w:r w:rsidRPr="005456C0">
        <w:rPr>
          <w:rFonts w:ascii="Palatino Linotype" w:hAnsi="Palatino Linotype"/>
          <w:b/>
          <w:sz w:val="22"/>
          <w:szCs w:val="22"/>
        </w:rPr>
        <w:t>Currency Options:</w:t>
      </w:r>
    </w:p>
    <w:p w:rsidR="005456C0" w:rsidRPr="005456C0" w:rsidRDefault="005456C0" w:rsidP="005456C0">
      <w:pPr>
        <w:jc w:val="both"/>
        <w:outlineLvl w:val="0"/>
        <w:rPr>
          <w:rFonts w:ascii="Palatino Linotype" w:hAnsi="Palatino Linotype"/>
          <w:b/>
          <w:sz w:val="22"/>
          <w:szCs w:val="22"/>
        </w:rPr>
      </w:pPr>
    </w:p>
    <w:p w:rsidR="005456C0" w:rsidRPr="005456C0" w:rsidRDefault="005456C0" w:rsidP="005456C0">
      <w:pPr>
        <w:pStyle w:val="CM14"/>
        <w:numPr>
          <w:ilvl w:val="0"/>
          <w:numId w:val="33"/>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 xml:space="preserve">Amongst exchanges in the Americas, CME Group recorded trading of 1.0 million contracts, followed by B3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Brasil Bolsa Balcão (0.7 million contracts). </w:t>
      </w:r>
    </w:p>
    <w:p w:rsidR="005456C0" w:rsidRPr="005456C0" w:rsidRDefault="005456C0" w:rsidP="005456C0">
      <w:pPr>
        <w:pStyle w:val="CM14"/>
        <w:numPr>
          <w:ilvl w:val="0"/>
          <w:numId w:val="33"/>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 xml:space="preserve">Amongst exchanges in the Europe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Africa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Middle East, Moscow Exchange recorded trading of 1.4 million contracts, followed by Johannesburg Stock Exchange (1.0 million contracts) and Tel-Aviv Stock Exchange (0.7 million contracts).</w:t>
      </w:r>
    </w:p>
    <w:p w:rsidR="005456C0" w:rsidRPr="005456C0" w:rsidRDefault="005456C0" w:rsidP="005456C0">
      <w:pPr>
        <w:pStyle w:val="CM14"/>
        <w:numPr>
          <w:ilvl w:val="0"/>
          <w:numId w:val="33"/>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 xml:space="preserve">Amongst exchanges in the Asia Pacific, National Stock Exchange of India recorded trading of 46.7 million contracts, followed by Singapore Exchange (0.4 million contracts) and Taiwan </w:t>
      </w:r>
      <w:r w:rsidRPr="005456C0">
        <w:rPr>
          <w:rFonts w:ascii="Palatino Linotype" w:hAnsi="Palatino Linotype"/>
          <w:sz w:val="22"/>
          <w:szCs w:val="22"/>
          <w:lang w:val="en-GB"/>
        </w:rPr>
        <w:lastRenderedPageBreak/>
        <w:t>Futures Exchange (7.3 thousand contracts).</w:t>
      </w:r>
    </w:p>
    <w:p w:rsidR="005456C0" w:rsidRPr="005456C0" w:rsidRDefault="005456C0" w:rsidP="005456C0">
      <w:pPr>
        <w:jc w:val="both"/>
        <w:rPr>
          <w:rFonts w:ascii="Palatino Linotype" w:hAnsi="Palatino Linotype"/>
          <w:b/>
          <w:sz w:val="22"/>
          <w:szCs w:val="22"/>
        </w:rPr>
      </w:pPr>
    </w:p>
    <w:p w:rsidR="005456C0" w:rsidRPr="005456C0" w:rsidRDefault="005456C0" w:rsidP="005456C0">
      <w:pPr>
        <w:jc w:val="both"/>
        <w:outlineLvl w:val="0"/>
        <w:rPr>
          <w:rFonts w:ascii="Palatino Linotype" w:hAnsi="Palatino Linotype"/>
          <w:b/>
          <w:sz w:val="22"/>
          <w:szCs w:val="22"/>
        </w:rPr>
      </w:pPr>
      <w:r w:rsidRPr="005456C0">
        <w:rPr>
          <w:rFonts w:ascii="Palatino Linotype" w:hAnsi="Palatino Linotype"/>
          <w:b/>
          <w:sz w:val="22"/>
          <w:szCs w:val="22"/>
        </w:rPr>
        <w:t>Currency Futures:</w:t>
      </w:r>
    </w:p>
    <w:p w:rsidR="005456C0" w:rsidRPr="005456C0" w:rsidRDefault="005456C0" w:rsidP="005456C0">
      <w:pPr>
        <w:jc w:val="both"/>
        <w:outlineLvl w:val="0"/>
        <w:rPr>
          <w:rFonts w:ascii="Palatino Linotype" w:hAnsi="Palatino Linotype"/>
          <w:b/>
          <w:sz w:val="22"/>
          <w:szCs w:val="22"/>
        </w:rPr>
      </w:pPr>
    </w:p>
    <w:p w:rsidR="005456C0" w:rsidRPr="005456C0" w:rsidRDefault="005456C0" w:rsidP="005456C0">
      <w:pPr>
        <w:pStyle w:val="CM14"/>
        <w:numPr>
          <w:ilvl w:val="0"/>
          <w:numId w:val="33"/>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 xml:space="preserve">Amongst exchanges in the Americas, B3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Brasil Bolsa Balcão recorded trading of 34.2 million contracts, followed by CME Group (14.1 million contracts) and ICE Futures US (0.4 million contracts).</w:t>
      </w:r>
    </w:p>
    <w:p w:rsidR="005456C0" w:rsidRPr="005456C0" w:rsidRDefault="005456C0" w:rsidP="005456C0">
      <w:pPr>
        <w:pStyle w:val="CM14"/>
        <w:numPr>
          <w:ilvl w:val="0"/>
          <w:numId w:val="33"/>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 xml:space="preserve">Amongst exchanges in the Europe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Africa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Middle East, Moscow Exchange recorded trading of 33.6 million contracts, followed by Borsa Istanbul (5.0 million contracts) and Johannesburg Dubai Gold and Commodities Exchange (2.1 million contracts).</w:t>
      </w:r>
    </w:p>
    <w:p w:rsidR="005456C0" w:rsidRPr="005456C0" w:rsidRDefault="005456C0" w:rsidP="005456C0">
      <w:pPr>
        <w:pStyle w:val="CM14"/>
        <w:numPr>
          <w:ilvl w:val="0"/>
          <w:numId w:val="34"/>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Amongst exchanges in the Asia Pacific, National Stock Exchange of India recorded trading of 44.8 million contracts, followed by Korea Exchange (7.8 million contracts) and Singapore Exchange (2.1 million contracts).</w:t>
      </w:r>
    </w:p>
    <w:p w:rsidR="005456C0" w:rsidRPr="005456C0" w:rsidRDefault="005456C0" w:rsidP="005456C0">
      <w:pPr>
        <w:pStyle w:val="CM14"/>
        <w:spacing w:after="0"/>
        <w:jc w:val="both"/>
        <w:rPr>
          <w:rFonts w:ascii="Palatino Linotype" w:hAnsi="Palatino Linotype"/>
          <w:sz w:val="22"/>
          <w:szCs w:val="22"/>
          <w:lang w:val="en-GB"/>
        </w:rPr>
      </w:pPr>
    </w:p>
    <w:p w:rsidR="005456C0" w:rsidRPr="005456C0" w:rsidRDefault="005456C0" w:rsidP="005456C0">
      <w:pPr>
        <w:pStyle w:val="CM14"/>
        <w:spacing w:after="0"/>
        <w:jc w:val="both"/>
        <w:rPr>
          <w:rFonts w:ascii="Palatino Linotype" w:hAnsi="Palatino Linotype"/>
          <w:sz w:val="22"/>
          <w:szCs w:val="22"/>
          <w:lang w:val="en-GB"/>
        </w:rPr>
      </w:pPr>
    </w:p>
    <w:p w:rsidR="005456C0" w:rsidRPr="005456C0" w:rsidRDefault="005456C0" w:rsidP="005456C0">
      <w:pPr>
        <w:jc w:val="both"/>
        <w:outlineLvl w:val="0"/>
        <w:rPr>
          <w:rFonts w:ascii="Palatino Linotype" w:hAnsi="Palatino Linotype"/>
          <w:b/>
          <w:sz w:val="22"/>
          <w:szCs w:val="22"/>
        </w:rPr>
      </w:pPr>
      <w:r w:rsidRPr="005456C0">
        <w:rPr>
          <w:rFonts w:ascii="Palatino Linotype" w:hAnsi="Palatino Linotype"/>
          <w:b/>
          <w:sz w:val="22"/>
          <w:szCs w:val="22"/>
        </w:rPr>
        <w:t>Interest Rate Derivatives:</w:t>
      </w:r>
    </w:p>
    <w:p w:rsidR="005456C0" w:rsidRPr="005456C0" w:rsidRDefault="005456C0" w:rsidP="005456C0">
      <w:pPr>
        <w:jc w:val="both"/>
        <w:rPr>
          <w:rFonts w:ascii="Palatino Linotype" w:hAnsi="Palatino Linotype"/>
          <w:b/>
          <w:sz w:val="22"/>
          <w:szCs w:val="22"/>
        </w:rPr>
      </w:pPr>
    </w:p>
    <w:p w:rsidR="005456C0" w:rsidRPr="005456C0" w:rsidRDefault="005456C0" w:rsidP="005456C0">
      <w:pPr>
        <w:jc w:val="both"/>
        <w:rPr>
          <w:rFonts w:ascii="Palatino Linotype" w:hAnsi="Palatino Linotype"/>
          <w:sz w:val="22"/>
          <w:szCs w:val="22"/>
        </w:rPr>
      </w:pPr>
      <w:r w:rsidRPr="005456C0">
        <w:rPr>
          <w:rFonts w:ascii="Palatino Linotype" w:hAnsi="Palatino Linotype"/>
          <w:sz w:val="22"/>
          <w:szCs w:val="22"/>
        </w:rPr>
        <w:t>As per the latest data available from the World Federation of Exchanges, during July 2019, exchanges across the world showed the following trend in trading of interest rate derivatives (Table A8):</w:t>
      </w:r>
    </w:p>
    <w:p w:rsidR="005456C0" w:rsidRPr="005456C0" w:rsidRDefault="005456C0" w:rsidP="005456C0">
      <w:pPr>
        <w:jc w:val="both"/>
        <w:rPr>
          <w:rFonts w:ascii="Palatino Linotype" w:hAnsi="Palatino Linotype"/>
          <w:sz w:val="22"/>
          <w:szCs w:val="22"/>
        </w:rPr>
      </w:pPr>
    </w:p>
    <w:p w:rsidR="005456C0" w:rsidRPr="005456C0" w:rsidRDefault="005456C0" w:rsidP="005456C0">
      <w:pPr>
        <w:jc w:val="both"/>
        <w:outlineLvl w:val="0"/>
        <w:rPr>
          <w:rFonts w:ascii="Palatino Linotype" w:hAnsi="Palatino Linotype"/>
          <w:b/>
          <w:sz w:val="22"/>
          <w:szCs w:val="22"/>
        </w:rPr>
      </w:pPr>
      <w:r w:rsidRPr="005456C0">
        <w:rPr>
          <w:rFonts w:ascii="Palatino Linotype" w:hAnsi="Palatino Linotype"/>
          <w:b/>
          <w:sz w:val="22"/>
          <w:szCs w:val="22"/>
        </w:rPr>
        <w:t>Interest Rate Options:</w:t>
      </w:r>
    </w:p>
    <w:p w:rsidR="005456C0" w:rsidRPr="005456C0" w:rsidRDefault="005456C0" w:rsidP="005456C0">
      <w:pPr>
        <w:jc w:val="both"/>
        <w:outlineLvl w:val="0"/>
        <w:rPr>
          <w:rFonts w:ascii="Palatino Linotype" w:hAnsi="Palatino Linotype"/>
          <w:b/>
          <w:sz w:val="22"/>
          <w:szCs w:val="22"/>
        </w:rPr>
      </w:pPr>
    </w:p>
    <w:p w:rsidR="005456C0" w:rsidRPr="005456C0" w:rsidRDefault="005456C0" w:rsidP="005456C0">
      <w:pPr>
        <w:pStyle w:val="CM14"/>
        <w:numPr>
          <w:ilvl w:val="0"/>
          <w:numId w:val="34"/>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 xml:space="preserve">Among exchanges in the Americas, CME Group recorded trading of 54.8 million contracts followed by B3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Brasil Bolsa Balcão (0.2 million contracts).</w:t>
      </w:r>
    </w:p>
    <w:p w:rsidR="005456C0" w:rsidRPr="005456C0" w:rsidRDefault="005456C0" w:rsidP="005456C0">
      <w:pPr>
        <w:pStyle w:val="CM14"/>
        <w:numPr>
          <w:ilvl w:val="0"/>
          <w:numId w:val="34"/>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 xml:space="preserve">Among exchanges in the Europe, Africa and Middle East, Johannesburg Stock Exchange recorded trading of 88.9 thousand contracts. </w:t>
      </w:r>
    </w:p>
    <w:p w:rsidR="005456C0" w:rsidRPr="005456C0" w:rsidRDefault="005456C0" w:rsidP="005456C0">
      <w:pPr>
        <w:pStyle w:val="CM14"/>
        <w:numPr>
          <w:ilvl w:val="0"/>
          <w:numId w:val="34"/>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Among exchanges in the Asia Pacific, Australian Securities Exchange recorded trading of 58.1 thousand contracts, followed by Japan Exchange Group (37.9 thousands contracts).</w:t>
      </w:r>
    </w:p>
    <w:p w:rsidR="005456C0" w:rsidRPr="005456C0" w:rsidRDefault="005456C0" w:rsidP="005456C0">
      <w:pPr>
        <w:jc w:val="both"/>
        <w:rPr>
          <w:rFonts w:ascii="Palatino Linotype" w:hAnsi="Palatino Linotype"/>
          <w:sz w:val="22"/>
          <w:szCs w:val="22"/>
        </w:rPr>
      </w:pPr>
    </w:p>
    <w:p w:rsidR="005456C0" w:rsidRPr="005456C0" w:rsidRDefault="005456C0" w:rsidP="005456C0">
      <w:pPr>
        <w:jc w:val="both"/>
        <w:outlineLvl w:val="0"/>
        <w:rPr>
          <w:rFonts w:ascii="Palatino Linotype" w:hAnsi="Palatino Linotype"/>
          <w:b/>
          <w:sz w:val="22"/>
          <w:szCs w:val="22"/>
        </w:rPr>
      </w:pPr>
      <w:r w:rsidRPr="005456C0">
        <w:rPr>
          <w:rFonts w:ascii="Palatino Linotype" w:hAnsi="Palatino Linotype"/>
          <w:b/>
          <w:sz w:val="22"/>
          <w:szCs w:val="22"/>
        </w:rPr>
        <w:t>Interest Rate Futures:</w:t>
      </w:r>
    </w:p>
    <w:p w:rsidR="005456C0" w:rsidRPr="005456C0" w:rsidRDefault="005456C0" w:rsidP="005456C0">
      <w:pPr>
        <w:jc w:val="both"/>
        <w:outlineLvl w:val="0"/>
        <w:rPr>
          <w:rFonts w:ascii="Palatino Linotype" w:hAnsi="Palatino Linotype"/>
          <w:b/>
          <w:sz w:val="22"/>
          <w:szCs w:val="22"/>
        </w:rPr>
      </w:pPr>
    </w:p>
    <w:p w:rsidR="005456C0" w:rsidRPr="005456C0" w:rsidRDefault="005456C0" w:rsidP="005456C0">
      <w:pPr>
        <w:pStyle w:val="CM14"/>
        <w:numPr>
          <w:ilvl w:val="0"/>
          <w:numId w:val="34"/>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 xml:space="preserve">Among exchanges in the Americas, CME Group recorded trading of 139.4 million contracts, followed by B3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Brasil Bolsa Balcão (41.8 million contracts) and Bolsa Mexicana de Valores (24.6 thousand contracts). </w:t>
      </w:r>
    </w:p>
    <w:p w:rsidR="005456C0" w:rsidRPr="005456C0" w:rsidRDefault="005456C0" w:rsidP="005456C0">
      <w:pPr>
        <w:pStyle w:val="CM14"/>
        <w:numPr>
          <w:ilvl w:val="0"/>
          <w:numId w:val="34"/>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 xml:space="preserve">Among exchanges in the Europe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Africa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Middle East, Johannesburg Stock Exchange recorded trading of 2.2 million contracts, followed Moscow Exchange (42.1 thousand contracts). </w:t>
      </w:r>
    </w:p>
    <w:p w:rsidR="005456C0" w:rsidRPr="005456C0" w:rsidRDefault="005456C0" w:rsidP="005456C0">
      <w:pPr>
        <w:pStyle w:val="CM14"/>
        <w:numPr>
          <w:ilvl w:val="0"/>
          <w:numId w:val="34"/>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 xml:space="preserve">Among exchanges in the Asia Pacific, Australian Securities Exchange recorded trading of 10.1 million contracts, followed by Korea Exchange (3.3 million contracts) and National Stock Exchange (2.2 million contracts). </w:t>
      </w:r>
    </w:p>
    <w:p w:rsidR="005456C0" w:rsidRPr="005456C0" w:rsidRDefault="005456C0" w:rsidP="005456C0">
      <w:pPr>
        <w:jc w:val="both"/>
        <w:rPr>
          <w:rFonts w:ascii="Palatino Linotype" w:hAnsi="Palatino Linotype"/>
          <w:sz w:val="22"/>
          <w:szCs w:val="22"/>
        </w:rPr>
      </w:pPr>
    </w:p>
    <w:p w:rsidR="005456C0" w:rsidRPr="005456C0" w:rsidRDefault="005456C0" w:rsidP="005456C0">
      <w:pPr>
        <w:rPr>
          <w:rFonts w:ascii="Palatino Linotype" w:hAnsi="Palatino Linotype"/>
          <w:b/>
          <w:sz w:val="22"/>
          <w:szCs w:val="22"/>
        </w:rPr>
      </w:pPr>
      <w:r w:rsidRPr="005456C0">
        <w:rPr>
          <w:rFonts w:ascii="Palatino Linotype" w:hAnsi="Palatino Linotype"/>
          <w:b/>
          <w:sz w:val="22"/>
          <w:szCs w:val="22"/>
        </w:rPr>
        <w:t>Commodity Derivatives:</w:t>
      </w:r>
    </w:p>
    <w:p w:rsidR="005456C0" w:rsidRPr="005456C0" w:rsidRDefault="005456C0" w:rsidP="005456C0">
      <w:pPr>
        <w:jc w:val="both"/>
        <w:rPr>
          <w:rFonts w:ascii="Palatino Linotype" w:hAnsi="Palatino Linotype"/>
          <w:sz w:val="22"/>
          <w:szCs w:val="22"/>
        </w:rPr>
      </w:pPr>
      <w:r w:rsidRPr="005456C0">
        <w:rPr>
          <w:rFonts w:ascii="Palatino Linotype" w:hAnsi="Palatino Linotype"/>
          <w:sz w:val="22"/>
          <w:szCs w:val="22"/>
        </w:rPr>
        <w:t>As per the latest data available from the World Federation of Exchanges, during July 2019, exchanges across the world showed the following trend in trading of commodity derivatives (Table A9):</w:t>
      </w:r>
    </w:p>
    <w:p w:rsidR="005456C0" w:rsidRPr="005456C0" w:rsidRDefault="005456C0" w:rsidP="005456C0">
      <w:pPr>
        <w:jc w:val="both"/>
        <w:rPr>
          <w:rFonts w:ascii="Palatino Linotype" w:hAnsi="Palatino Linotype"/>
          <w:sz w:val="22"/>
          <w:szCs w:val="22"/>
        </w:rPr>
      </w:pPr>
    </w:p>
    <w:p w:rsidR="005456C0" w:rsidRPr="005456C0" w:rsidRDefault="005456C0" w:rsidP="005456C0">
      <w:pPr>
        <w:jc w:val="both"/>
        <w:outlineLvl w:val="0"/>
        <w:rPr>
          <w:rFonts w:ascii="Palatino Linotype" w:hAnsi="Palatino Linotype"/>
          <w:b/>
          <w:sz w:val="22"/>
          <w:szCs w:val="22"/>
        </w:rPr>
      </w:pPr>
      <w:r w:rsidRPr="005456C0">
        <w:rPr>
          <w:rFonts w:ascii="Palatino Linotype" w:hAnsi="Palatino Linotype"/>
          <w:b/>
          <w:sz w:val="22"/>
          <w:szCs w:val="22"/>
        </w:rPr>
        <w:t>Commodity Options:</w:t>
      </w:r>
    </w:p>
    <w:p w:rsidR="005456C0" w:rsidRPr="005456C0" w:rsidRDefault="005456C0" w:rsidP="005456C0">
      <w:pPr>
        <w:jc w:val="both"/>
        <w:outlineLvl w:val="0"/>
        <w:rPr>
          <w:rFonts w:ascii="Palatino Linotype" w:hAnsi="Palatino Linotype"/>
          <w:b/>
          <w:sz w:val="22"/>
          <w:szCs w:val="22"/>
        </w:rPr>
      </w:pPr>
    </w:p>
    <w:p w:rsidR="005456C0" w:rsidRPr="005456C0" w:rsidRDefault="005456C0" w:rsidP="005456C0">
      <w:pPr>
        <w:pStyle w:val="CM14"/>
        <w:numPr>
          <w:ilvl w:val="0"/>
          <w:numId w:val="34"/>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Among exchanges in the Americas, CME Group recorded trading of 12.74 million contracts, followed by ICE Futures US (1.19 million contracts).</w:t>
      </w:r>
    </w:p>
    <w:p w:rsidR="005456C0" w:rsidRPr="005456C0" w:rsidRDefault="005456C0" w:rsidP="005456C0">
      <w:pPr>
        <w:pStyle w:val="CM14"/>
        <w:numPr>
          <w:ilvl w:val="0"/>
          <w:numId w:val="34"/>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 xml:space="preserve">Among exchanges in the Europe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Africa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Middle East, Moscow Exchange recorded trading of 0.6 million contracts, followed by London Metal Exchange (0.5 million contracts) and </w:t>
      </w:r>
      <w:r w:rsidRPr="005456C0">
        <w:rPr>
          <w:rFonts w:ascii="Palatino Linotype" w:hAnsi="Palatino Linotype"/>
          <w:sz w:val="22"/>
          <w:szCs w:val="22"/>
          <w:lang w:val="en-GB"/>
        </w:rPr>
        <w:lastRenderedPageBreak/>
        <w:t>Johannesburg Stock Exchange (16.3 thousand contracts).</w:t>
      </w:r>
    </w:p>
    <w:p w:rsidR="005456C0" w:rsidRPr="005456C0" w:rsidRDefault="005456C0" w:rsidP="005456C0">
      <w:pPr>
        <w:pStyle w:val="CM14"/>
        <w:numPr>
          <w:ilvl w:val="0"/>
          <w:numId w:val="34"/>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Among exchanges in the Asia – Pacific, Dalian Commodity Exchange recorded trading of 2.5 million contracts, followed by Zhengzhou Commodity Exchange (1.4 million contracts) and Singapore Exchange (0.4 million contracts).</w:t>
      </w:r>
    </w:p>
    <w:p w:rsidR="005456C0" w:rsidRPr="005456C0" w:rsidRDefault="005456C0" w:rsidP="005456C0">
      <w:pPr>
        <w:pStyle w:val="CM14"/>
        <w:spacing w:after="0"/>
        <w:jc w:val="both"/>
        <w:rPr>
          <w:rFonts w:ascii="Palatino Linotype" w:hAnsi="Palatino Linotype"/>
          <w:b/>
          <w:sz w:val="22"/>
          <w:szCs w:val="22"/>
          <w:lang w:val="en-GB"/>
        </w:rPr>
      </w:pPr>
    </w:p>
    <w:p w:rsidR="005456C0" w:rsidRPr="005456C0" w:rsidRDefault="005456C0" w:rsidP="005456C0">
      <w:pPr>
        <w:jc w:val="both"/>
        <w:outlineLvl w:val="0"/>
        <w:rPr>
          <w:rFonts w:ascii="Palatino Linotype" w:hAnsi="Palatino Linotype"/>
          <w:b/>
          <w:sz w:val="22"/>
          <w:szCs w:val="22"/>
        </w:rPr>
      </w:pPr>
      <w:r w:rsidRPr="005456C0">
        <w:rPr>
          <w:rFonts w:ascii="Palatino Linotype" w:hAnsi="Palatino Linotype"/>
          <w:b/>
          <w:sz w:val="22"/>
          <w:szCs w:val="22"/>
        </w:rPr>
        <w:t>Commodity Futures:</w:t>
      </w:r>
    </w:p>
    <w:p w:rsidR="005456C0" w:rsidRPr="005456C0" w:rsidRDefault="005456C0" w:rsidP="005456C0">
      <w:pPr>
        <w:jc w:val="both"/>
        <w:outlineLvl w:val="0"/>
        <w:rPr>
          <w:rFonts w:ascii="Palatino Linotype" w:hAnsi="Palatino Linotype"/>
          <w:b/>
          <w:sz w:val="22"/>
          <w:szCs w:val="22"/>
        </w:rPr>
      </w:pPr>
    </w:p>
    <w:p w:rsidR="005456C0" w:rsidRPr="005456C0" w:rsidRDefault="005456C0" w:rsidP="005456C0">
      <w:pPr>
        <w:pStyle w:val="CM14"/>
        <w:numPr>
          <w:ilvl w:val="0"/>
          <w:numId w:val="34"/>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 xml:space="preserve">Among exchanges in the Americas, CME Group recorded trading of 80.7 million contracts, followed by ICE Futures US (5.0 million contracts). </w:t>
      </w:r>
    </w:p>
    <w:p w:rsidR="005456C0" w:rsidRPr="005456C0" w:rsidRDefault="005456C0" w:rsidP="005456C0">
      <w:pPr>
        <w:pStyle w:val="CM14"/>
        <w:numPr>
          <w:ilvl w:val="0"/>
          <w:numId w:val="34"/>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 xml:space="preserve">Among exchanges in the Europe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Africa </w:t>
      </w:r>
      <w:r w:rsidR="0058176C">
        <w:rPr>
          <w:rFonts w:ascii="Palatino Linotype" w:hAnsi="Palatino Linotype"/>
          <w:sz w:val="22"/>
          <w:szCs w:val="22"/>
          <w:lang w:val="en-GB"/>
        </w:rPr>
        <w:t>–</w:t>
      </w:r>
      <w:r w:rsidRPr="005456C0">
        <w:rPr>
          <w:rFonts w:ascii="Palatino Linotype" w:hAnsi="Palatino Linotype"/>
          <w:sz w:val="22"/>
          <w:szCs w:val="22"/>
          <w:lang w:val="en-GB"/>
        </w:rPr>
        <w:t xml:space="preserve"> Middle East, Moscow Exchange recorded trading of 56.8 million contracts, followed by London Metal exchange (15.2 million contracts) and Borsa Istanbul (5.2 million contracts).</w:t>
      </w:r>
    </w:p>
    <w:p w:rsidR="005456C0" w:rsidRPr="005456C0" w:rsidRDefault="005456C0" w:rsidP="005456C0">
      <w:pPr>
        <w:pStyle w:val="CM14"/>
        <w:numPr>
          <w:ilvl w:val="0"/>
          <w:numId w:val="34"/>
        </w:numPr>
        <w:spacing w:after="0"/>
        <w:ind w:left="360"/>
        <w:jc w:val="both"/>
        <w:rPr>
          <w:rFonts w:ascii="Palatino Linotype" w:hAnsi="Palatino Linotype"/>
          <w:sz w:val="22"/>
          <w:szCs w:val="22"/>
          <w:lang w:val="en-GB"/>
        </w:rPr>
      </w:pPr>
      <w:r w:rsidRPr="005456C0">
        <w:rPr>
          <w:rFonts w:ascii="Palatino Linotype" w:hAnsi="Palatino Linotype"/>
          <w:sz w:val="22"/>
          <w:szCs w:val="22"/>
          <w:lang w:val="en-GB"/>
        </w:rPr>
        <w:t>Among exchanges in the Asia – Pacific, Zhengzhou Commodity Exchange recorded trading of 137.3 million contracts, followed by Shanghai Futures Exchange (135.5 million contracts) and Dalian Commodity Exchange (128.9 million contracts).</w:t>
      </w:r>
    </w:p>
    <w:tbl>
      <w:tblPr>
        <w:tblW w:w="9868" w:type="dxa"/>
        <w:jc w:val="center"/>
        <w:tblLook w:val="04A0" w:firstRow="1" w:lastRow="0" w:firstColumn="1" w:lastColumn="0" w:noHBand="0" w:noVBand="1"/>
      </w:tblPr>
      <w:tblGrid>
        <w:gridCol w:w="3215"/>
        <w:gridCol w:w="1323"/>
        <w:gridCol w:w="988"/>
        <w:gridCol w:w="1150"/>
        <w:gridCol w:w="1150"/>
        <w:gridCol w:w="1001"/>
        <w:gridCol w:w="1041"/>
      </w:tblGrid>
      <w:tr w:rsidR="005456C0" w:rsidRPr="005456C0" w:rsidTr="00596E5C">
        <w:trPr>
          <w:trHeight w:val="330"/>
          <w:jc w:val="center"/>
        </w:trPr>
        <w:tc>
          <w:tcPr>
            <w:tcW w:w="9868" w:type="dxa"/>
            <w:gridSpan w:val="7"/>
            <w:tcBorders>
              <w:top w:val="nil"/>
              <w:left w:val="nil"/>
              <w:bottom w:val="single" w:sz="8" w:space="0" w:color="auto"/>
              <w:right w:val="nil"/>
            </w:tcBorders>
            <w:shd w:val="clear" w:color="auto" w:fill="auto"/>
            <w:noWrap/>
            <w:vAlign w:val="bottom"/>
            <w:hideMark/>
          </w:tcPr>
          <w:p w:rsidR="005456C0" w:rsidRPr="005456C0" w:rsidRDefault="005456C0" w:rsidP="00596E5C">
            <w:pPr>
              <w:jc w:val="center"/>
              <w:rPr>
                <w:rFonts w:ascii="Palatino Linotype" w:hAnsi="Palatino Linotype"/>
                <w:sz w:val="22"/>
                <w:szCs w:val="22"/>
              </w:rPr>
            </w:pPr>
            <w:r w:rsidRPr="005456C0">
              <w:rPr>
                <w:rFonts w:ascii="Palatino Linotype" w:hAnsi="Palatino Linotype"/>
                <w:sz w:val="22"/>
                <w:szCs w:val="22"/>
              </w:rPr>
              <w:br w:type="page"/>
            </w:r>
          </w:p>
          <w:p w:rsidR="005456C0" w:rsidRPr="005456C0" w:rsidRDefault="005456C0" w:rsidP="00596E5C">
            <w:pPr>
              <w:jc w:val="center"/>
              <w:rPr>
                <w:rFonts w:ascii="Palatino Linotype" w:eastAsia="Times New Roman" w:hAnsi="Palatino Linotype" w:cs="Calibri"/>
                <w:b/>
                <w:bCs/>
                <w:sz w:val="22"/>
                <w:szCs w:val="22"/>
                <w:lang w:val="en-US"/>
              </w:rPr>
            </w:pPr>
            <w:r w:rsidRPr="005456C0">
              <w:rPr>
                <w:rFonts w:ascii="Palatino Linotype" w:hAnsi="Palatino Linotype"/>
                <w:sz w:val="22"/>
                <w:szCs w:val="22"/>
              </w:rPr>
              <w:br w:type="page"/>
            </w:r>
            <w:r w:rsidRPr="005456C0">
              <w:rPr>
                <w:rFonts w:ascii="Palatino Linotype" w:eastAsia="Times New Roman" w:hAnsi="Palatino Linotype" w:cs="Calibri"/>
                <w:b/>
                <w:bCs/>
                <w:sz w:val="22"/>
                <w:szCs w:val="22"/>
                <w:lang w:val="en-US"/>
              </w:rPr>
              <w:t>Table A5: Stock Options and Stock Futures Traded in Major Exchanges</w:t>
            </w:r>
          </w:p>
        </w:tc>
      </w:tr>
      <w:tr w:rsidR="005456C0" w:rsidRPr="003D4D29" w:rsidTr="00596E5C">
        <w:trPr>
          <w:trHeight w:val="270"/>
          <w:jc w:val="center"/>
        </w:trPr>
        <w:tc>
          <w:tcPr>
            <w:tcW w:w="321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Exchange</w:t>
            </w:r>
          </w:p>
        </w:tc>
        <w:tc>
          <w:tcPr>
            <w:tcW w:w="6653" w:type="dxa"/>
            <w:gridSpan w:val="6"/>
            <w:tcBorders>
              <w:top w:val="single" w:sz="8" w:space="0" w:color="auto"/>
              <w:left w:val="nil"/>
              <w:bottom w:val="single" w:sz="8" w:space="0" w:color="auto"/>
              <w:right w:val="single" w:sz="8" w:space="0" w:color="000000"/>
            </w:tcBorders>
            <w:shd w:val="clear" w:color="000000" w:fill="B8CCE4"/>
            <w:vAlign w:val="center"/>
            <w:hideMark/>
          </w:tcPr>
          <w:p w:rsidR="005456C0" w:rsidRPr="003D4D29" w:rsidRDefault="005456C0" w:rsidP="00596E5C">
            <w:pPr>
              <w:jc w:val="center"/>
              <w:rPr>
                <w:rFonts w:ascii="Garamond" w:eastAsia="Times New Roman" w:hAnsi="Garamond" w:cs="Calibri"/>
                <w:b/>
                <w:bCs/>
                <w:sz w:val="18"/>
                <w:szCs w:val="18"/>
                <w:lang w:val="en-US"/>
              </w:rPr>
            </w:pPr>
            <w:r w:rsidRPr="003D4D29">
              <w:rPr>
                <w:rFonts w:ascii="Garamond" w:eastAsia="Times New Roman" w:hAnsi="Garamond" w:cs="Calibri"/>
                <w:b/>
                <w:bCs/>
                <w:sz w:val="18"/>
                <w:szCs w:val="18"/>
                <w:lang w:val="en-US"/>
              </w:rPr>
              <w:t>Jul-19</w:t>
            </w:r>
          </w:p>
        </w:tc>
      </w:tr>
      <w:tr w:rsidR="005456C0" w:rsidRPr="003D4D29" w:rsidTr="00596E5C">
        <w:trPr>
          <w:trHeight w:val="315"/>
          <w:jc w:val="center"/>
        </w:trPr>
        <w:tc>
          <w:tcPr>
            <w:tcW w:w="3215" w:type="dxa"/>
            <w:vMerge/>
            <w:tcBorders>
              <w:top w:val="nil"/>
              <w:left w:val="single" w:sz="8" w:space="0" w:color="auto"/>
              <w:bottom w:val="single" w:sz="8" w:space="0" w:color="000000"/>
              <w:right w:val="single" w:sz="8" w:space="0" w:color="auto"/>
            </w:tcBorders>
            <w:vAlign w:val="center"/>
            <w:hideMark/>
          </w:tcPr>
          <w:p w:rsidR="005456C0" w:rsidRPr="003D4D29" w:rsidRDefault="005456C0" w:rsidP="00596E5C">
            <w:pPr>
              <w:jc w:val="center"/>
              <w:rPr>
                <w:rFonts w:ascii="Garamond" w:eastAsia="Times New Roman" w:hAnsi="Garamond" w:cs="Calibri"/>
                <w:b/>
                <w:bCs/>
                <w:sz w:val="20"/>
                <w:szCs w:val="20"/>
                <w:lang w:val="en-US"/>
              </w:rPr>
            </w:pPr>
          </w:p>
        </w:tc>
        <w:tc>
          <w:tcPr>
            <w:tcW w:w="3461" w:type="dxa"/>
            <w:gridSpan w:val="3"/>
            <w:tcBorders>
              <w:top w:val="single" w:sz="8" w:space="0" w:color="auto"/>
              <w:left w:val="nil"/>
              <w:bottom w:val="single" w:sz="8" w:space="0" w:color="auto"/>
              <w:right w:val="single" w:sz="8" w:space="0" w:color="000000"/>
            </w:tcBorders>
            <w:shd w:val="clear" w:color="000000" w:fill="B8CCE4"/>
            <w:vAlign w:val="center"/>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Stock options</w:t>
            </w:r>
          </w:p>
        </w:tc>
        <w:tc>
          <w:tcPr>
            <w:tcW w:w="3192" w:type="dxa"/>
            <w:gridSpan w:val="3"/>
            <w:tcBorders>
              <w:top w:val="single" w:sz="8" w:space="0" w:color="auto"/>
              <w:left w:val="nil"/>
              <w:bottom w:val="single" w:sz="8" w:space="0" w:color="auto"/>
              <w:right w:val="single" w:sz="8" w:space="0" w:color="000000"/>
            </w:tcBorders>
            <w:shd w:val="clear" w:color="000000" w:fill="B8CCE4"/>
            <w:vAlign w:val="center"/>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Single stock futures</w:t>
            </w:r>
          </w:p>
        </w:tc>
      </w:tr>
      <w:tr w:rsidR="005456C0" w:rsidRPr="003D4D29" w:rsidTr="00596E5C">
        <w:trPr>
          <w:trHeight w:val="795"/>
          <w:jc w:val="center"/>
        </w:trPr>
        <w:tc>
          <w:tcPr>
            <w:tcW w:w="3215" w:type="dxa"/>
            <w:vMerge/>
            <w:tcBorders>
              <w:top w:val="nil"/>
              <w:left w:val="single" w:sz="8" w:space="0" w:color="auto"/>
              <w:bottom w:val="single" w:sz="8" w:space="0" w:color="000000"/>
              <w:right w:val="single" w:sz="8" w:space="0" w:color="auto"/>
            </w:tcBorders>
            <w:vAlign w:val="center"/>
            <w:hideMark/>
          </w:tcPr>
          <w:p w:rsidR="005456C0" w:rsidRPr="003D4D29" w:rsidRDefault="005456C0" w:rsidP="00596E5C">
            <w:pPr>
              <w:jc w:val="center"/>
              <w:rPr>
                <w:rFonts w:ascii="Garamond" w:eastAsia="Times New Roman" w:hAnsi="Garamond" w:cs="Calibri"/>
                <w:b/>
                <w:bCs/>
                <w:sz w:val="20"/>
                <w:szCs w:val="20"/>
                <w:lang w:val="en-US"/>
              </w:rPr>
            </w:pPr>
          </w:p>
        </w:tc>
        <w:tc>
          <w:tcPr>
            <w:tcW w:w="1323" w:type="dxa"/>
            <w:tcBorders>
              <w:top w:val="nil"/>
              <w:left w:val="nil"/>
              <w:bottom w:val="single" w:sz="8" w:space="0" w:color="auto"/>
              <w:right w:val="single" w:sz="8" w:space="0" w:color="auto"/>
            </w:tcBorders>
            <w:shd w:val="clear" w:color="000000" w:fill="B8CCE4"/>
            <w:vAlign w:val="center"/>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Number of contracts traded</w:t>
            </w:r>
          </w:p>
        </w:tc>
        <w:tc>
          <w:tcPr>
            <w:tcW w:w="988" w:type="dxa"/>
            <w:tcBorders>
              <w:top w:val="nil"/>
              <w:left w:val="nil"/>
              <w:bottom w:val="single" w:sz="8" w:space="0" w:color="auto"/>
              <w:right w:val="single" w:sz="8" w:space="0" w:color="auto"/>
            </w:tcBorders>
            <w:shd w:val="clear" w:color="000000" w:fill="B8CCE4"/>
            <w:vAlign w:val="center"/>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Notional turnover</w:t>
            </w:r>
          </w:p>
        </w:tc>
        <w:tc>
          <w:tcPr>
            <w:tcW w:w="1150" w:type="dxa"/>
            <w:tcBorders>
              <w:top w:val="nil"/>
              <w:left w:val="nil"/>
              <w:bottom w:val="single" w:sz="8" w:space="0" w:color="auto"/>
              <w:right w:val="single" w:sz="8" w:space="0" w:color="auto"/>
            </w:tcBorders>
            <w:shd w:val="clear" w:color="000000" w:fill="B8CCE4"/>
            <w:vAlign w:val="center"/>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Open interest</w:t>
            </w:r>
          </w:p>
        </w:tc>
        <w:tc>
          <w:tcPr>
            <w:tcW w:w="1150" w:type="dxa"/>
            <w:tcBorders>
              <w:top w:val="nil"/>
              <w:left w:val="nil"/>
              <w:bottom w:val="single" w:sz="8" w:space="0" w:color="auto"/>
              <w:right w:val="single" w:sz="8" w:space="0" w:color="auto"/>
            </w:tcBorders>
            <w:shd w:val="clear" w:color="000000" w:fill="B8CCE4"/>
            <w:vAlign w:val="center"/>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Number of contracts traded</w:t>
            </w:r>
          </w:p>
        </w:tc>
        <w:tc>
          <w:tcPr>
            <w:tcW w:w="1001" w:type="dxa"/>
            <w:tcBorders>
              <w:top w:val="nil"/>
              <w:left w:val="nil"/>
              <w:bottom w:val="single" w:sz="8" w:space="0" w:color="auto"/>
              <w:right w:val="single" w:sz="8" w:space="0" w:color="auto"/>
            </w:tcBorders>
            <w:shd w:val="clear" w:color="000000" w:fill="B8CCE4"/>
            <w:vAlign w:val="center"/>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Notional turnover</w:t>
            </w:r>
          </w:p>
        </w:tc>
        <w:tc>
          <w:tcPr>
            <w:tcW w:w="1041" w:type="dxa"/>
            <w:tcBorders>
              <w:top w:val="nil"/>
              <w:left w:val="nil"/>
              <w:bottom w:val="single" w:sz="8" w:space="0" w:color="auto"/>
              <w:right w:val="single" w:sz="8" w:space="0" w:color="auto"/>
            </w:tcBorders>
            <w:shd w:val="clear" w:color="000000" w:fill="B8CCE4"/>
            <w:vAlign w:val="center"/>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Open interest</w:t>
            </w:r>
          </w:p>
        </w:tc>
      </w:tr>
      <w:tr w:rsidR="005456C0" w:rsidRPr="003D4D29" w:rsidTr="00596E5C">
        <w:trPr>
          <w:trHeight w:val="255"/>
          <w:jc w:val="center"/>
        </w:trPr>
        <w:tc>
          <w:tcPr>
            <w:tcW w:w="3215" w:type="dxa"/>
            <w:tcBorders>
              <w:top w:val="nil"/>
              <w:left w:val="single" w:sz="8" w:space="0" w:color="auto"/>
              <w:bottom w:val="nil"/>
              <w:right w:val="nil"/>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Americas</w:t>
            </w:r>
          </w:p>
        </w:tc>
        <w:tc>
          <w:tcPr>
            <w:tcW w:w="1323"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128,385,703 </w:t>
            </w:r>
          </w:p>
        </w:tc>
        <w:tc>
          <w:tcPr>
            <w:tcW w:w="988" w:type="dxa"/>
            <w:tcBorders>
              <w:top w:val="nil"/>
              <w:left w:val="nil"/>
              <w:bottom w:val="nil"/>
              <w:right w:val="nil"/>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44,825 </w:t>
            </w:r>
          </w:p>
        </w:tc>
        <w:tc>
          <w:tcPr>
            <w:tcW w:w="1150"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195,104,700 </w:t>
            </w:r>
          </w:p>
        </w:tc>
        <w:tc>
          <w:tcPr>
            <w:tcW w:w="1150" w:type="dxa"/>
            <w:tcBorders>
              <w:top w:val="nil"/>
              <w:left w:val="nil"/>
              <w:bottom w:val="nil"/>
              <w:right w:val="nil"/>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8,933 </w:t>
            </w:r>
          </w:p>
        </w:tc>
        <w:tc>
          <w:tcPr>
            <w:tcW w:w="1001"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15 </w:t>
            </w:r>
          </w:p>
        </w:tc>
        <w:tc>
          <w:tcPr>
            <w:tcW w:w="1041" w:type="dxa"/>
            <w:tcBorders>
              <w:top w:val="nil"/>
              <w:left w:val="nil"/>
              <w:bottom w:val="nil"/>
              <w:right w:val="single" w:sz="8" w:space="0" w:color="auto"/>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24,080 </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 xml:space="preserve">B3 </w:t>
            </w:r>
            <w:r w:rsidR="0058176C">
              <w:rPr>
                <w:rFonts w:ascii="Garamond" w:eastAsia="Times New Roman" w:hAnsi="Garamond" w:cs="Calibri"/>
                <w:sz w:val="20"/>
                <w:szCs w:val="20"/>
                <w:lang w:val="en-US"/>
              </w:rPr>
              <w:t>–</w:t>
            </w:r>
            <w:r w:rsidRPr="003D4D29">
              <w:rPr>
                <w:rFonts w:ascii="Garamond" w:eastAsia="Times New Roman" w:hAnsi="Garamond" w:cs="Calibri"/>
                <w:sz w:val="20"/>
                <w:szCs w:val="20"/>
                <w:lang w:val="en-US"/>
              </w:rPr>
              <w:t xml:space="preserve"> BrasilBolsaBalcão</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58,947,455</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44,822</w:t>
            </w:r>
          </w:p>
        </w:tc>
        <w:tc>
          <w:tcPr>
            <w:tcW w:w="1150"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27,513,714</w:t>
            </w:r>
          </w:p>
        </w:tc>
        <w:tc>
          <w:tcPr>
            <w:tcW w:w="1150"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4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Bolsa de Valores de Colombia</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0"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0"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8,524</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15</w:t>
            </w:r>
          </w:p>
        </w:tc>
        <w:tc>
          <w:tcPr>
            <w:tcW w:w="104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22,480</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Bolsa Mexicana de Valores</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25,000</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w:t>
            </w:r>
          </w:p>
        </w:tc>
        <w:tc>
          <w:tcPr>
            <w:tcW w:w="1150"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57,700</w:t>
            </w:r>
          </w:p>
        </w:tc>
        <w:tc>
          <w:tcPr>
            <w:tcW w:w="1150"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409</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0</w:t>
            </w:r>
          </w:p>
        </w:tc>
        <w:tc>
          <w:tcPr>
            <w:tcW w:w="104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1,600</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Cboe Global Markets</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69,413,248</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0"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167,533,286</w:t>
            </w:r>
          </w:p>
        </w:tc>
        <w:tc>
          <w:tcPr>
            <w:tcW w:w="1150"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4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r>
      <w:tr w:rsidR="005456C0" w:rsidRPr="003D4D29" w:rsidTr="00596E5C">
        <w:trPr>
          <w:trHeight w:val="255"/>
          <w:jc w:val="center"/>
        </w:trPr>
        <w:tc>
          <w:tcPr>
            <w:tcW w:w="3215" w:type="dxa"/>
            <w:tcBorders>
              <w:top w:val="nil"/>
              <w:left w:val="single" w:sz="8" w:space="0" w:color="auto"/>
              <w:bottom w:val="nil"/>
              <w:right w:val="nil"/>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Asia </w:t>
            </w:r>
            <w:r w:rsidR="0058176C">
              <w:rPr>
                <w:rFonts w:ascii="Garamond" w:eastAsia="Times New Roman" w:hAnsi="Garamond" w:cs="Calibri"/>
                <w:b/>
                <w:bCs/>
                <w:sz w:val="20"/>
                <w:szCs w:val="20"/>
                <w:lang w:val="en-US"/>
              </w:rPr>
              <w:t>–</w:t>
            </w:r>
            <w:r w:rsidRPr="003D4D29">
              <w:rPr>
                <w:rFonts w:ascii="Garamond" w:eastAsia="Times New Roman" w:hAnsi="Garamond" w:cs="Calibri"/>
                <w:b/>
                <w:bCs/>
                <w:sz w:val="20"/>
                <w:szCs w:val="20"/>
                <w:lang w:val="en-US"/>
              </w:rPr>
              <w:t xml:space="preserve"> Pacific</w:t>
            </w:r>
          </w:p>
        </w:tc>
        <w:tc>
          <w:tcPr>
            <w:tcW w:w="1323"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33,606,174</w:t>
            </w:r>
          </w:p>
        </w:tc>
        <w:tc>
          <w:tcPr>
            <w:tcW w:w="988" w:type="dxa"/>
            <w:tcBorders>
              <w:top w:val="nil"/>
              <w:left w:val="nil"/>
              <w:bottom w:val="nil"/>
              <w:right w:val="nil"/>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201,922</w:t>
            </w:r>
          </w:p>
        </w:tc>
        <w:tc>
          <w:tcPr>
            <w:tcW w:w="1150"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16,175,307</w:t>
            </w:r>
          </w:p>
        </w:tc>
        <w:tc>
          <w:tcPr>
            <w:tcW w:w="1150" w:type="dxa"/>
            <w:tcBorders>
              <w:top w:val="nil"/>
              <w:left w:val="nil"/>
              <w:bottom w:val="nil"/>
              <w:right w:val="nil"/>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88,708,816</w:t>
            </w:r>
          </w:p>
        </w:tc>
        <w:tc>
          <w:tcPr>
            <w:tcW w:w="1001"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234,318</w:t>
            </w:r>
          </w:p>
        </w:tc>
        <w:tc>
          <w:tcPr>
            <w:tcW w:w="1041" w:type="dxa"/>
            <w:tcBorders>
              <w:top w:val="nil"/>
              <w:left w:val="nil"/>
              <w:bottom w:val="nil"/>
              <w:right w:val="single" w:sz="8"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9,621,120</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ASX Australian Securities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5,648,279</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11,453</w:t>
            </w:r>
          </w:p>
        </w:tc>
        <w:tc>
          <w:tcPr>
            <w:tcW w:w="1150"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7,126,220</w:t>
            </w:r>
          </w:p>
        </w:tc>
        <w:tc>
          <w:tcPr>
            <w:tcW w:w="1150"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40,140</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71</w:t>
            </w:r>
          </w:p>
        </w:tc>
        <w:tc>
          <w:tcPr>
            <w:tcW w:w="104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675,102</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Hong Kong Exchanges and Clearing</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6,621,992</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21,920</w:t>
            </w:r>
          </w:p>
        </w:tc>
        <w:tc>
          <w:tcPr>
            <w:tcW w:w="1150"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8,039,962</w:t>
            </w:r>
          </w:p>
        </w:tc>
        <w:tc>
          <w:tcPr>
            <w:tcW w:w="1150"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50,680</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227</w:t>
            </w:r>
          </w:p>
        </w:tc>
        <w:tc>
          <w:tcPr>
            <w:tcW w:w="104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15,893</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Japan Exchange Group</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29,512</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0"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144,320</w:t>
            </w:r>
          </w:p>
        </w:tc>
        <w:tc>
          <w:tcPr>
            <w:tcW w:w="1150"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4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Korea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2,623,057</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0"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403,167</w:t>
            </w:r>
          </w:p>
        </w:tc>
        <w:tc>
          <w:tcPr>
            <w:tcW w:w="1150"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58,135,517</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28,004</w:t>
            </w:r>
          </w:p>
        </w:tc>
        <w:tc>
          <w:tcPr>
            <w:tcW w:w="104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4,149,884</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National Stock Exchange of India Limited</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18,661,200</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168,483</w:t>
            </w:r>
          </w:p>
        </w:tc>
        <w:tc>
          <w:tcPr>
            <w:tcW w:w="1150"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455,059</w:t>
            </w:r>
          </w:p>
        </w:tc>
        <w:tc>
          <w:tcPr>
            <w:tcW w:w="1150"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22,036,758</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190,756</w:t>
            </w:r>
          </w:p>
        </w:tc>
        <w:tc>
          <w:tcPr>
            <w:tcW w:w="104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1,840,334</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Taiwan Futures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22,134</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66</w:t>
            </w:r>
          </w:p>
        </w:tc>
        <w:tc>
          <w:tcPr>
            <w:tcW w:w="1150"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6,579</w:t>
            </w:r>
          </w:p>
        </w:tc>
        <w:tc>
          <w:tcPr>
            <w:tcW w:w="1150"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1,804,273</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15,260</w:t>
            </w:r>
          </w:p>
        </w:tc>
        <w:tc>
          <w:tcPr>
            <w:tcW w:w="104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146,679</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Thailand Futures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0"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0"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6,641,448</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4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2,793,228</w:t>
            </w:r>
          </w:p>
        </w:tc>
      </w:tr>
      <w:tr w:rsidR="005456C0" w:rsidRPr="003D4D29" w:rsidTr="00596E5C">
        <w:trPr>
          <w:trHeight w:val="255"/>
          <w:jc w:val="center"/>
        </w:trPr>
        <w:tc>
          <w:tcPr>
            <w:tcW w:w="3215" w:type="dxa"/>
            <w:tcBorders>
              <w:top w:val="nil"/>
              <w:left w:val="single" w:sz="8" w:space="0" w:color="auto"/>
              <w:bottom w:val="nil"/>
              <w:right w:val="nil"/>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Europe </w:t>
            </w:r>
            <w:r w:rsidR="0058176C">
              <w:rPr>
                <w:rFonts w:ascii="Garamond" w:eastAsia="Times New Roman" w:hAnsi="Garamond" w:cs="Calibri"/>
                <w:b/>
                <w:bCs/>
                <w:sz w:val="20"/>
                <w:szCs w:val="20"/>
                <w:lang w:val="en-US"/>
              </w:rPr>
              <w:t>–</w:t>
            </w:r>
            <w:r w:rsidRPr="003D4D29">
              <w:rPr>
                <w:rFonts w:ascii="Garamond" w:eastAsia="Times New Roman" w:hAnsi="Garamond" w:cs="Calibri"/>
                <w:b/>
                <w:bCs/>
                <w:sz w:val="20"/>
                <w:szCs w:val="20"/>
                <w:lang w:val="en-US"/>
              </w:rPr>
              <w:t xml:space="preserve"> Africa </w:t>
            </w:r>
            <w:r w:rsidR="0058176C">
              <w:rPr>
                <w:rFonts w:ascii="Garamond" w:eastAsia="Times New Roman" w:hAnsi="Garamond" w:cs="Calibri"/>
                <w:b/>
                <w:bCs/>
                <w:sz w:val="20"/>
                <w:szCs w:val="20"/>
                <w:lang w:val="en-US"/>
              </w:rPr>
              <w:t>–</w:t>
            </w:r>
            <w:r w:rsidRPr="003D4D29">
              <w:rPr>
                <w:rFonts w:ascii="Garamond" w:eastAsia="Times New Roman" w:hAnsi="Garamond" w:cs="Calibri"/>
                <w:b/>
                <w:bCs/>
                <w:sz w:val="20"/>
                <w:szCs w:val="20"/>
                <w:lang w:val="en-US"/>
              </w:rPr>
              <w:t xml:space="preserve"> Middle East</w:t>
            </w:r>
          </w:p>
        </w:tc>
        <w:tc>
          <w:tcPr>
            <w:tcW w:w="1323"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2,048,123</w:t>
            </w:r>
          </w:p>
        </w:tc>
        <w:tc>
          <w:tcPr>
            <w:tcW w:w="988" w:type="dxa"/>
            <w:tcBorders>
              <w:top w:val="nil"/>
              <w:left w:val="nil"/>
              <w:bottom w:val="nil"/>
              <w:right w:val="nil"/>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3,833</w:t>
            </w:r>
          </w:p>
        </w:tc>
        <w:tc>
          <w:tcPr>
            <w:tcW w:w="1150"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2,573,268</w:t>
            </w:r>
          </w:p>
        </w:tc>
        <w:tc>
          <w:tcPr>
            <w:tcW w:w="1150" w:type="dxa"/>
            <w:tcBorders>
              <w:top w:val="nil"/>
              <w:left w:val="nil"/>
              <w:bottom w:val="nil"/>
              <w:right w:val="nil"/>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39,261,587</w:t>
            </w:r>
          </w:p>
        </w:tc>
        <w:tc>
          <w:tcPr>
            <w:tcW w:w="1001"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3,670</w:t>
            </w:r>
          </w:p>
        </w:tc>
        <w:tc>
          <w:tcPr>
            <w:tcW w:w="1041" w:type="dxa"/>
            <w:tcBorders>
              <w:top w:val="nil"/>
              <w:left w:val="nil"/>
              <w:bottom w:val="nil"/>
              <w:right w:val="single" w:sz="8"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4,314,291</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Athens Stock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4,634</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w:t>
            </w:r>
          </w:p>
        </w:tc>
        <w:tc>
          <w:tcPr>
            <w:tcW w:w="1150"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2,472</w:t>
            </w:r>
          </w:p>
        </w:tc>
        <w:tc>
          <w:tcPr>
            <w:tcW w:w="1150"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658,840</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169</w:t>
            </w:r>
          </w:p>
        </w:tc>
        <w:tc>
          <w:tcPr>
            <w:tcW w:w="104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2,472</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Borsa Istanbul</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782,119</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58</w:t>
            </w:r>
          </w:p>
        </w:tc>
        <w:tc>
          <w:tcPr>
            <w:tcW w:w="1150"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523,220</w:t>
            </w:r>
          </w:p>
        </w:tc>
        <w:tc>
          <w:tcPr>
            <w:tcW w:w="1150"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19,530,683</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3,049</w:t>
            </w:r>
          </w:p>
        </w:tc>
        <w:tc>
          <w:tcPr>
            <w:tcW w:w="104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1,185,430</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Budapest Stock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w:t>
            </w:r>
          </w:p>
        </w:tc>
        <w:tc>
          <w:tcPr>
            <w:tcW w:w="1150"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0"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10,776</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66</w:t>
            </w:r>
          </w:p>
        </w:tc>
        <w:tc>
          <w:tcPr>
            <w:tcW w:w="104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6,688</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Dubai Gold and Commodities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0"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0"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179,602</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290</w:t>
            </w:r>
          </w:p>
        </w:tc>
        <w:tc>
          <w:tcPr>
            <w:tcW w:w="104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14,478</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Johannesburg Stock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351,633</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3,246</w:t>
            </w:r>
          </w:p>
        </w:tc>
        <w:tc>
          <w:tcPr>
            <w:tcW w:w="1150"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1,488,530</w:t>
            </w:r>
          </w:p>
        </w:tc>
        <w:tc>
          <w:tcPr>
            <w:tcW w:w="1150"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142,672</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97</w:t>
            </w:r>
          </w:p>
        </w:tc>
        <w:tc>
          <w:tcPr>
            <w:tcW w:w="104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1,250,853</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Moscow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262,747</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w:t>
            </w:r>
          </w:p>
        </w:tc>
        <w:tc>
          <w:tcPr>
            <w:tcW w:w="1150"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471,914</w:t>
            </w:r>
          </w:p>
        </w:tc>
        <w:tc>
          <w:tcPr>
            <w:tcW w:w="1150"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18,739,014</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w:t>
            </w:r>
          </w:p>
        </w:tc>
        <w:tc>
          <w:tcPr>
            <w:tcW w:w="104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1,854,370</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Tehran Stock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542,284</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w:t>
            </w:r>
          </w:p>
        </w:tc>
        <w:tc>
          <w:tcPr>
            <w:tcW w:w="1150"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0"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w:t>
            </w:r>
          </w:p>
        </w:tc>
        <w:tc>
          <w:tcPr>
            <w:tcW w:w="104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Tel-Aviv Stock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104,706</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522</w:t>
            </w:r>
          </w:p>
        </w:tc>
        <w:tc>
          <w:tcPr>
            <w:tcW w:w="1150"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87,132</w:t>
            </w:r>
          </w:p>
        </w:tc>
        <w:tc>
          <w:tcPr>
            <w:tcW w:w="1150"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4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r>
      <w:tr w:rsidR="005456C0" w:rsidRPr="003D4D29" w:rsidTr="00596E5C">
        <w:trPr>
          <w:trHeight w:val="270"/>
          <w:jc w:val="center"/>
        </w:trPr>
        <w:tc>
          <w:tcPr>
            <w:tcW w:w="3215" w:type="dxa"/>
            <w:tcBorders>
              <w:top w:val="single" w:sz="4" w:space="0" w:color="95B3D7"/>
              <w:left w:val="single" w:sz="8" w:space="0" w:color="auto"/>
              <w:bottom w:val="single" w:sz="8" w:space="0" w:color="auto"/>
              <w:right w:val="nil"/>
            </w:tcBorders>
            <w:shd w:val="clear" w:color="DBE5F1"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Grand Total</w:t>
            </w:r>
          </w:p>
        </w:tc>
        <w:tc>
          <w:tcPr>
            <w:tcW w:w="1323" w:type="dxa"/>
            <w:tcBorders>
              <w:top w:val="single" w:sz="4" w:space="0" w:color="95B3D7"/>
              <w:left w:val="single" w:sz="4" w:space="0" w:color="auto"/>
              <w:bottom w:val="single" w:sz="8" w:space="0" w:color="auto"/>
              <w:right w:val="single" w:sz="4" w:space="0" w:color="auto"/>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164,040,000</w:t>
            </w:r>
          </w:p>
        </w:tc>
        <w:tc>
          <w:tcPr>
            <w:tcW w:w="988" w:type="dxa"/>
            <w:tcBorders>
              <w:top w:val="single" w:sz="4" w:space="0" w:color="95B3D7"/>
              <w:left w:val="nil"/>
              <w:bottom w:val="single" w:sz="8" w:space="0" w:color="auto"/>
              <w:right w:val="nil"/>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250,580</w:t>
            </w:r>
          </w:p>
        </w:tc>
        <w:tc>
          <w:tcPr>
            <w:tcW w:w="1150" w:type="dxa"/>
            <w:tcBorders>
              <w:top w:val="single" w:sz="4" w:space="0" w:color="95B3D7"/>
              <w:left w:val="single" w:sz="4" w:space="0" w:color="auto"/>
              <w:bottom w:val="single" w:sz="8" w:space="0" w:color="auto"/>
              <w:right w:val="single" w:sz="4" w:space="0" w:color="auto"/>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213,853,275</w:t>
            </w:r>
          </w:p>
        </w:tc>
        <w:tc>
          <w:tcPr>
            <w:tcW w:w="1150" w:type="dxa"/>
            <w:tcBorders>
              <w:top w:val="single" w:sz="4" w:space="0" w:color="95B3D7"/>
              <w:left w:val="nil"/>
              <w:bottom w:val="single" w:sz="8" w:space="0" w:color="auto"/>
              <w:right w:val="nil"/>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127,979,336</w:t>
            </w:r>
          </w:p>
        </w:tc>
        <w:tc>
          <w:tcPr>
            <w:tcW w:w="1001" w:type="dxa"/>
            <w:tcBorders>
              <w:top w:val="single" w:sz="4" w:space="0" w:color="95B3D7"/>
              <w:left w:val="single" w:sz="4" w:space="0" w:color="auto"/>
              <w:bottom w:val="single" w:sz="8" w:space="0" w:color="auto"/>
              <w:right w:val="single" w:sz="4" w:space="0" w:color="auto"/>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238,002</w:t>
            </w:r>
          </w:p>
        </w:tc>
        <w:tc>
          <w:tcPr>
            <w:tcW w:w="1041" w:type="dxa"/>
            <w:tcBorders>
              <w:top w:val="single" w:sz="4" w:space="0" w:color="95B3D7"/>
              <w:left w:val="nil"/>
              <w:bottom w:val="single" w:sz="8" w:space="0" w:color="auto"/>
              <w:right w:val="single" w:sz="8" w:space="0" w:color="auto"/>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13,959,491</w:t>
            </w:r>
          </w:p>
        </w:tc>
      </w:tr>
    </w:tbl>
    <w:p w:rsidR="005456C0" w:rsidRPr="003D4D29" w:rsidRDefault="005456C0" w:rsidP="005456C0">
      <w:pPr>
        <w:tabs>
          <w:tab w:val="left" w:pos="3306"/>
          <w:tab w:val="left" w:pos="4629"/>
          <w:tab w:val="left" w:pos="5685"/>
          <w:tab w:val="left" w:pos="6835"/>
          <w:tab w:val="left" w:pos="7999"/>
          <w:tab w:val="left" w:pos="9070"/>
        </w:tabs>
        <w:ind w:left="91"/>
        <w:rPr>
          <w:rFonts w:ascii="Garamond" w:eastAsia="Times New Roman" w:hAnsi="Garamond" w:cs="Calibri"/>
          <w:sz w:val="20"/>
          <w:szCs w:val="20"/>
          <w:lang w:val="en-US"/>
        </w:rPr>
      </w:pP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p>
    <w:p w:rsidR="005456C0" w:rsidRPr="003D4D29" w:rsidRDefault="005456C0" w:rsidP="005456C0">
      <w:pPr>
        <w:jc w:val="both"/>
        <w:rPr>
          <w:rFonts w:ascii="Garamond" w:hAnsi="Garamond"/>
          <w:sz w:val="18"/>
        </w:rPr>
      </w:pPr>
      <w:r w:rsidRPr="003D4D29">
        <w:rPr>
          <w:rFonts w:ascii="Garamond" w:hAnsi="Garamond"/>
          <w:sz w:val="18"/>
        </w:rPr>
        <w:t>NA: Not Available</w:t>
      </w:r>
    </w:p>
    <w:p w:rsidR="005456C0" w:rsidRPr="003D4D29" w:rsidRDefault="005456C0" w:rsidP="005456C0">
      <w:pPr>
        <w:jc w:val="both"/>
        <w:outlineLvl w:val="0"/>
        <w:rPr>
          <w:rFonts w:ascii="Garamond" w:hAnsi="Garamond"/>
          <w:b/>
          <w:sz w:val="18"/>
        </w:rPr>
      </w:pPr>
      <w:r w:rsidRPr="003D4D29">
        <w:rPr>
          <w:rFonts w:ascii="Garamond" w:hAnsi="Garamond"/>
          <w:b/>
          <w:sz w:val="18"/>
        </w:rPr>
        <w:t>Source: World Federation of Exchanges</w:t>
      </w:r>
    </w:p>
    <w:p w:rsidR="005456C0" w:rsidRPr="003D4D29" w:rsidRDefault="005456C0" w:rsidP="005456C0">
      <w:pPr>
        <w:tabs>
          <w:tab w:val="left" w:pos="3306"/>
          <w:tab w:val="left" w:pos="4629"/>
          <w:tab w:val="left" w:pos="5685"/>
          <w:tab w:val="left" w:pos="6835"/>
          <w:tab w:val="left" w:pos="7999"/>
          <w:tab w:val="left" w:pos="9070"/>
        </w:tabs>
        <w:ind w:left="91"/>
        <w:rPr>
          <w:rFonts w:ascii="Garamond" w:eastAsia="Times New Roman" w:hAnsi="Garamond" w:cs="Calibri"/>
          <w:sz w:val="20"/>
          <w:szCs w:val="20"/>
          <w:lang w:val="en-US"/>
        </w:rPr>
      </w:pPr>
      <w:r w:rsidRPr="003D4D29">
        <w:rPr>
          <w:rFonts w:ascii="Garamond" w:eastAsia="Times New Roman" w:hAnsi="Garamond" w:cs="Calibri"/>
          <w:sz w:val="20"/>
          <w:szCs w:val="20"/>
          <w:lang w:val="en-US"/>
        </w:rPr>
        <w:tab/>
      </w:r>
    </w:p>
    <w:p w:rsidR="005456C0" w:rsidRPr="003D4D29" w:rsidRDefault="005456C0" w:rsidP="005456C0">
      <w:pPr>
        <w:rPr>
          <w:rFonts w:ascii="Garamond" w:eastAsia="Times New Roman" w:hAnsi="Garamond" w:cs="Calibri"/>
          <w:sz w:val="20"/>
          <w:szCs w:val="20"/>
          <w:lang w:val="en-US"/>
        </w:rPr>
      </w:pPr>
      <w:r w:rsidRPr="003D4D29">
        <w:rPr>
          <w:rFonts w:ascii="Garamond" w:eastAsia="Times New Roman" w:hAnsi="Garamond" w:cs="Calibri"/>
          <w:sz w:val="20"/>
          <w:szCs w:val="20"/>
          <w:lang w:val="en-US"/>
        </w:rPr>
        <w:br w:type="page"/>
      </w:r>
    </w:p>
    <w:p w:rsidR="005456C0" w:rsidRPr="003D4D29" w:rsidRDefault="005456C0" w:rsidP="005456C0">
      <w:pPr>
        <w:tabs>
          <w:tab w:val="left" w:pos="3306"/>
          <w:tab w:val="left" w:pos="4629"/>
          <w:tab w:val="left" w:pos="5685"/>
          <w:tab w:val="left" w:pos="6835"/>
          <w:tab w:val="left" w:pos="7999"/>
          <w:tab w:val="left" w:pos="9070"/>
        </w:tabs>
        <w:ind w:left="91"/>
        <w:rPr>
          <w:rFonts w:ascii="Garamond" w:eastAsia="Times New Roman" w:hAnsi="Garamond" w:cs="Calibri"/>
          <w:sz w:val="20"/>
          <w:szCs w:val="20"/>
          <w:lang w:val="en-US"/>
        </w:rPr>
      </w:pPr>
      <w:r w:rsidRPr="003D4D29">
        <w:rPr>
          <w:rFonts w:ascii="Garamond" w:eastAsia="Times New Roman" w:hAnsi="Garamond" w:cs="Calibri"/>
          <w:sz w:val="20"/>
          <w:szCs w:val="20"/>
          <w:lang w:val="en-US"/>
        </w:rPr>
        <w:lastRenderedPageBreak/>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p>
    <w:tbl>
      <w:tblPr>
        <w:tblW w:w="9689" w:type="dxa"/>
        <w:jc w:val="center"/>
        <w:tblLook w:val="04A0" w:firstRow="1" w:lastRow="0" w:firstColumn="1" w:lastColumn="0" w:noHBand="0" w:noVBand="1"/>
      </w:tblPr>
      <w:tblGrid>
        <w:gridCol w:w="3215"/>
        <w:gridCol w:w="1323"/>
        <w:gridCol w:w="1041"/>
        <w:gridCol w:w="1074"/>
        <w:gridCol w:w="1150"/>
        <w:gridCol w:w="1001"/>
        <w:gridCol w:w="1027"/>
      </w:tblGrid>
      <w:tr w:rsidR="005456C0" w:rsidRPr="003D4D29" w:rsidTr="00596E5C">
        <w:trPr>
          <w:trHeight w:val="330"/>
          <w:jc w:val="center"/>
        </w:trPr>
        <w:tc>
          <w:tcPr>
            <w:tcW w:w="9689"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456C0" w:rsidRPr="005456C0" w:rsidRDefault="005456C0" w:rsidP="00596E5C">
            <w:pPr>
              <w:jc w:val="both"/>
              <w:rPr>
                <w:rFonts w:ascii="Palatino Linotype" w:eastAsia="Times New Roman" w:hAnsi="Palatino Linotype" w:cs="Calibri"/>
                <w:b/>
                <w:bCs/>
                <w:sz w:val="22"/>
                <w:szCs w:val="22"/>
                <w:lang w:val="en-US"/>
              </w:rPr>
            </w:pPr>
            <w:r w:rsidRPr="005456C0">
              <w:rPr>
                <w:rFonts w:ascii="Palatino Linotype" w:eastAsia="Times New Roman" w:hAnsi="Palatino Linotype" w:cs="Calibri"/>
                <w:b/>
                <w:bCs/>
                <w:sz w:val="22"/>
                <w:szCs w:val="22"/>
                <w:lang w:val="en-US"/>
              </w:rPr>
              <w:t>Table A6: Index Options and Index Futures Traded in Major Exchanges</w:t>
            </w:r>
          </w:p>
        </w:tc>
      </w:tr>
      <w:tr w:rsidR="005456C0" w:rsidRPr="003D4D29" w:rsidTr="00596E5C">
        <w:trPr>
          <w:trHeight w:val="270"/>
          <w:jc w:val="center"/>
        </w:trPr>
        <w:tc>
          <w:tcPr>
            <w:tcW w:w="321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Exchange</w:t>
            </w:r>
          </w:p>
        </w:tc>
        <w:tc>
          <w:tcPr>
            <w:tcW w:w="6474" w:type="dxa"/>
            <w:gridSpan w:val="6"/>
            <w:tcBorders>
              <w:top w:val="single" w:sz="8" w:space="0" w:color="auto"/>
              <w:left w:val="nil"/>
              <w:bottom w:val="single" w:sz="8" w:space="0" w:color="auto"/>
              <w:right w:val="single" w:sz="8" w:space="0" w:color="000000"/>
            </w:tcBorders>
            <w:shd w:val="clear" w:color="000000" w:fill="B8CCE4"/>
            <w:vAlign w:val="bottom"/>
            <w:hideMark/>
          </w:tcPr>
          <w:p w:rsidR="005456C0" w:rsidRPr="003D4D29" w:rsidRDefault="005456C0" w:rsidP="00596E5C">
            <w:pPr>
              <w:jc w:val="center"/>
              <w:rPr>
                <w:rFonts w:ascii="Garamond" w:eastAsia="Times New Roman" w:hAnsi="Garamond" w:cs="Calibri"/>
                <w:b/>
                <w:bCs/>
                <w:sz w:val="18"/>
                <w:szCs w:val="18"/>
                <w:lang w:val="en-US"/>
              </w:rPr>
            </w:pPr>
            <w:r w:rsidRPr="003D4D29">
              <w:rPr>
                <w:rFonts w:ascii="Garamond" w:eastAsia="Times New Roman" w:hAnsi="Garamond" w:cs="Calibri"/>
                <w:b/>
                <w:bCs/>
                <w:sz w:val="18"/>
                <w:szCs w:val="18"/>
                <w:lang w:val="en-US"/>
              </w:rPr>
              <w:t>Jul-19</w:t>
            </w:r>
          </w:p>
        </w:tc>
      </w:tr>
      <w:tr w:rsidR="005456C0" w:rsidRPr="003D4D29" w:rsidTr="00596E5C">
        <w:trPr>
          <w:trHeight w:val="315"/>
          <w:jc w:val="center"/>
        </w:trPr>
        <w:tc>
          <w:tcPr>
            <w:tcW w:w="3215" w:type="dxa"/>
            <w:vMerge/>
            <w:tcBorders>
              <w:top w:val="nil"/>
              <w:left w:val="single" w:sz="8" w:space="0" w:color="auto"/>
              <w:bottom w:val="single" w:sz="8" w:space="0" w:color="000000"/>
              <w:right w:val="single" w:sz="8" w:space="0" w:color="auto"/>
            </w:tcBorders>
            <w:vAlign w:val="center"/>
            <w:hideMark/>
          </w:tcPr>
          <w:p w:rsidR="005456C0" w:rsidRPr="003D4D29" w:rsidRDefault="005456C0" w:rsidP="00596E5C">
            <w:pPr>
              <w:rPr>
                <w:rFonts w:ascii="Garamond" w:eastAsia="Times New Roman" w:hAnsi="Garamond" w:cs="Calibri"/>
                <w:b/>
                <w:bCs/>
                <w:sz w:val="20"/>
                <w:szCs w:val="20"/>
                <w:lang w:val="en-US"/>
              </w:rPr>
            </w:pPr>
          </w:p>
        </w:tc>
        <w:tc>
          <w:tcPr>
            <w:tcW w:w="3385" w:type="dxa"/>
            <w:gridSpan w:val="3"/>
            <w:tcBorders>
              <w:top w:val="single" w:sz="8" w:space="0" w:color="auto"/>
              <w:left w:val="nil"/>
              <w:bottom w:val="single" w:sz="8" w:space="0" w:color="auto"/>
              <w:right w:val="single" w:sz="8" w:space="0" w:color="000000"/>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Stock index options </w:t>
            </w:r>
          </w:p>
        </w:tc>
        <w:tc>
          <w:tcPr>
            <w:tcW w:w="3089" w:type="dxa"/>
            <w:gridSpan w:val="3"/>
            <w:tcBorders>
              <w:top w:val="single" w:sz="8" w:space="0" w:color="auto"/>
              <w:left w:val="nil"/>
              <w:bottom w:val="single" w:sz="8" w:space="0" w:color="auto"/>
              <w:right w:val="single" w:sz="8" w:space="0" w:color="000000"/>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Stock index futures </w:t>
            </w:r>
          </w:p>
        </w:tc>
      </w:tr>
      <w:tr w:rsidR="005456C0" w:rsidRPr="003D4D29" w:rsidTr="00596E5C">
        <w:trPr>
          <w:trHeight w:val="795"/>
          <w:jc w:val="center"/>
        </w:trPr>
        <w:tc>
          <w:tcPr>
            <w:tcW w:w="3215" w:type="dxa"/>
            <w:vMerge/>
            <w:tcBorders>
              <w:top w:val="nil"/>
              <w:left w:val="single" w:sz="8" w:space="0" w:color="auto"/>
              <w:bottom w:val="single" w:sz="8" w:space="0" w:color="000000"/>
              <w:right w:val="single" w:sz="8" w:space="0" w:color="auto"/>
            </w:tcBorders>
            <w:vAlign w:val="center"/>
            <w:hideMark/>
          </w:tcPr>
          <w:p w:rsidR="005456C0" w:rsidRPr="003D4D29" w:rsidRDefault="005456C0" w:rsidP="00596E5C">
            <w:pPr>
              <w:rPr>
                <w:rFonts w:ascii="Garamond" w:eastAsia="Times New Roman" w:hAnsi="Garamond" w:cs="Calibri"/>
                <w:b/>
                <w:bCs/>
                <w:sz w:val="20"/>
                <w:szCs w:val="20"/>
                <w:lang w:val="en-US"/>
              </w:rPr>
            </w:pPr>
          </w:p>
        </w:tc>
        <w:tc>
          <w:tcPr>
            <w:tcW w:w="1323"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Number of contracts traded </w:t>
            </w:r>
          </w:p>
        </w:tc>
        <w:tc>
          <w:tcPr>
            <w:tcW w:w="988"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Notional turnover </w:t>
            </w:r>
          </w:p>
        </w:tc>
        <w:tc>
          <w:tcPr>
            <w:tcW w:w="1074"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Open interest </w:t>
            </w:r>
          </w:p>
        </w:tc>
        <w:tc>
          <w:tcPr>
            <w:tcW w:w="1087"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Number of contracts traded </w:t>
            </w:r>
          </w:p>
        </w:tc>
        <w:tc>
          <w:tcPr>
            <w:tcW w:w="1001"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Notional turnover </w:t>
            </w:r>
          </w:p>
        </w:tc>
        <w:tc>
          <w:tcPr>
            <w:tcW w:w="1001"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Open interest </w:t>
            </w:r>
          </w:p>
        </w:tc>
      </w:tr>
      <w:tr w:rsidR="005456C0" w:rsidRPr="003D4D29" w:rsidTr="00596E5C">
        <w:trPr>
          <w:trHeight w:val="255"/>
          <w:jc w:val="center"/>
        </w:trPr>
        <w:tc>
          <w:tcPr>
            <w:tcW w:w="3215" w:type="dxa"/>
            <w:tcBorders>
              <w:top w:val="nil"/>
              <w:left w:val="single" w:sz="8" w:space="0" w:color="auto"/>
              <w:bottom w:val="nil"/>
              <w:right w:val="nil"/>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Americas</w:t>
            </w:r>
          </w:p>
        </w:tc>
        <w:tc>
          <w:tcPr>
            <w:tcW w:w="1323"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51,112,742</w:t>
            </w:r>
          </w:p>
        </w:tc>
        <w:tc>
          <w:tcPr>
            <w:tcW w:w="988" w:type="dxa"/>
            <w:tcBorders>
              <w:top w:val="nil"/>
              <w:left w:val="nil"/>
              <w:bottom w:val="nil"/>
              <w:right w:val="nil"/>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2,114,681</w:t>
            </w:r>
          </w:p>
        </w:tc>
        <w:tc>
          <w:tcPr>
            <w:tcW w:w="1074"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32,214,608</w:t>
            </w:r>
          </w:p>
        </w:tc>
        <w:tc>
          <w:tcPr>
            <w:tcW w:w="1087" w:type="dxa"/>
            <w:tcBorders>
              <w:top w:val="nil"/>
              <w:left w:val="nil"/>
              <w:bottom w:val="nil"/>
              <w:right w:val="single" w:sz="4" w:space="0" w:color="auto"/>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59,377,669</w:t>
            </w:r>
          </w:p>
        </w:tc>
        <w:tc>
          <w:tcPr>
            <w:tcW w:w="1001" w:type="dxa"/>
            <w:tcBorders>
              <w:top w:val="nil"/>
              <w:left w:val="nil"/>
              <w:bottom w:val="nil"/>
              <w:right w:val="single" w:sz="4" w:space="0" w:color="auto"/>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6,230,823</w:t>
            </w:r>
          </w:p>
        </w:tc>
        <w:tc>
          <w:tcPr>
            <w:tcW w:w="1001" w:type="dxa"/>
            <w:tcBorders>
              <w:top w:val="nil"/>
              <w:left w:val="nil"/>
              <w:bottom w:val="nil"/>
              <w:right w:val="single" w:sz="8" w:space="0" w:color="auto"/>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6,415,673</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 xml:space="preserve">B3 </w:t>
            </w:r>
            <w:r w:rsidR="0058176C">
              <w:rPr>
                <w:rFonts w:ascii="Garamond" w:eastAsia="Times New Roman" w:hAnsi="Garamond" w:cs="Calibri"/>
                <w:sz w:val="20"/>
                <w:szCs w:val="20"/>
                <w:lang w:val="en-US"/>
              </w:rPr>
              <w:t>–</w:t>
            </w:r>
            <w:r w:rsidRPr="003D4D29">
              <w:rPr>
                <w:rFonts w:ascii="Garamond" w:eastAsia="Times New Roman" w:hAnsi="Garamond" w:cs="Calibri"/>
                <w:sz w:val="20"/>
                <w:szCs w:val="20"/>
                <w:lang w:val="en-US"/>
              </w:rPr>
              <w:t xml:space="preserve"> BrasilBolsaBalcão</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1,168,265</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77,992</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475,794</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Bolsa de Valores de Colombia</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378</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237</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Bolsa Mexicana de Valores</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493</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11</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893</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44,422</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974</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42,241</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Cboe Futures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5,188,902</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459,504</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Cboe Global Markets</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38,844,758</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27,694,384</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CME Group</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11,099,226</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2,036,678</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4,043,537</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51,623,295</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6,100,521</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4,216,592</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ICE Futures US</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2,520,672</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129,323</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1,697,099</w:t>
            </w:r>
          </w:p>
        </w:tc>
      </w:tr>
      <w:tr w:rsidR="005456C0" w:rsidRPr="003D4D29" w:rsidTr="00596E5C">
        <w:trPr>
          <w:trHeight w:val="255"/>
          <w:jc w:val="center"/>
        </w:trPr>
        <w:tc>
          <w:tcPr>
            <w:tcW w:w="3215" w:type="dxa"/>
            <w:tcBorders>
              <w:top w:val="nil"/>
              <w:left w:val="single" w:sz="8" w:space="0" w:color="auto"/>
              <w:bottom w:val="nil"/>
              <w:right w:val="nil"/>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Asia </w:t>
            </w:r>
            <w:r w:rsidR="0058176C">
              <w:rPr>
                <w:rFonts w:ascii="Garamond" w:eastAsia="Times New Roman" w:hAnsi="Garamond" w:cs="Calibri"/>
                <w:b/>
                <w:bCs/>
                <w:sz w:val="20"/>
                <w:szCs w:val="20"/>
                <w:lang w:val="en-US"/>
              </w:rPr>
              <w:t>–</w:t>
            </w:r>
            <w:r w:rsidRPr="003D4D29">
              <w:rPr>
                <w:rFonts w:ascii="Garamond" w:eastAsia="Times New Roman" w:hAnsi="Garamond" w:cs="Calibri"/>
                <w:b/>
                <w:bCs/>
                <w:sz w:val="20"/>
                <w:szCs w:val="20"/>
                <w:lang w:val="en-US"/>
              </w:rPr>
              <w:t xml:space="preserve"> Pacific</w:t>
            </w:r>
          </w:p>
        </w:tc>
        <w:tc>
          <w:tcPr>
            <w:tcW w:w="1323"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452,045,423</w:t>
            </w:r>
          </w:p>
        </w:tc>
        <w:tc>
          <w:tcPr>
            <w:tcW w:w="988" w:type="dxa"/>
            <w:tcBorders>
              <w:top w:val="nil"/>
              <w:left w:val="nil"/>
              <w:bottom w:val="nil"/>
              <w:right w:val="nil"/>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7,790,044</w:t>
            </w:r>
          </w:p>
        </w:tc>
        <w:tc>
          <w:tcPr>
            <w:tcW w:w="1074"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13,884,726</w:t>
            </w:r>
          </w:p>
        </w:tc>
        <w:tc>
          <w:tcPr>
            <w:tcW w:w="1087" w:type="dxa"/>
            <w:tcBorders>
              <w:top w:val="nil"/>
              <w:left w:val="nil"/>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71,338,647</w:t>
            </w:r>
          </w:p>
        </w:tc>
        <w:tc>
          <w:tcPr>
            <w:tcW w:w="1001" w:type="dxa"/>
            <w:tcBorders>
              <w:top w:val="nil"/>
              <w:left w:val="nil"/>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3,267,382</w:t>
            </w:r>
          </w:p>
        </w:tc>
        <w:tc>
          <w:tcPr>
            <w:tcW w:w="1001" w:type="dxa"/>
            <w:tcBorders>
              <w:top w:val="nil"/>
              <w:left w:val="nil"/>
              <w:bottom w:val="nil"/>
              <w:right w:val="single" w:sz="8"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6,935,743</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ASX Australian Securities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783,310</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34,702</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900,695</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934,997</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104,608</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429,530</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Bursa Malaysia Derivatives</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1,165</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0</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414</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174,543</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3,434</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21,843</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China Financial Futures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4,937,849</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741,517</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294,161</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Hong Kong Exchanges and Clearing</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2,639,753</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272,184</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2,910,355</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8,522,916</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966,980</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610,689</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Japan Exchange Group</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2,458,527</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2,004,304</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19,807,428</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808,016</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1,661,852</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Korea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61,446,311</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3,536,144</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3,366,678</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8,198,755</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332,626</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671,555</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National Stock Exchange of India Limited</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369,853,578</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3,710,582</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2,107,068</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6,896,920</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73,840</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322,404</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Singapore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1,141,887</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2,059,392</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13,468,729</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2,404,031</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Taiwan Futures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13,598,062</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236,432</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472,996</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5,334,990</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236,362</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145,026</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Thailand Futures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122,830</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62,824</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3,061,520</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374,652</w:t>
            </w:r>
          </w:p>
        </w:tc>
      </w:tr>
      <w:tr w:rsidR="005456C0" w:rsidRPr="003D4D29" w:rsidTr="00596E5C">
        <w:trPr>
          <w:trHeight w:val="255"/>
          <w:jc w:val="center"/>
        </w:trPr>
        <w:tc>
          <w:tcPr>
            <w:tcW w:w="3215" w:type="dxa"/>
            <w:tcBorders>
              <w:top w:val="nil"/>
              <w:left w:val="single" w:sz="8" w:space="0" w:color="auto"/>
              <w:bottom w:val="nil"/>
              <w:right w:val="nil"/>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Europe </w:t>
            </w:r>
            <w:r w:rsidR="0058176C">
              <w:rPr>
                <w:rFonts w:ascii="Garamond" w:eastAsia="Times New Roman" w:hAnsi="Garamond" w:cs="Calibri"/>
                <w:b/>
                <w:bCs/>
                <w:sz w:val="20"/>
                <w:szCs w:val="20"/>
                <w:lang w:val="en-US"/>
              </w:rPr>
              <w:t>–</w:t>
            </w:r>
            <w:r w:rsidRPr="003D4D29">
              <w:rPr>
                <w:rFonts w:ascii="Garamond" w:eastAsia="Times New Roman" w:hAnsi="Garamond" w:cs="Calibri"/>
                <w:b/>
                <w:bCs/>
                <w:sz w:val="20"/>
                <w:szCs w:val="20"/>
                <w:lang w:val="en-US"/>
              </w:rPr>
              <w:t xml:space="preserve"> Africa </w:t>
            </w:r>
            <w:r w:rsidR="0058176C">
              <w:rPr>
                <w:rFonts w:ascii="Garamond" w:eastAsia="Times New Roman" w:hAnsi="Garamond" w:cs="Calibri"/>
                <w:b/>
                <w:bCs/>
                <w:sz w:val="20"/>
                <w:szCs w:val="20"/>
                <w:lang w:val="en-US"/>
              </w:rPr>
              <w:t>–</w:t>
            </w:r>
            <w:r w:rsidRPr="003D4D29">
              <w:rPr>
                <w:rFonts w:ascii="Garamond" w:eastAsia="Times New Roman" w:hAnsi="Garamond" w:cs="Calibri"/>
                <w:b/>
                <w:bCs/>
                <w:sz w:val="20"/>
                <w:szCs w:val="20"/>
                <w:lang w:val="en-US"/>
              </w:rPr>
              <w:t xml:space="preserve"> Middle East</w:t>
            </w:r>
          </w:p>
        </w:tc>
        <w:tc>
          <w:tcPr>
            <w:tcW w:w="1323"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3,644,712</w:t>
            </w:r>
          </w:p>
        </w:tc>
        <w:tc>
          <w:tcPr>
            <w:tcW w:w="988" w:type="dxa"/>
            <w:tcBorders>
              <w:top w:val="nil"/>
              <w:left w:val="nil"/>
              <w:bottom w:val="nil"/>
              <w:right w:val="nil"/>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99,381</w:t>
            </w:r>
          </w:p>
        </w:tc>
        <w:tc>
          <w:tcPr>
            <w:tcW w:w="1074"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1,759,306</w:t>
            </w:r>
          </w:p>
        </w:tc>
        <w:tc>
          <w:tcPr>
            <w:tcW w:w="1087" w:type="dxa"/>
            <w:tcBorders>
              <w:top w:val="nil"/>
              <w:left w:val="nil"/>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13,362,620</w:t>
            </w:r>
          </w:p>
        </w:tc>
        <w:tc>
          <w:tcPr>
            <w:tcW w:w="1001" w:type="dxa"/>
            <w:tcBorders>
              <w:top w:val="nil"/>
              <w:left w:val="nil"/>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29,501</w:t>
            </w:r>
          </w:p>
        </w:tc>
        <w:tc>
          <w:tcPr>
            <w:tcW w:w="1001" w:type="dxa"/>
            <w:tcBorders>
              <w:top w:val="nil"/>
              <w:left w:val="nil"/>
              <w:bottom w:val="nil"/>
              <w:right w:val="single" w:sz="8"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1,460,126</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Athens Stock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7,911</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39</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2,883</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74,574</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359</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17,325</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Borsa Istanbul</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18,904</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44</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28,420</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4,892,789</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11,359</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418,948</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Budapest Stock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14,481</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20</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15,322</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Johannesburg Stock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133,664</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610</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1,001,039</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694,560</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17,762</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558,469</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Moscow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1,314,934</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538,242</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7,685,650</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450,062</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Tehran Stock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566</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0</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r>
      <w:tr w:rsidR="005456C0" w:rsidRPr="003D4D29" w:rsidTr="00596E5C">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Tel-Aviv Stock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2,169,299</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98,688</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188,722</w:t>
            </w:r>
          </w:p>
        </w:tc>
        <w:tc>
          <w:tcPr>
            <w:tcW w:w="1087"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0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01"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r>
      <w:tr w:rsidR="005456C0" w:rsidRPr="003D4D29" w:rsidTr="00596E5C">
        <w:trPr>
          <w:trHeight w:val="270"/>
          <w:jc w:val="center"/>
        </w:trPr>
        <w:tc>
          <w:tcPr>
            <w:tcW w:w="3215" w:type="dxa"/>
            <w:tcBorders>
              <w:top w:val="single" w:sz="4" w:space="0" w:color="95B3D7"/>
              <w:left w:val="single" w:sz="8" w:space="0" w:color="auto"/>
              <w:bottom w:val="single" w:sz="8" w:space="0" w:color="auto"/>
              <w:right w:val="nil"/>
            </w:tcBorders>
            <w:shd w:val="clear" w:color="DBE5F1"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Grand Total</w:t>
            </w:r>
          </w:p>
        </w:tc>
        <w:tc>
          <w:tcPr>
            <w:tcW w:w="1323" w:type="dxa"/>
            <w:tcBorders>
              <w:top w:val="single" w:sz="4" w:space="0" w:color="95B3D7"/>
              <w:left w:val="single" w:sz="4" w:space="0" w:color="auto"/>
              <w:bottom w:val="single" w:sz="8" w:space="0" w:color="auto"/>
              <w:right w:val="single" w:sz="4" w:space="0" w:color="auto"/>
            </w:tcBorders>
            <w:shd w:val="clear" w:color="DBE5F1"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506,802,877</w:t>
            </w:r>
          </w:p>
        </w:tc>
        <w:tc>
          <w:tcPr>
            <w:tcW w:w="988" w:type="dxa"/>
            <w:tcBorders>
              <w:top w:val="single" w:sz="4" w:space="0" w:color="95B3D7"/>
              <w:left w:val="nil"/>
              <w:bottom w:val="single" w:sz="8" w:space="0" w:color="auto"/>
              <w:right w:val="nil"/>
            </w:tcBorders>
            <w:shd w:val="clear" w:color="DBE5F1"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10,004,106</w:t>
            </w:r>
          </w:p>
        </w:tc>
        <w:tc>
          <w:tcPr>
            <w:tcW w:w="1074" w:type="dxa"/>
            <w:tcBorders>
              <w:top w:val="single" w:sz="4" w:space="0" w:color="95B3D7"/>
              <w:left w:val="single" w:sz="4" w:space="0" w:color="auto"/>
              <w:bottom w:val="single" w:sz="8" w:space="0" w:color="auto"/>
              <w:right w:val="single" w:sz="4" w:space="0" w:color="auto"/>
            </w:tcBorders>
            <w:shd w:val="clear" w:color="DBE5F1"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47,858,640</w:t>
            </w:r>
          </w:p>
        </w:tc>
        <w:tc>
          <w:tcPr>
            <w:tcW w:w="1087" w:type="dxa"/>
            <w:tcBorders>
              <w:top w:val="single" w:sz="4" w:space="0" w:color="95B3D7"/>
              <w:left w:val="nil"/>
              <w:bottom w:val="single" w:sz="8" w:space="0" w:color="auto"/>
              <w:right w:val="single" w:sz="4" w:space="0" w:color="auto"/>
            </w:tcBorders>
            <w:shd w:val="clear" w:color="DBE5F1"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144,078,936</w:t>
            </w:r>
          </w:p>
        </w:tc>
        <w:tc>
          <w:tcPr>
            <w:tcW w:w="1001" w:type="dxa"/>
            <w:tcBorders>
              <w:top w:val="single" w:sz="4" w:space="0" w:color="95B3D7"/>
              <w:left w:val="nil"/>
              <w:bottom w:val="single" w:sz="8" w:space="0" w:color="auto"/>
              <w:right w:val="single" w:sz="4" w:space="0" w:color="auto"/>
            </w:tcBorders>
            <w:shd w:val="clear" w:color="DBE5F1"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9,527,706</w:t>
            </w:r>
          </w:p>
        </w:tc>
        <w:tc>
          <w:tcPr>
            <w:tcW w:w="1001" w:type="dxa"/>
            <w:tcBorders>
              <w:top w:val="single" w:sz="4" w:space="0" w:color="95B3D7"/>
              <w:left w:val="nil"/>
              <w:bottom w:val="single" w:sz="8" w:space="0" w:color="auto"/>
              <w:right w:val="single" w:sz="8" w:space="0" w:color="auto"/>
            </w:tcBorders>
            <w:shd w:val="clear" w:color="DBE5F1"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14,811,542</w:t>
            </w:r>
          </w:p>
        </w:tc>
      </w:tr>
    </w:tbl>
    <w:p w:rsidR="005456C0" w:rsidRPr="003D4D29" w:rsidRDefault="005456C0" w:rsidP="005456C0">
      <w:pPr>
        <w:tabs>
          <w:tab w:val="left" w:pos="3306"/>
          <w:tab w:val="left" w:pos="4629"/>
          <w:tab w:val="left" w:pos="5685"/>
          <w:tab w:val="left" w:pos="6759"/>
          <w:tab w:val="left" w:pos="7923"/>
          <w:tab w:val="left" w:pos="8994"/>
        </w:tabs>
        <w:ind w:left="91"/>
        <w:rPr>
          <w:rFonts w:ascii="Garamond" w:eastAsia="Times New Roman" w:hAnsi="Garamond" w:cs="Calibri"/>
          <w:sz w:val="20"/>
          <w:szCs w:val="20"/>
          <w:lang w:val="en-US"/>
        </w:rPr>
      </w:pP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p>
    <w:p w:rsidR="005456C0" w:rsidRPr="003D4D29" w:rsidRDefault="005456C0" w:rsidP="005456C0">
      <w:pPr>
        <w:jc w:val="both"/>
        <w:rPr>
          <w:rFonts w:ascii="Garamond" w:hAnsi="Garamond"/>
          <w:sz w:val="18"/>
        </w:rPr>
      </w:pPr>
      <w:r w:rsidRPr="003D4D29">
        <w:rPr>
          <w:rFonts w:ascii="Garamond" w:hAnsi="Garamond"/>
          <w:sz w:val="18"/>
        </w:rPr>
        <w:t>NA: Not Available</w:t>
      </w:r>
    </w:p>
    <w:p w:rsidR="005456C0" w:rsidRPr="003D4D29" w:rsidRDefault="005456C0" w:rsidP="005456C0">
      <w:pPr>
        <w:jc w:val="both"/>
        <w:outlineLvl w:val="0"/>
        <w:rPr>
          <w:rFonts w:ascii="Garamond" w:hAnsi="Garamond"/>
          <w:b/>
          <w:sz w:val="18"/>
        </w:rPr>
      </w:pPr>
      <w:r w:rsidRPr="003D4D29">
        <w:rPr>
          <w:rFonts w:ascii="Garamond" w:hAnsi="Garamond"/>
          <w:b/>
          <w:sz w:val="18"/>
        </w:rPr>
        <w:t>Source: World Federation of Exchanges</w:t>
      </w:r>
    </w:p>
    <w:p w:rsidR="005456C0" w:rsidRPr="003D4D29" w:rsidRDefault="005456C0" w:rsidP="005456C0">
      <w:pPr>
        <w:tabs>
          <w:tab w:val="left" w:pos="3306"/>
          <w:tab w:val="left" w:pos="4629"/>
          <w:tab w:val="left" w:pos="5685"/>
          <w:tab w:val="left" w:pos="6759"/>
          <w:tab w:val="left" w:pos="7923"/>
          <w:tab w:val="left" w:pos="8994"/>
        </w:tabs>
        <w:ind w:left="91"/>
        <w:rPr>
          <w:rFonts w:ascii="Garamond" w:eastAsia="Times New Roman" w:hAnsi="Garamond" w:cs="Calibri"/>
          <w:sz w:val="20"/>
          <w:szCs w:val="20"/>
          <w:lang w:val="en-US"/>
        </w:rPr>
      </w:pP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p>
    <w:p w:rsidR="005456C0" w:rsidRPr="003D4D29" w:rsidRDefault="005456C0" w:rsidP="005456C0">
      <w:r w:rsidRPr="003D4D29">
        <w:br w:type="page"/>
      </w:r>
    </w:p>
    <w:tbl>
      <w:tblPr>
        <w:tblW w:w="10132" w:type="dxa"/>
        <w:jc w:val="center"/>
        <w:tblLook w:val="04A0" w:firstRow="1" w:lastRow="0" w:firstColumn="1" w:lastColumn="0" w:noHBand="0" w:noVBand="1"/>
      </w:tblPr>
      <w:tblGrid>
        <w:gridCol w:w="3221"/>
        <w:gridCol w:w="1434"/>
        <w:gridCol w:w="1013"/>
        <w:gridCol w:w="1102"/>
        <w:gridCol w:w="1179"/>
        <w:gridCol w:w="1083"/>
        <w:gridCol w:w="1100"/>
      </w:tblGrid>
      <w:tr w:rsidR="005456C0" w:rsidRPr="003D4D29" w:rsidTr="005456C0">
        <w:trPr>
          <w:trHeight w:val="238"/>
          <w:jc w:val="center"/>
        </w:trPr>
        <w:tc>
          <w:tcPr>
            <w:tcW w:w="10132" w:type="dxa"/>
            <w:gridSpan w:val="7"/>
            <w:tcBorders>
              <w:top w:val="nil"/>
              <w:left w:val="nil"/>
              <w:bottom w:val="single" w:sz="8" w:space="0" w:color="auto"/>
              <w:right w:val="nil"/>
            </w:tcBorders>
            <w:shd w:val="clear" w:color="auto" w:fill="auto"/>
            <w:noWrap/>
            <w:vAlign w:val="bottom"/>
            <w:hideMark/>
          </w:tcPr>
          <w:p w:rsidR="005456C0" w:rsidRPr="005456C0" w:rsidRDefault="005456C0" w:rsidP="00596E5C">
            <w:pPr>
              <w:jc w:val="center"/>
              <w:rPr>
                <w:rFonts w:ascii="Palatino Linotype" w:eastAsia="Times New Roman" w:hAnsi="Palatino Linotype" w:cs="Calibri"/>
                <w:b/>
                <w:bCs/>
                <w:sz w:val="22"/>
                <w:szCs w:val="22"/>
                <w:lang w:val="en-US"/>
              </w:rPr>
            </w:pPr>
            <w:r w:rsidRPr="005456C0">
              <w:rPr>
                <w:rFonts w:ascii="Palatino Linotype" w:eastAsia="Times New Roman" w:hAnsi="Palatino Linotype" w:cs="Calibri"/>
                <w:b/>
                <w:bCs/>
                <w:sz w:val="22"/>
                <w:szCs w:val="22"/>
                <w:lang w:val="en-US"/>
              </w:rPr>
              <w:lastRenderedPageBreak/>
              <w:t>Table A7: Currency Options and Futures Traded in Major Exchanges</w:t>
            </w:r>
          </w:p>
        </w:tc>
      </w:tr>
      <w:tr w:rsidR="005456C0" w:rsidRPr="003D4D29" w:rsidTr="005456C0">
        <w:trPr>
          <w:trHeight w:val="238"/>
          <w:jc w:val="center"/>
        </w:trPr>
        <w:tc>
          <w:tcPr>
            <w:tcW w:w="3221" w:type="dxa"/>
            <w:vMerge w:val="restart"/>
            <w:tcBorders>
              <w:top w:val="nil"/>
              <w:left w:val="single" w:sz="8" w:space="0" w:color="auto"/>
              <w:bottom w:val="single" w:sz="8" w:space="0" w:color="000000"/>
              <w:right w:val="single" w:sz="8" w:space="0" w:color="auto"/>
            </w:tcBorders>
            <w:shd w:val="clear" w:color="000000" w:fill="B8CCE4"/>
            <w:vAlign w:val="center"/>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Exchange</w:t>
            </w:r>
          </w:p>
        </w:tc>
        <w:tc>
          <w:tcPr>
            <w:tcW w:w="6911" w:type="dxa"/>
            <w:gridSpan w:val="6"/>
            <w:tcBorders>
              <w:top w:val="single" w:sz="8" w:space="0" w:color="auto"/>
              <w:left w:val="nil"/>
              <w:bottom w:val="single" w:sz="8" w:space="0" w:color="auto"/>
              <w:right w:val="single" w:sz="8" w:space="0" w:color="000000"/>
            </w:tcBorders>
            <w:shd w:val="clear" w:color="000000" w:fill="B8CCE4"/>
            <w:vAlign w:val="bottom"/>
            <w:hideMark/>
          </w:tcPr>
          <w:p w:rsidR="005456C0" w:rsidRPr="003D4D29" w:rsidRDefault="005456C0" w:rsidP="00596E5C">
            <w:pPr>
              <w:jc w:val="center"/>
              <w:rPr>
                <w:rFonts w:ascii="Garamond" w:eastAsia="Times New Roman" w:hAnsi="Garamond" w:cs="Calibri"/>
                <w:b/>
                <w:bCs/>
                <w:sz w:val="18"/>
                <w:szCs w:val="18"/>
                <w:lang w:val="en-US"/>
              </w:rPr>
            </w:pPr>
            <w:r w:rsidRPr="003D4D29">
              <w:rPr>
                <w:rFonts w:ascii="Garamond" w:eastAsia="Times New Roman" w:hAnsi="Garamond" w:cs="Calibri"/>
                <w:b/>
                <w:bCs/>
                <w:sz w:val="18"/>
                <w:szCs w:val="18"/>
                <w:lang w:val="en-US"/>
              </w:rPr>
              <w:t>Jul-19</w:t>
            </w:r>
          </w:p>
        </w:tc>
      </w:tr>
      <w:tr w:rsidR="005456C0" w:rsidRPr="003D4D29" w:rsidTr="005456C0">
        <w:trPr>
          <w:trHeight w:val="278"/>
          <w:jc w:val="center"/>
        </w:trPr>
        <w:tc>
          <w:tcPr>
            <w:tcW w:w="3221" w:type="dxa"/>
            <w:vMerge/>
            <w:tcBorders>
              <w:top w:val="nil"/>
              <w:left w:val="single" w:sz="8" w:space="0" w:color="auto"/>
              <w:bottom w:val="single" w:sz="8" w:space="0" w:color="000000"/>
              <w:right w:val="single" w:sz="8" w:space="0" w:color="auto"/>
            </w:tcBorders>
            <w:vAlign w:val="center"/>
            <w:hideMark/>
          </w:tcPr>
          <w:p w:rsidR="005456C0" w:rsidRPr="003D4D29" w:rsidRDefault="005456C0" w:rsidP="00596E5C">
            <w:pPr>
              <w:rPr>
                <w:rFonts w:ascii="Garamond" w:eastAsia="Times New Roman" w:hAnsi="Garamond" w:cs="Calibri"/>
                <w:b/>
                <w:bCs/>
                <w:sz w:val="20"/>
                <w:szCs w:val="20"/>
                <w:lang w:val="en-US"/>
              </w:rPr>
            </w:pPr>
          </w:p>
        </w:tc>
        <w:tc>
          <w:tcPr>
            <w:tcW w:w="3549" w:type="dxa"/>
            <w:gridSpan w:val="3"/>
            <w:tcBorders>
              <w:top w:val="single" w:sz="8" w:space="0" w:color="auto"/>
              <w:left w:val="nil"/>
              <w:bottom w:val="single" w:sz="8" w:space="0" w:color="auto"/>
              <w:right w:val="single" w:sz="8" w:space="0" w:color="000000"/>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Currency options </w:t>
            </w:r>
          </w:p>
        </w:tc>
        <w:tc>
          <w:tcPr>
            <w:tcW w:w="3361" w:type="dxa"/>
            <w:gridSpan w:val="3"/>
            <w:tcBorders>
              <w:top w:val="single" w:sz="8" w:space="0" w:color="auto"/>
              <w:left w:val="nil"/>
              <w:bottom w:val="single" w:sz="8" w:space="0" w:color="auto"/>
              <w:right w:val="single" w:sz="8" w:space="0" w:color="000000"/>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Currency futures </w:t>
            </w:r>
          </w:p>
        </w:tc>
      </w:tr>
      <w:tr w:rsidR="005456C0" w:rsidRPr="003D4D29" w:rsidTr="005456C0">
        <w:trPr>
          <w:trHeight w:val="702"/>
          <w:jc w:val="center"/>
        </w:trPr>
        <w:tc>
          <w:tcPr>
            <w:tcW w:w="3221" w:type="dxa"/>
            <w:vMerge/>
            <w:tcBorders>
              <w:top w:val="nil"/>
              <w:left w:val="single" w:sz="8" w:space="0" w:color="auto"/>
              <w:bottom w:val="single" w:sz="8" w:space="0" w:color="000000"/>
              <w:right w:val="single" w:sz="8" w:space="0" w:color="auto"/>
            </w:tcBorders>
            <w:vAlign w:val="center"/>
            <w:hideMark/>
          </w:tcPr>
          <w:p w:rsidR="005456C0" w:rsidRPr="003D4D29" w:rsidRDefault="005456C0" w:rsidP="00596E5C">
            <w:pPr>
              <w:rPr>
                <w:rFonts w:ascii="Garamond" w:eastAsia="Times New Roman" w:hAnsi="Garamond" w:cs="Calibri"/>
                <w:b/>
                <w:bCs/>
                <w:sz w:val="20"/>
                <w:szCs w:val="20"/>
                <w:lang w:val="en-US"/>
              </w:rPr>
            </w:pPr>
          </w:p>
        </w:tc>
        <w:tc>
          <w:tcPr>
            <w:tcW w:w="1434"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Number of contracts traded </w:t>
            </w:r>
          </w:p>
        </w:tc>
        <w:tc>
          <w:tcPr>
            <w:tcW w:w="1013"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Notional turnover </w:t>
            </w:r>
          </w:p>
        </w:tc>
        <w:tc>
          <w:tcPr>
            <w:tcW w:w="1101"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Open interest </w:t>
            </w:r>
          </w:p>
        </w:tc>
        <w:tc>
          <w:tcPr>
            <w:tcW w:w="1179"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Number of contracts traded </w:t>
            </w:r>
          </w:p>
        </w:tc>
        <w:tc>
          <w:tcPr>
            <w:tcW w:w="1083"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Notional turnover </w:t>
            </w:r>
          </w:p>
        </w:tc>
        <w:tc>
          <w:tcPr>
            <w:tcW w:w="1098"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Open interest </w:t>
            </w:r>
          </w:p>
        </w:tc>
      </w:tr>
      <w:tr w:rsidR="005456C0" w:rsidRPr="003D4D29" w:rsidTr="005456C0">
        <w:trPr>
          <w:trHeight w:val="225"/>
          <w:jc w:val="center"/>
        </w:trPr>
        <w:tc>
          <w:tcPr>
            <w:tcW w:w="3221" w:type="dxa"/>
            <w:tcBorders>
              <w:top w:val="nil"/>
              <w:left w:val="single" w:sz="8" w:space="0" w:color="auto"/>
              <w:bottom w:val="nil"/>
              <w:right w:val="nil"/>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Americas</w:t>
            </w:r>
          </w:p>
        </w:tc>
        <w:tc>
          <w:tcPr>
            <w:tcW w:w="1434"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1,692,606</w:t>
            </w:r>
          </w:p>
        </w:tc>
        <w:tc>
          <w:tcPr>
            <w:tcW w:w="1013" w:type="dxa"/>
            <w:tcBorders>
              <w:top w:val="nil"/>
              <w:left w:val="nil"/>
              <w:bottom w:val="nil"/>
              <w:right w:val="nil"/>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120,193</w:t>
            </w:r>
          </w:p>
        </w:tc>
        <w:tc>
          <w:tcPr>
            <w:tcW w:w="1101"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1,428,442</w:t>
            </w:r>
          </w:p>
        </w:tc>
        <w:tc>
          <w:tcPr>
            <w:tcW w:w="1179" w:type="dxa"/>
            <w:tcBorders>
              <w:top w:val="nil"/>
              <w:left w:val="nil"/>
              <w:bottom w:val="nil"/>
              <w:right w:val="nil"/>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48,874,203</w:t>
            </w:r>
          </w:p>
        </w:tc>
        <w:tc>
          <w:tcPr>
            <w:tcW w:w="1083"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10,345,612</w:t>
            </w:r>
          </w:p>
        </w:tc>
        <w:tc>
          <w:tcPr>
            <w:tcW w:w="1098" w:type="dxa"/>
            <w:tcBorders>
              <w:top w:val="nil"/>
              <w:left w:val="nil"/>
              <w:bottom w:val="nil"/>
              <w:right w:val="single" w:sz="8"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9,595,730</w:t>
            </w:r>
          </w:p>
        </w:tc>
      </w:tr>
      <w:tr w:rsidR="005456C0" w:rsidRPr="003D4D29" w:rsidTr="005456C0">
        <w:trPr>
          <w:trHeight w:val="225"/>
          <w:jc w:val="center"/>
        </w:trPr>
        <w:tc>
          <w:tcPr>
            <w:tcW w:w="3221"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 xml:space="preserve">B3 </w:t>
            </w:r>
            <w:r w:rsidR="0058176C">
              <w:rPr>
                <w:rFonts w:ascii="Garamond" w:eastAsia="Times New Roman" w:hAnsi="Garamond" w:cs="Calibri"/>
                <w:sz w:val="20"/>
                <w:szCs w:val="20"/>
                <w:lang w:val="en-US"/>
              </w:rPr>
              <w:t>–</w:t>
            </w:r>
            <w:r w:rsidRPr="003D4D29">
              <w:rPr>
                <w:rFonts w:ascii="Garamond" w:eastAsia="Times New Roman" w:hAnsi="Garamond" w:cs="Calibri"/>
                <w:sz w:val="20"/>
                <w:szCs w:val="20"/>
                <w:lang w:val="en-US"/>
              </w:rPr>
              <w:t xml:space="preserve"> BrasilBolsaBalcão</w:t>
            </w:r>
          </w:p>
        </w:tc>
        <w:tc>
          <w:tcPr>
            <w:tcW w:w="143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673,836</w:t>
            </w:r>
          </w:p>
        </w:tc>
        <w:tc>
          <w:tcPr>
            <w:tcW w:w="1013"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260</w:t>
            </w:r>
          </w:p>
        </w:tc>
        <w:tc>
          <w:tcPr>
            <w:tcW w:w="11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794,658</w:t>
            </w:r>
          </w:p>
        </w:tc>
        <w:tc>
          <w:tcPr>
            <w:tcW w:w="1179"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34,163,143</w:t>
            </w:r>
          </w:p>
        </w:tc>
        <w:tc>
          <w:tcPr>
            <w:tcW w:w="108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8,959,649</w:t>
            </w:r>
          </w:p>
        </w:tc>
        <w:tc>
          <w:tcPr>
            <w:tcW w:w="1098"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7,092,262</w:t>
            </w:r>
          </w:p>
        </w:tc>
      </w:tr>
      <w:tr w:rsidR="005456C0" w:rsidRPr="003D4D29" w:rsidTr="005456C0">
        <w:trPr>
          <w:trHeight w:val="225"/>
          <w:jc w:val="center"/>
        </w:trPr>
        <w:tc>
          <w:tcPr>
            <w:tcW w:w="3221"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Bolsa de Valores de Colombia</w:t>
            </w:r>
          </w:p>
        </w:tc>
        <w:tc>
          <w:tcPr>
            <w:tcW w:w="143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103</w:t>
            </w:r>
          </w:p>
        </w:tc>
        <w:tc>
          <w:tcPr>
            <w:tcW w:w="1013"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0</w:t>
            </w:r>
          </w:p>
        </w:tc>
        <w:tc>
          <w:tcPr>
            <w:tcW w:w="11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913</w:t>
            </w:r>
          </w:p>
        </w:tc>
        <w:tc>
          <w:tcPr>
            <w:tcW w:w="1179"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24,260</w:t>
            </w:r>
          </w:p>
        </w:tc>
        <w:tc>
          <w:tcPr>
            <w:tcW w:w="108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1,108</w:t>
            </w:r>
          </w:p>
        </w:tc>
        <w:tc>
          <w:tcPr>
            <w:tcW w:w="1098"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2,843</w:t>
            </w:r>
          </w:p>
        </w:tc>
      </w:tr>
      <w:tr w:rsidR="005456C0" w:rsidRPr="003D4D29" w:rsidTr="005456C0">
        <w:trPr>
          <w:trHeight w:val="225"/>
          <w:jc w:val="center"/>
        </w:trPr>
        <w:tc>
          <w:tcPr>
            <w:tcW w:w="3221"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Bolsa Mexicana de Valores</w:t>
            </w:r>
          </w:p>
        </w:tc>
        <w:tc>
          <w:tcPr>
            <w:tcW w:w="143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3,500</w:t>
            </w:r>
          </w:p>
        </w:tc>
        <w:tc>
          <w:tcPr>
            <w:tcW w:w="1013"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35</w:t>
            </w:r>
          </w:p>
        </w:tc>
        <w:tc>
          <w:tcPr>
            <w:tcW w:w="11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8,693</w:t>
            </w:r>
          </w:p>
        </w:tc>
        <w:tc>
          <w:tcPr>
            <w:tcW w:w="1179"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115,658</w:t>
            </w:r>
          </w:p>
        </w:tc>
        <w:tc>
          <w:tcPr>
            <w:tcW w:w="108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1,164</w:t>
            </w:r>
          </w:p>
        </w:tc>
        <w:tc>
          <w:tcPr>
            <w:tcW w:w="1098"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421,548</w:t>
            </w:r>
          </w:p>
        </w:tc>
      </w:tr>
      <w:tr w:rsidR="005456C0" w:rsidRPr="003D4D29" w:rsidTr="005456C0">
        <w:trPr>
          <w:trHeight w:val="225"/>
          <w:jc w:val="center"/>
        </w:trPr>
        <w:tc>
          <w:tcPr>
            <w:tcW w:w="3221"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CME Group</w:t>
            </w:r>
          </w:p>
        </w:tc>
        <w:tc>
          <w:tcPr>
            <w:tcW w:w="143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1,011,966</w:t>
            </w:r>
          </w:p>
        </w:tc>
        <w:tc>
          <w:tcPr>
            <w:tcW w:w="1013"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119,587</w:t>
            </w:r>
          </w:p>
        </w:tc>
        <w:tc>
          <w:tcPr>
            <w:tcW w:w="11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618,974</w:t>
            </w:r>
          </w:p>
        </w:tc>
        <w:tc>
          <w:tcPr>
            <w:tcW w:w="1179"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14,143,125</w:t>
            </w:r>
          </w:p>
        </w:tc>
        <w:tc>
          <w:tcPr>
            <w:tcW w:w="108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1,349,291</w:t>
            </w:r>
          </w:p>
        </w:tc>
        <w:tc>
          <w:tcPr>
            <w:tcW w:w="1098"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1,955,519</w:t>
            </w:r>
          </w:p>
        </w:tc>
      </w:tr>
      <w:tr w:rsidR="005456C0" w:rsidRPr="003D4D29" w:rsidTr="005456C0">
        <w:trPr>
          <w:trHeight w:val="225"/>
          <w:jc w:val="center"/>
        </w:trPr>
        <w:tc>
          <w:tcPr>
            <w:tcW w:w="3221"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ICE Futures US</w:t>
            </w:r>
          </w:p>
        </w:tc>
        <w:tc>
          <w:tcPr>
            <w:tcW w:w="143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3,201</w:t>
            </w:r>
          </w:p>
        </w:tc>
        <w:tc>
          <w:tcPr>
            <w:tcW w:w="1013"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311</w:t>
            </w:r>
          </w:p>
        </w:tc>
        <w:tc>
          <w:tcPr>
            <w:tcW w:w="11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5,204</w:t>
            </w:r>
          </w:p>
        </w:tc>
        <w:tc>
          <w:tcPr>
            <w:tcW w:w="1179"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428,017</w:t>
            </w:r>
          </w:p>
        </w:tc>
        <w:tc>
          <w:tcPr>
            <w:tcW w:w="108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34,400</w:t>
            </w:r>
          </w:p>
        </w:tc>
        <w:tc>
          <w:tcPr>
            <w:tcW w:w="1098"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123,558</w:t>
            </w:r>
          </w:p>
        </w:tc>
      </w:tr>
      <w:tr w:rsidR="005456C0" w:rsidRPr="003D4D29" w:rsidTr="005456C0">
        <w:trPr>
          <w:trHeight w:val="225"/>
          <w:jc w:val="center"/>
        </w:trPr>
        <w:tc>
          <w:tcPr>
            <w:tcW w:w="3221" w:type="dxa"/>
            <w:tcBorders>
              <w:top w:val="nil"/>
              <w:left w:val="single" w:sz="8" w:space="0" w:color="auto"/>
              <w:bottom w:val="nil"/>
              <w:right w:val="nil"/>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Asia </w:t>
            </w:r>
            <w:r w:rsidR="0058176C">
              <w:rPr>
                <w:rFonts w:ascii="Garamond" w:eastAsia="Times New Roman" w:hAnsi="Garamond" w:cs="Calibri"/>
                <w:b/>
                <w:bCs/>
                <w:sz w:val="20"/>
                <w:szCs w:val="20"/>
                <w:lang w:val="en-US"/>
              </w:rPr>
              <w:t>–</w:t>
            </w:r>
            <w:r w:rsidRPr="003D4D29">
              <w:rPr>
                <w:rFonts w:ascii="Garamond" w:eastAsia="Times New Roman" w:hAnsi="Garamond" w:cs="Calibri"/>
                <w:b/>
                <w:bCs/>
                <w:sz w:val="20"/>
                <w:szCs w:val="20"/>
                <w:lang w:val="en-US"/>
              </w:rPr>
              <w:t xml:space="preserve"> Pacific</w:t>
            </w:r>
          </w:p>
        </w:tc>
        <w:tc>
          <w:tcPr>
            <w:tcW w:w="1434"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47,103,512</w:t>
            </w:r>
          </w:p>
        </w:tc>
        <w:tc>
          <w:tcPr>
            <w:tcW w:w="1013" w:type="dxa"/>
            <w:tcBorders>
              <w:top w:val="nil"/>
              <w:left w:val="nil"/>
              <w:bottom w:val="nil"/>
              <w:right w:val="nil"/>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47,038</w:t>
            </w:r>
          </w:p>
        </w:tc>
        <w:tc>
          <w:tcPr>
            <w:tcW w:w="1101"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3,444,659</w:t>
            </w:r>
          </w:p>
        </w:tc>
        <w:tc>
          <w:tcPr>
            <w:tcW w:w="1179" w:type="dxa"/>
            <w:tcBorders>
              <w:top w:val="nil"/>
              <w:left w:val="nil"/>
              <w:bottom w:val="nil"/>
              <w:right w:val="nil"/>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54,900,315</w:t>
            </w:r>
          </w:p>
        </w:tc>
        <w:tc>
          <w:tcPr>
            <w:tcW w:w="1083"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135,560</w:t>
            </w:r>
          </w:p>
        </w:tc>
        <w:tc>
          <w:tcPr>
            <w:tcW w:w="1098" w:type="dxa"/>
            <w:tcBorders>
              <w:top w:val="nil"/>
              <w:left w:val="nil"/>
              <w:bottom w:val="nil"/>
              <w:right w:val="single" w:sz="8"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3,031,248</w:t>
            </w:r>
          </w:p>
        </w:tc>
      </w:tr>
      <w:tr w:rsidR="005456C0" w:rsidRPr="003D4D29" w:rsidTr="005456C0">
        <w:trPr>
          <w:trHeight w:val="225"/>
          <w:jc w:val="center"/>
        </w:trPr>
        <w:tc>
          <w:tcPr>
            <w:tcW w:w="3221"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Hong Kong Exchanges and Clearing</w:t>
            </w:r>
          </w:p>
        </w:tc>
        <w:tc>
          <w:tcPr>
            <w:tcW w:w="143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705</w:t>
            </w:r>
          </w:p>
        </w:tc>
        <w:tc>
          <w:tcPr>
            <w:tcW w:w="1013"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70</w:t>
            </w:r>
          </w:p>
        </w:tc>
        <w:tc>
          <w:tcPr>
            <w:tcW w:w="11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3,308</w:t>
            </w:r>
          </w:p>
        </w:tc>
        <w:tc>
          <w:tcPr>
            <w:tcW w:w="1179"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117,769</w:t>
            </w:r>
          </w:p>
        </w:tc>
        <w:tc>
          <w:tcPr>
            <w:tcW w:w="108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11,660</w:t>
            </w:r>
          </w:p>
        </w:tc>
        <w:tc>
          <w:tcPr>
            <w:tcW w:w="1098"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30,487</w:t>
            </w:r>
          </w:p>
        </w:tc>
      </w:tr>
      <w:tr w:rsidR="005456C0" w:rsidRPr="003D4D29" w:rsidTr="005456C0">
        <w:trPr>
          <w:trHeight w:val="225"/>
          <w:jc w:val="center"/>
        </w:trPr>
        <w:tc>
          <w:tcPr>
            <w:tcW w:w="3221"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Korea Exchange</w:t>
            </w:r>
          </w:p>
        </w:tc>
        <w:tc>
          <w:tcPr>
            <w:tcW w:w="143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13"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79"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7,755,218</w:t>
            </w:r>
          </w:p>
        </w:tc>
        <w:tc>
          <w:tcPr>
            <w:tcW w:w="108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76,722</w:t>
            </w:r>
          </w:p>
        </w:tc>
        <w:tc>
          <w:tcPr>
            <w:tcW w:w="1098"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767,552</w:t>
            </w:r>
          </w:p>
        </w:tc>
      </w:tr>
      <w:tr w:rsidR="005456C0" w:rsidRPr="003D4D29" w:rsidTr="005456C0">
        <w:trPr>
          <w:trHeight w:val="225"/>
          <w:jc w:val="center"/>
        </w:trPr>
        <w:tc>
          <w:tcPr>
            <w:tcW w:w="3221"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National Stock Exchange of India Limited</w:t>
            </w:r>
          </w:p>
        </w:tc>
        <w:tc>
          <w:tcPr>
            <w:tcW w:w="143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46,670,682</w:t>
            </w:r>
          </w:p>
        </w:tc>
        <w:tc>
          <w:tcPr>
            <w:tcW w:w="1013"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46,791</w:t>
            </w:r>
          </w:p>
        </w:tc>
        <w:tc>
          <w:tcPr>
            <w:tcW w:w="11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2,178,192</w:t>
            </w:r>
          </w:p>
        </w:tc>
        <w:tc>
          <w:tcPr>
            <w:tcW w:w="1179"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44,798,629</w:t>
            </w:r>
          </w:p>
        </w:tc>
        <w:tc>
          <w:tcPr>
            <w:tcW w:w="108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45,399</w:t>
            </w:r>
          </w:p>
        </w:tc>
        <w:tc>
          <w:tcPr>
            <w:tcW w:w="1098"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2,051,139</w:t>
            </w:r>
          </w:p>
        </w:tc>
      </w:tr>
      <w:tr w:rsidR="0058176C" w:rsidRPr="003D4D29" w:rsidTr="005456C0">
        <w:trPr>
          <w:trHeight w:val="225"/>
          <w:jc w:val="center"/>
        </w:trPr>
        <w:tc>
          <w:tcPr>
            <w:tcW w:w="3221" w:type="dxa"/>
            <w:tcBorders>
              <w:top w:val="nil"/>
              <w:left w:val="single" w:sz="8" w:space="0" w:color="auto"/>
              <w:bottom w:val="nil"/>
              <w:right w:val="nil"/>
            </w:tcBorders>
            <w:shd w:val="clear" w:color="auto" w:fill="auto"/>
            <w:noWrap/>
            <w:vAlign w:val="bottom"/>
          </w:tcPr>
          <w:p w:rsidR="0058176C" w:rsidRPr="003D4D29" w:rsidRDefault="0058176C" w:rsidP="00596E5C">
            <w:pPr>
              <w:rPr>
                <w:rFonts w:ascii="Garamond" w:eastAsia="Times New Roman" w:hAnsi="Garamond" w:cs="Calibri"/>
                <w:sz w:val="20"/>
                <w:szCs w:val="20"/>
                <w:lang w:val="en-US"/>
              </w:rPr>
            </w:pPr>
            <w:r>
              <w:rPr>
                <w:rFonts w:ascii="Garamond" w:eastAsia="Times New Roman" w:hAnsi="Garamond" w:cs="Calibri"/>
                <w:sz w:val="20"/>
                <w:szCs w:val="20"/>
                <w:lang w:val="en-US"/>
              </w:rPr>
              <w:t xml:space="preserve">BSE Ltd. </w:t>
            </w:r>
          </w:p>
        </w:tc>
        <w:tc>
          <w:tcPr>
            <w:tcW w:w="1434" w:type="dxa"/>
            <w:tcBorders>
              <w:top w:val="nil"/>
              <w:left w:val="single" w:sz="4" w:space="0" w:color="auto"/>
              <w:bottom w:val="nil"/>
              <w:right w:val="single" w:sz="4" w:space="0" w:color="auto"/>
            </w:tcBorders>
            <w:shd w:val="clear" w:color="auto" w:fill="auto"/>
            <w:noWrap/>
            <w:vAlign w:val="bottom"/>
          </w:tcPr>
          <w:p w:rsidR="0058176C" w:rsidRPr="003D4D29" w:rsidRDefault="0058176C" w:rsidP="00596E5C">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13" w:type="dxa"/>
            <w:tcBorders>
              <w:top w:val="nil"/>
              <w:left w:val="nil"/>
              <w:bottom w:val="nil"/>
              <w:right w:val="nil"/>
            </w:tcBorders>
            <w:shd w:val="clear" w:color="auto" w:fill="auto"/>
            <w:noWrap/>
            <w:vAlign w:val="bottom"/>
          </w:tcPr>
          <w:p w:rsidR="0058176C" w:rsidRPr="003D4D29" w:rsidRDefault="0058176C" w:rsidP="00596E5C">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01" w:type="dxa"/>
            <w:tcBorders>
              <w:top w:val="nil"/>
              <w:left w:val="single" w:sz="4" w:space="0" w:color="auto"/>
              <w:bottom w:val="nil"/>
              <w:right w:val="single" w:sz="4" w:space="0" w:color="auto"/>
            </w:tcBorders>
            <w:shd w:val="clear" w:color="auto" w:fill="auto"/>
            <w:noWrap/>
            <w:vAlign w:val="bottom"/>
          </w:tcPr>
          <w:p w:rsidR="0058176C" w:rsidRPr="003D4D29" w:rsidRDefault="0058176C" w:rsidP="00596E5C">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179" w:type="dxa"/>
            <w:tcBorders>
              <w:top w:val="nil"/>
              <w:left w:val="nil"/>
              <w:bottom w:val="nil"/>
              <w:right w:val="nil"/>
            </w:tcBorders>
            <w:shd w:val="clear" w:color="auto" w:fill="auto"/>
            <w:noWrap/>
            <w:vAlign w:val="bottom"/>
          </w:tcPr>
          <w:p w:rsidR="0058176C" w:rsidRPr="003D4D29" w:rsidRDefault="0058176C" w:rsidP="00596E5C">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83" w:type="dxa"/>
            <w:tcBorders>
              <w:top w:val="nil"/>
              <w:left w:val="single" w:sz="4" w:space="0" w:color="auto"/>
              <w:bottom w:val="nil"/>
              <w:right w:val="single" w:sz="4" w:space="0" w:color="auto"/>
            </w:tcBorders>
            <w:shd w:val="clear" w:color="auto" w:fill="auto"/>
            <w:noWrap/>
            <w:vAlign w:val="bottom"/>
          </w:tcPr>
          <w:p w:rsidR="0058176C" w:rsidRPr="003D4D29" w:rsidRDefault="0058176C" w:rsidP="00596E5C">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c>
          <w:tcPr>
            <w:tcW w:w="1098" w:type="dxa"/>
            <w:tcBorders>
              <w:top w:val="nil"/>
              <w:left w:val="nil"/>
              <w:bottom w:val="nil"/>
              <w:right w:val="single" w:sz="8" w:space="0" w:color="auto"/>
            </w:tcBorders>
            <w:shd w:val="clear" w:color="auto" w:fill="auto"/>
            <w:noWrap/>
            <w:vAlign w:val="bottom"/>
          </w:tcPr>
          <w:p w:rsidR="0058176C" w:rsidRPr="003D4D29" w:rsidRDefault="0058176C" w:rsidP="00596E5C">
            <w:pPr>
              <w:jc w:val="right"/>
              <w:rPr>
                <w:rFonts w:ascii="Garamond" w:eastAsia="Times New Roman" w:hAnsi="Garamond" w:cs="Calibri"/>
                <w:sz w:val="20"/>
                <w:szCs w:val="20"/>
                <w:lang w:val="en-US"/>
              </w:rPr>
            </w:pPr>
            <w:r>
              <w:rPr>
                <w:rFonts w:ascii="Garamond" w:eastAsia="Times New Roman" w:hAnsi="Garamond" w:cs="Calibri"/>
                <w:sz w:val="20"/>
                <w:szCs w:val="20"/>
                <w:lang w:val="en-US"/>
              </w:rPr>
              <w:t>NA</w:t>
            </w:r>
          </w:p>
        </w:tc>
      </w:tr>
      <w:tr w:rsidR="005456C0" w:rsidRPr="003D4D29" w:rsidTr="005456C0">
        <w:trPr>
          <w:trHeight w:val="225"/>
          <w:jc w:val="center"/>
        </w:trPr>
        <w:tc>
          <w:tcPr>
            <w:tcW w:w="3221"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Singapore Exchange</w:t>
            </w:r>
          </w:p>
        </w:tc>
        <w:tc>
          <w:tcPr>
            <w:tcW w:w="143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424,856</w:t>
            </w:r>
          </w:p>
        </w:tc>
        <w:tc>
          <w:tcPr>
            <w:tcW w:w="1013"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1,259,642</w:t>
            </w:r>
          </w:p>
        </w:tc>
        <w:tc>
          <w:tcPr>
            <w:tcW w:w="1179"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2,090,410</w:t>
            </w:r>
          </w:p>
        </w:tc>
        <w:tc>
          <w:tcPr>
            <w:tcW w:w="108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98"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144,895</w:t>
            </w:r>
          </w:p>
        </w:tc>
      </w:tr>
      <w:tr w:rsidR="005456C0" w:rsidRPr="003D4D29" w:rsidTr="005456C0">
        <w:trPr>
          <w:trHeight w:val="225"/>
          <w:jc w:val="center"/>
        </w:trPr>
        <w:tc>
          <w:tcPr>
            <w:tcW w:w="3221"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Taiwan Futures Exchange</w:t>
            </w:r>
          </w:p>
        </w:tc>
        <w:tc>
          <w:tcPr>
            <w:tcW w:w="143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7,269</w:t>
            </w:r>
          </w:p>
        </w:tc>
        <w:tc>
          <w:tcPr>
            <w:tcW w:w="1013"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176</w:t>
            </w:r>
          </w:p>
        </w:tc>
        <w:tc>
          <w:tcPr>
            <w:tcW w:w="11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3,517</w:t>
            </w:r>
          </w:p>
        </w:tc>
        <w:tc>
          <w:tcPr>
            <w:tcW w:w="1179"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72,988</w:t>
            </w:r>
          </w:p>
        </w:tc>
        <w:tc>
          <w:tcPr>
            <w:tcW w:w="108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1,779</w:t>
            </w:r>
          </w:p>
        </w:tc>
        <w:tc>
          <w:tcPr>
            <w:tcW w:w="1098"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5,766</w:t>
            </w:r>
          </w:p>
        </w:tc>
      </w:tr>
      <w:tr w:rsidR="005456C0" w:rsidRPr="003D4D29" w:rsidTr="005456C0">
        <w:trPr>
          <w:trHeight w:val="225"/>
          <w:jc w:val="center"/>
        </w:trPr>
        <w:tc>
          <w:tcPr>
            <w:tcW w:w="3221"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Thailand Futures Exchange</w:t>
            </w:r>
          </w:p>
        </w:tc>
        <w:tc>
          <w:tcPr>
            <w:tcW w:w="143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13"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79"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65,301</w:t>
            </w:r>
          </w:p>
        </w:tc>
        <w:tc>
          <w:tcPr>
            <w:tcW w:w="108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98"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31,409</w:t>
            </w:r>
          </w:p>
        </w:tc>
      </w:tr>
      <w:tr w:rsidR="005456C0" w:rsidRPr="003D4D29" w:rsidTr="005456C0">
        <w:trPr>
          <w:trHeight w:val="225"/>
          <w:jc w:val="center"/>
        </w:trPr>
        <w:tc>
          <w:tcPr>
            <w:tcW w:w="3221" w:type="dxa"/>
            <w:tcBorders>
              <w:top w:val="nil"/>
              <w:left w:val="single" w:sz="8" w:space="0" w:color="auto"/>
              <w:bottom w:val="nil"/>
              <w:right w:val="nil"/>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Europe - Africa - Middle East</w:t>
            </w:r>
          </w:p>
        </w:tc>
        <w:tc>
          <w:tcPr>
            <w:tcW w:w="1434"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3,307,731</w:t>
            </w:r>
          </w:p>
        </w:tc>
        <w:tc>
          <w:tcPr>
            <w:tcW w:w="1013" w:type="dxa"/>
            <w:tcBorders>
              <w:top w:val="nil"/>
              <w:left w:val="nil"/>
              <w:bottom w:val="nil"/>
              <w:right w:val="nil"/>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29,618</w:t>
            </w:r>
          </w:p>
        </w:tc>
        <w:tc>
          <w:tcPr>
            <w:tcW w:w="1101"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9,958,028</w:t>
            </w:r>
          </w:p>
        </w:tc>
        <w:tc>
          <w:tcPr>
            <w:tcW w:w="1179" w:type="dxa"/>
            <w:tcBorders>
              <w:top w:val="nil"/>
              <w:left w:val="nil"/>
              <w:bottom w:val="nil"/>
              <w:right w:val="nil"/>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42,846,407</w:t>
            </w:r>
          </w:p>
        </w:tc>
        <w:tc>
          <w:tcPr>
            <w:tcW w:w="1083"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16,806</w:t>
            </w:r>
          </w:p>
        </w:tc>
        <w:tc>
          <w:tcPr>
            <w:tcW w:w="1098" w:type="dxa"/>
            <w:tcBorders>
              <w:top w:val="nil"/>
              <w:left w:val="nil"/>
              <w:bottom w:val="nil"/>
              <w:right w:val="single" w:sz="8"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14,598,527</w:t>
            </w:r>
          </w:p>
        </w:tc>
      </w:tr>
      <w:tr w:rsidR="005456C0" w:rsidRPr="003D4D29" w:rsidTr="005456C0">
        <w:trPr>
          <w:trHeight w:val="225"/>
          <w:jc w:val="center"/>
        </w:trPr>
        <w:tc>
          <w:tcPr>
            <w:tcW w:w="3221"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Borsa Istanbul</w:t>
            </w:r>
          </w:p>
        </w:tc>
        <w:tc>
          <w:tcPr>
            <w:tcW w:w="143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157,133</w:t>
            </w:r>
          </w:p>
        </w:tc>
        <w:tc>
          <w:tcPr>
            <w:tcW w:w="1013"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164</w:t>
            </w:r>
          </w:p>
        </w:tc>
        <w:tc>
          <w:tcPr>
            <w:tcW w:w="11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107,178</w:t>
            </w:r>
          </w:p>
        </w:tc>
        <w:tc>
          <w:tcPr>
            <w:tcW w:w="1179"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5,009,575</w:t>
            </w:r>
          </w:p>
        </w:tc>
        <w:tc>
          <w:tcPr>
            <w:tcW w:w="108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5,203</w:t>
            </w:r>
          </w:p>
        </w:tc>
        <w:tc>
          <w:tcPr>
            <w:tcW w:w="1098"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2,005,567</w:t>
            </w:r>
          </w:p>
        </w:tc>
      </w:tr>
      <w:tr w:rsidR="005456C0" w:rsidRPr="003D4D29" w:rsidTr="005456C0">
        <w:trPr>
          <w:trHeight w:val="225"/>
          <w:jc w:val="center"/>
        </w:trPr>
        <w:tc>
          <w:tcPr>
            <w:tcW w:w="3221"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Budapest Stock Exchange</w:t>
            </w:r>
          </w:p>
        </w:tc>
        <w:tc>
          <w:tcPr>
            <w:tcW w:w="143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2,100</w:t>
            </w:r>
          </w:p>
        </w:tc>
        <w:tc>
          <w:tcPr>
            <w:tcW w:w="1013"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w:t>
            </w:r>
          </w:p>
        </w:tc>
        <w:tc>
          <w:tcPr>
            <w:tcW w:w="11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7,150</w:t>
            </w:r>
          </w:p>
        </w:tc>
        <w:tc>
          <w:tcPr>
            <w:tcW w:w="1179"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344,687</w:t>
            </w:r>
          </w:p>
        </w:tc>
        <w:tc>
          <w:tcPr>
            <w:tcW w:w="108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369</w:t>
            </w:r>
          </w:p>
        </w:tc>
        <w:tc>
          <w:tcPr>
            <w:tcW w:w="1098"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647,312</w:t>
            </w:r>
          </w:p>
        </w:tc>
      </w:tr>
      <w:tr w:rsidR="005456C0" w:rsidRPr="003D4D29" w:rsidTr="005456C0">
        <w:trPr>
          <w:trHeight w:val="225"/>
          <w:jc w:val="center"/>
        </w:trPr>
        <w:tc>
          <w:tcPr>
            <w:tcW w:w="3221"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Dubai Gold and Commodities Exchange</w:t>
            </w:r>
          </w:p>
        </w:tc>
        <w:tc>
          <w:tcPr>
            <w:tcW w:w="143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1,574</w:t>
            </w:r>
          </w:p>
        </w:tc>
        <w:tc>
          <w:tcPr>
            <w:tcW w:w="1013"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0</w:t>
            </w:r>
          </w:p>
        </w:tc>
        <w:tc>
          <w:tcPr>
            <w:tcW w:w="11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8,948</w:t>
            </w:r>
          </w:p>
        </w:tc>
        <w:tc>
          <w:tcPr>
            <w:tcW w:w="1179"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2,130,374</w:t>
            </w:r>
          </w:p>
        </w:tc>
        <w:tc>
          <w:tcPr>
            <w:tcW w:w="108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9,505</w:t>
            </w:r>
          </w:p>
        </w:tc>
        <w:tc>
          <w:tcPr>
            <w:tcW w:w="1098"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6,833,227</w:t>
            </w:r>
          </w:p>
        </w:tc>
      </w:tr>
      <w:tr w:rsidR="005456C0" w:rsidRPr="003D4D29" w:rsidTr="005456C0">
        <w:trPr>
          <w:trHeight w:val="225"/>
          <w:jc w:val="center"/>
        </w:trPr>
        <w:tc>
          <w:tcPr>
            <w:tcW w:w="3221"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Johannesburg Stock Exchange</w:t>
            </w:r>
          </w:p>
        </w:tc>
        <w:tc>
          <w:tcPr>
            <w:tcW w:w="143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1,025,219</w:t>
            </w:r>
          </w:p>
        </w:tc>
        <w:tc>
          <w:tcPr>
            <w:tcW w:w="1013"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22,456</w:t>
            </w:r>
          </w:p>
        </w:tc>
        <w:tc>
          <w:tcPr>
            <w:tcW w:w="11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7,718,982</w:t>
            </w:r>
          </w:p>
        </w:tc>
        <w:tc>
          <w:tcPr>
            <w:tcW w:w="1179"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1,733,654</w:t>
            </w:r>
          </w:p>
        </w:tc>
        <w:tc>
          <w:tcPr>
            <w:tcW w:w="108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1,728</w:t>
            </w:r>
          </w:p>
        </w:tc>
        <w:tc>
          <w:tcPr>
            <w:tcW w:w="1098"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1,547,723</w:t>
            </w:r>
          </w:p>
        </w:tc>
      </w:tr>
      <w:tr w:rsidR="005456C0" w:rsidRPr="003D4D29" w:rsidTr="005456C0">
        <w:trPr>
          <w:trHeight w:val="225"/>
          <w:jc w:val="center"/>
        </w:trPr>
        <w:tc>
          <w:tcPr>
            <w:tcW w:w="3221"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Moscow Exchange</w:t>
            </w:r>
          </w:p>
        </w:tc>
        <w:tc>
          <w:tcPr>
            <w:tcW w:w="143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1,428,964</w:t>
            </w:r>
          </w:p>
        </w:tc>
        <w:tc>
          <w:tcPr>
            <w:tcW w:w="1013"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w:t>
            </w:r>
          </w:p>
        </w:tc>
        <w:tc>
          <w:tcPr>
            <w:tcW w:w="11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1,706,276</w:t>
            </w:r>
          </w:p>
        </w:tc>
        <w:tc>
          <w:tcPr>
            <w:tcW w:w="1179"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33,628,117</w:t>
            </w:r>
          </w:p>
        </w:tc>
        <w:tc>
          <w:tcPr>
            <w:tcW w:w="108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w:t>
            </w:r>
          </w:p>
        </w:tc>
        <w:tc>
          <w:tcPr>
            <w:tcW w:w="1098"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3,564,698</w:t>
            </w:r>
          </w:p>
        </w:tc>
      </w:tr>
      <w:tr w:rsidR="005456C0" w:rsidRPr="003D4D29" w:rsidTr="005456C0">
        <w:trPr>
          <w:trHeight w:val="225"/>
          <w:jc w:val="center"/>
        </w:trPr>
        <w:tc>
          <w:tcPr>
            <w:tcW w:w="3221"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Tel-Aviv Stock Exchange</w:t>
            </w:r>
          </w:p>
        </w:tc>
        <w:tc>
          <w:tcPr>
            <w:tcW w:w="143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692,741</w:t>
            </w:r>
          </w:p>
        </w:tc>
        <w:tc>
          <w:tcPr>
            <w:tcW w:w="1013"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6,996</w:t>
            </w:r>
          </w:p>
        </w:tc>
        <w:tc>
          <w:tcPr>
            <w:tcW w:w="11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409,494</w:t>
            </w:r>
          </w:p>
        </w:tc>
        <w:tc>
          <w:tcPr>
            <w:tcW w:w="1179"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8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98"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r>
      <w:tr w:rsidR="005456C0" w:rsidRPr="003D4D29" w:rsidTr="005456C0">
        <w:trPr>
          <w:trHeight w:val="238"/>
          <w:jc w:val="center"/>
        </w:trPr>
        <w:tc>
          <w:tcPr>
            <w:tcW w:w="3221" w:type="dxa"/>
            <w:tcBorders>
              <w:top w:val="single" w:sz="4" w:space="0" w:color="95B3D7"/>
              <w:left w:val="single" w:sz="8" w:space="0" w:color="auto"/>
              <w:bottom w:val="single" w:sz="8" w:space="0" w:color="auto"/>
              <w:right w:val="nil"/>
            </w:tcBorders>
            <w:shd w:val="clear" w:color="DBE5F1"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Grand Total</w:t>
            </w:r>
          </w:p>
        </w:tc>
        <w:tc>
          <w:tcPr>
            <w:tcW w:w="1434" w:type="dxa"/>
            <w:tcBorders>
              <w:top w:val="single" w:sz="4" w:space="0" w:color="95B3D7"/>
              <w:left w:val="single" w:sz="4" w:space="0" w:color="auto"/>
              <w:bottom w:val="single" w:sz="8" w:space="0" w:color="auto"/>
              <w:right w:val="single" w:sz="4" w:space="0" w:color="auto"/>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52,103,849</w:t>
            </w:r>
          </w:p>
        </w:tc>
        <w:tc>
          <w:tcPr>
            <w:tcW w:w="1013" w:type="dxa"/>
            <w:tcBorders>
              <w:top w:val="single" w:sz="4" w:space="0" w:color="95B3D7"/>
              <w:left w:val="nil"/>
              <w:bottom w:val="single" w:sz="8" w:space="0" w:color="auto"/>
              <w:right w:val="nil"/>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196,849</w:t>
            </w:r>
          </w:p>
        </w:tc>
        <w:tc>
          <w:tcPr>
            <w:tcW w:w="1101" w:type="dxa"/>
            <w:tcBorders>
              <w:top w:val="single" w:sz="4" w:space="0" w:color="95B3D7"/>
              <w:left w:val="single" w:sz="4" w:space="0" w:color="auto"/>
              <w:bottom w:val="single" w:sz="8" w:space="0" w:color="auto"/>
              <w:right w:val="single" w:sz="4" w:space="0" w:color="auto"/>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14,831,129</w:t>
            </w:r>
          </w:p>
        </w:tc>
        <w:tc>
          <w:tcPr>
            <w:tcW w:w="1179" w:type="dxa"/>
            <w:tcBorders>
              <w:top w:val="single" w:sz="4" w:space="0" w:color="95B3D7"/>
              <w:left w:val="nil"/>
              <w:bottom w:val="single" w:sz="8" w:space="0" w:color="auto"/>
              <w:right w:val="nil"/>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146,620,925</w:t>
            </w:r>
          </w:p>
        </w:tc>
        <w:tc>
          <w:tcPr>
            <w:tcW w:w="1083" w:type="dxa"/>
            <w:tcBorders>
              <w:top w:val="single" w:sz="4" w:space="0" w:color="95B3D7"/>
              <w:left w:val="single" w:sz="4" w:space="0" w:color="auto"/>
              <w:bottom w:val="single" w:sz="8" w:space="0" w:color="auto"/>
              <w:right w:val="single" w:sz="4" w:space="0" w:color="auto"/>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10,497,978</w:t>
            </w:r>
          </w:p>
        </w:tc>
        <w:tc>
          <w:tcPr>
            <w:tcW w:w="1098" w:type="dxa"/>
            <w:tcBorders>
              <w:top w:val="single" w:sz="4" w:space="0" w:color="95B3D7"/>
              <w:left w:val="nil"/>
              <w:bottom w:val="single" w:sz="8" w:space="0" w:color="auto"/>
              <w:right w:val="single" w:sz="8" w:space="0" w:color="auto"/>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27,225,505</w:t>
            </w:r>
          </w:p>
        </w:tc>
      </w:tr>
    </w:tbl>
    <w:p w:rsidR="005456C0" w:rsidRPr="003D4D29" w:rsidRDefault="005456C0" w:rsidP="005456C0">
      <w:pPr>
        <w:tabs>
          <w:tab w:val="left" w:pos="3306"/>
          <w:tab w:val="left" w:pos="4629"/>
          <w:tab w:val="left" w:pos="5685"/>
          <w:tab w:val="left" w:pos="6759"/>
          <w:tab w:val="left" w:pos="7923"/>
          <w:tab w:val="left" w:pos="8994"/>
        </w:tabs>
        <w:ind w:left="91"/>
        <w:rPr>
          <w:rFonts w:ascii="Garamond" w:eastAsia="Times New Roman" w:hAnsi="Garamond" w:cs="Calibri"/>
          <w:sz w:val="20"/>
          <w:szCs w:val="20"/>
          <w:lang w:val="en-US"/>
        </w:rPr>
      </w:pP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p>
    <w:p w:rsidR="005456C0" w:rsidRPr="003D4D29" w:rsidRDefault="005456C0" w:rsidP="005456C0">
      <w:pPr>
        <w:jc w:val="both"/>
        <w:rPr>
          <w:rFonts w:ascii="Garamond" w:hAnsi="Garamond"/>
          <w:sz w:val="18"/>
        </w:rPr>
      </w:pPr>
      <w:r w:rsidRPr="003D4D29">
        <w:rPr>
          <w:rFonts w:ascii="Garamond" w:hAnsi="Garamond"/>
          <w:sz w:val="18"/>
        </w:rPr>
        <w:t>NA: Not Available</w:t>
      </w:r>
    </w:p>
    <w:p w:rsidR="005456C0" w:rsidRDefault="005456C0" w:rsidP="005456C0">
      <w:pPr>
        <w:jc w:val="both"/>
        <w:outlineLvl w:val="0"/>
        <w:rPr>
          <w:rFonts w:ascii="Garamond" w:hAnsi="Garamond"/>
          <w:b/>
          <w:sz w:val="18"/>
        </w:rPr>
      </w:pPr>
      <w:r w:rsidRPr="003D4D29">
        <w:rPr>
          <w:rFonts w:ascii="Garamond" w:hAnsi="Garamond"/>
          <w:b/>
          <w:sz w:val="18"/>
        </w:rPr>
        <w:t>Source: World Federation of Exchanges</w:t>
      </w:r>
    </w:p>
    <w:p w:rsidR="005456C0" w:rsidRPr="003D4D29" w:rsidRDefault="005456C0" w:rsidP="005456C0">
      <w:pPr>
        <w:jc w:val="both"/>
        <w:outlineLvl w:val="0"/>
        <w:rPr>
          <w:rFonts w:ascii="Garamond" w:hAnsi="Garamond"/>
          <w:b/>
          <w:sz w:val="18"/>
        </w:rPr>
      </w:pPr>
    </w:p>
    <w:tbl>
      <w:tblPr>
        <w:tblW w:w="9974" w:type="dxa"/>
        <w:jc w:val="center"/>
        <w:tblLook w:val="04A0" w:firstRow="1" w:lastRow="0" w:firstColumn="1" w:lastColumn="0" w:noHBand="0" w:noVBand="1"/>
      </w:tblPr>
      <w:tblGrid>
        <w:gridCol w:w="3219"/>
        <w:gridCol w:w="1324"/>
        <w:gridCol w:w="1057"/>
        <w:gridCol w:w="1077"/>
        <w:gridCol w:w="1151"/>
        <w:gridCol w:w="1072"/>
        <w:gridCol w:w="1074"/>
      </w:tblGrid>
      <w:tr w:rsidR="005456C0" w:rsidRPr="003D4D29" w:rsidTr="005456C0">
        <w:trPr>
          <w:trHeight w:val="241"/>
          <w:jc w:val="center"/>
        </w:trPr>
        <w:tc>
          <w:tcPr>
            <w:tcW w:w="9974" w:type="dxa"/>
            <w:gridSpan w:val="7"/>
            <w:tcBorders>
              <w:top w:val="nil"/>
              <w:left w:val="nil"/>
              <w:bottom w:val="single" w:sz="8" w:space="0" w:color="auto"/>
              <w:right w:val="nil"/>
            </w:tcBorders>
            <w:shd w:val="clear" w:color="auto" w:fill="auto"/>
            <w:noWrap/>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sz w:val="20"/>
                <w:szCs w:val="20"/>
                <w:lang w:val="en-US"/>
              </w:rPr>
              <w:tab/>
            </w:r>
            <w:r w:rsidRPr="003D4D29">
              <w:br w:type="page"/>
            </w:r>
            <w:r w:rsidRPr="003D4D29">
              <w:rPr>
                <w:rFonts w:ascii="Garamond" w:eastAsia="Times New Roman" w:hAnsi="Garamond" w:cs="Calibri"/>
                <w:b/>
                <w:bCs/>
                <w:sz w:val="20"/>
                <w:szCs w:val="20"/>
                <w:lang w:val="en-US"/>
              </w:rPr>
              <w:t>Table A8: Interest Rate Options and Futures Traded in Major Exchanges</w:t>
            </w:r>
          </w:p>
        </w:tc>
      </w:tr>
      <w:tr w:rsidR="005456C0" w:rsidRPr="003D4D29" w:rsidTr="005456C0">
        <w:trPr>
          <w:trHeight w:val="241"/>
          <w:jc w:val="center"/>
        </w:trPr>
        <w:tc>
          <w:tcPr>
            <w:tcW w:w="3219" w:type="dxa"/>
            <w:vMerge w:val="restart"/>
            <w:tcBorders>
              <w:top w:val="nil"/>
              <w:left w:val="single" w:sz="8" w:space="0" w:color="auto"/>
              <w:bottom w:val="single" w:sz="8" w:space="0" w:color="000000"/>
              <w:right w:val="single" w:sz="8" w:space="0" w:color="auto"/>
            </w:tcBorders>
            <w:shd w:val="clear" w:color="000000" w:fill="B8CCE4"/>
            <w:vAlign w:val="center"/>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Exchange</w:t>
            </w:r>
          </w:p>
        </w:tc>
        <w:tc>
          <w:tcPr>
            <w:tcW w:w="6755" w:type="dxa"/>
            <w:gridSpan w:val="6"/>
            <w:tcBorders>
              <w:top w:val="single" w:sz="8" w:space="0" w:color="auto"/>
              <w:left w:val="nil"/>
              <w:bottom w:val="single" w:sz="8" w:space="0" w:color="auto"/>
              <w:right w:val="single" w:sz="8" w:space="0" w:color="000000"/>
            </w:tcBorders>
            <w:shd w:val="clear" w:color="000000" w:fill="B8CCE4"/>
            <w:vAlign w:val="bottom"/>
            <w:hideMark/>
          </w:tcPr>
          <w:p w:rsidR="005456C0" w:rsidRPr="003D4D29" w:rsidRDefault="005456C0" w:rsidP="00596E5C">
            <w:pPr>
              <w:jc w:val="center"/>
              <w:rPr>
                <w:rFonts w:ascii="Garamond" w:eastAsia="Times New Roman" w:hAnsi="Garamond" w:cs="Calibri"/>
                <w:b/>
                <w:bCs/>
                <w:sz w:val="18"/>
                <w:szCs w:val="18"/>
                <w:lang w:val="en-US"/>
              </w:rPr>
            </w:pPr>
            <w:r w:rsidRPr="003D4D29">
              <w:rPr>
                <w:rFonts w:ascii="Garamond" w:eastAsia="Times New Roman" w:hAnsi="Garamond" w:cs="Calibri"/>
                <w:b/>
                <w:bCs/>
                <w:sz w:val="18"/>
                <w:szCs w:val="18"/>
                <w:lang w:val="en-US"/>
              </w:rPr>
              <w:t>Jul-19</w:t>
            </w:r>
          </w:p>
        </w:tc>
      </w:tr>
      <w:tr w:rsidR="005456C0" w:rsidRPr="003D4D29" w:rsidTr="005456C0">
        <w:trPr>
          <w:trHeight w:val="281"/>
          <w:jc w:val="center"/>
        </w:trPr>
        <w:tc>
          <w:tcPr>
            <w:tcW w:w="3219" w:type="dxa"/>
            <w:vMerge/>
            <w:tcBorders>
              <w:top w:val="nil"/>
              <w:left w:val="single" w:sz="8" w:space="0" w:color="auto"/>
              <w:bottom w:val="single" w:sz="8" w:space="0" w:color="000000"/>
              <w:right w:val="single" w:sz="8" w:space="0" w:color="auto"/>
            </w:tcBorders>
            <w:vAlign w:val="center"/>
            <w:hideMark/>
          </w:tcPr>
          <w:p w:rsidR="005456C0" w:rsidRPr="003D4D29" w:rsidRDefault="005456C0" w:rsidP="00596E5C">
            <w:pPr>
              <w:rPr>
                <w:rFonts w:ascii="Garamond" w:eastAsia="Times New Roman" w:hAnsi="Garamond" w:cs="Calibri"/>
                <w:b/>
                <w:bCs/>
                <w:sz w:val="20"/>
                <w:szCs w:val="20"/>
                <w:lang w:val="en-US"/>
              </w:rPr>
            </w:pPr>
          </w:p>
        </w:tc>
        <w:tc>
          <w:tcPr>
            <w:tcW w:w="3458" w:type="dxa"/>
            <w:gridSpan w:val="3"/>
            <w:tcBorders>
              <w:top w:val="single" w:sz="8" w:space="0" w:color="auto"/>
              <w:left w:val="nil"/>
              <w:bottom w:val="single" w:sz="8" w:space="0" w:color="auto"/>
              <w:right w:val="single" w:sz="8" w:space="0" w:color="000000"/>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Interest rate options </w:t>
            </w:r>
          </w:p>
        </w:tc>
        <w:tc>
          <w:tcPr>
            <w:tcW w:w="3297" w:type="dxa"/>
            <w:gridSpan w:val="3"/>
            <w:tcBorders>
              <w:top w:val="single" w:sz="8" w:space="0" w:color="auto"/>
              <w:left w:val="nil"/>
              <w:bottom w:val="single" w:sz="8" w:space="0" w:color="auto"/>
              <w:right w:val="single" w:sz="8" w:space="0" w:color="000000"/>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Interest rate futures </w:t>
            </w:r>
          </w:p>
        </w:tc>
      </w:tr>
      <w:tr w:rsidR="005456C0" w:rsidRPr="003D4D29" w:rsidTr="005456C0">
        <w:trPr>
          <w:trHeight w:val="710"/>
          <w:jc w:val="center"/>
        </w:trPr>
        <w:tc>
          <w:tcPr>
            <w:tcW w:w="3219" w:type="dxa"/>
            <w:vMerge/>
            <w:tcBorders>
              <w:top w:val="nil"/>
              <w:left w:val="single" w:sz="8" w:space="0" w:color="auto"/>
              <w:bottom w:val="single" w:sz="8" w:space="0" w:color="000000"/>
              <w:right w:val="single" w:sz="8" w:space="0" w:color="auto"/>
            </w:tcBorders>
            <w:vAlign w:val="center"/>
            <w:hideMark/>
          </w:tcPr>
          <w:p w:rsidR="005456C0" w:rsidRPr="003D4D29" w:rsidRDefault="005456C0" w:rsidP="00596E5C">
            <w:pPr>
              <w:rPr>
                <w:rFonts w:ascii="Garamond" w:eastAsia="Times New Roman" w:hAnsi="Garamond" w:cs="Calibri"/>
                <w:b/>
                <w:bCs/>
                <w:sz w:val="20"/>
                <w:szCs w:val="20"/>
                <w:lang w:val="en-US"/>
              </w:rPr>
            </w:pPr>
          </w:p>
        </w:tc>
        <w:tc>
          <w:tcPr>
            <w:tcW w:w="1324"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Number of contracts traded </w:t>
            </w:r>
          </w:p>
        </w:tc>
        <w:tc>
          <w:tcPr>
            <w:tcW w:w="1057"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Notional turnover </w:t>
            </w:r>
          </w:p>
        </w:tc>
        <w:tc>
          <w:tcPr>
            <w:tcW w:w="1077"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Open interest </w:t>
            </w:r>
          </w:p>
        </w:tc>
        <w:tc>
          <w:tcPr>
            <w:tcW w:w="1151"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Number of contracts traded </w:t>
            </w:r>
          </w:p>
        </w:tc>
        <w:tc>
          <w:tcPr>
            <w:tcW w:w="1072"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Notional turnover </w:t>
            </w:r>
          </w:p>
        </w:tc>
        <w:tc>
          <w:tcPr>
            <w:tcW w:w="1074"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Open interest </w:t>
            </w:r>
          </w:p>
        </w:tc>
      </w:tr>
      <w:tr w:rsidR="005456C0" w:rsidRPr="003D4D29" w:rsidTr="005456C0">
        <w:trPr>
          <w:trHeight w:val="227"/>
          <w:jc w:val="center"/>
        </w:trPr>
        <w:tc>
          <w:tcPr>
            <w:tcW w:w="3219" w:type="dxa"/>
            <w:tcBorders>
              <w:top w:val="nil"/>
              <w:left w:val="single" w:sz="8" w:space="0" w:color="auto"/>
              <w:bottom w:val="nil"/>
              <w:right w:val="nil"/>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Americas</w:t>
            </w:r>
          </w:p>
        </w:tc>
        <w:tc>
          <w:tcPr>
            <w:tcW w:w="1324"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54,985,845</w:t>
            </w:r>
          </w:p>
        </w:tc>
        <w:tc>
          <w:tcPr>
            <w:tcW w:w="1057" w:type="dxa"/>
            <w:tcBorders>
              <w:top w:val="nil"/>
              <w:left w:val="nil"/>
              <w:bottom w:val="nil"/>
              <w:right w:val="nil"/>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10,407,502</w:t>
            </w:r>
          </w:p>
        </w:tc>
        <w:tc>
          <w:tcPr>
            <w:tcW w:w="1077"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93,214,259</w:t>
            </w:r>
          </w:p>
        </w:tc>
        <w:tc>
          <w:tcPr>
            <w:tcW w:w="1151" w:type="dxa"/>
            <w:tcBorders>
              <w:top w:val="nil"/>
              <w:left w:val="nil"/>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181,324,175</w:t>
            </w:r>
          </w:p>
        </w:tc>
        <w:tc>
          <w:tcPr>
            <w:tcW w:w="1072" w:type="dxa"/>
            <w:tcBorders>
              <w:top w:val="nil"/>
              <w:left w:val="nil"/>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27,542,503</w:t>
            </w:r>
          </w:p>
        </w:tc>
        <w:tc>
          <w:tcPr>
            <w:tcW w:w="1074" w:type="dxa"/>
            <w:tcBorders>
              <w:top w:val="nil"/>
              <w:left w:val="nil"/>
              <w:bottom w:val="nil"/>
              <w:right w:val="single" w:sz="8"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89,694,450</w:t>
            </w:r>
          </w:p>
        </w:tc>
      </w:tr>
      <w:tr w:rsidR="005456C0" w:rsidRPr="003D4D29" w:rsidTr="005456C0">
        <w:trPr>
          <w:trHeight w:val="227"/>
          <w:jc w:val="center"/>
        </w:trPr>
        <w:tc>
          <w:tcPr>
            <w:tcW w:w="3219"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B3 - BrasilBolsaBalcão</w:t>
            </w:r>
          </w:p>
        </w:tc>
        <w:tc>
          <w:tcPr>
            <w:tcW w:w="132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223,340</w:t>
            </w:r>
          </w:p>
        </w:tc>
        <w:tc>
          <w:tcPr>
            <w:tcW w:w="1057"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0</w:t>
            </w:r>
          </w:p>
        </w:tc>
        <w:tc>
          <w:tcPr>
            <w:tcW w:w="1077"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24,818,168</w:t>
            </w:r>
          </w:p>
        </w:tc>
        <w:tc>
          <w:tcPr>
            <w:tcW w:w="115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41,843,965</w:t>
            </w:r>
          </w:p>
        </w:tc>
        <w:tc>
          <w:tcPr>
            <w:tcW w:w="1072"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1,004,279</w:t>
            </w:r>
          </w:p>
        </w:tc>
        <w:tc>
          <w:tcPr>
            <w:tcW w:w="1074"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58,235,484</w:t>
            </w:r>
          </w:p>
        </w:tc>
      </w:tr>
      <w:tr w:rsidR="005456C0" w:rsidRPr="003D4D29" w:rsidTr="005456C0">
        <w:trPr>
          <w:trHeight w:val="227"/>
          <w:jc w:val="center"/>
        </w:trPr>
        <w:tc>
          <w:tcPr>
            <w:tcW w:w="3219"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Bolsa de Valores de Colombia</w:t>
            </w:r>
          </w:p>
        </w:tc>
        <w:tc>
          <w:tcPr>
            <w:tcW w:w="132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57"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7"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10,347</w:t>
            </w:r>
          </w:p>
        </w:tc>
        <w:tc>
          <w:tcPr>
            <w:tcW w:w="1072"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911</w:t>
            </w:r>
          </w:p>
        </w:tc>
        <w:tc>
          <w:tcPr>
            <w:tcW w:w="1074"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10,192</w:t>
            </w:r>
          </w:p>
        </w:tc>
      </w:tr>
      <w:tr w:rsidR="005456C0" w:rsidRPr="003D4D29" w:rsidTr="005456C0">
        <w:trPr>
          <w:trHeight w:val="227"/>
          <w:jc w:val="center"/>
        </w:trPr>
        <w:tc>
          <w:tcPr>
            <w:tcW w:w="3219"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Bolsa Mexicana de Valores</w:t>
            </w:r>
          </w:p>
        </w:tc>
        <w:tc>
          <w:tcPr>
            <w:tcW w:w="132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57"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7"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24,633</w:t>
            </w:r>
          </w:p>
        </w:tc>
        <w:tc>
          <w:tcPr>
            <w:tcW w:w="1072"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147</w:t>
            </w:r>
          </w:p>
        </w:tc>
        <w:tc>
          <w:tcPr>
            <w:tcW w:w="1074"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49,827</w:t>
            </w:r>
          </w:p>
        </w:tc>
      </w:tr>
      <w:tr w:rsidR="005456C0" w:rsidRPr="003D4D29" w:rsidTr="005456C0">
        <w:trPr>
          <w:trHeight w:val="227"/>
          <w:jc w:val="center"/>
        </w:trPr>
        <w:tc>
          <w:tcPr>
            <w:tcW w:w="3219"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CME Group</w:t>
            </w:r>
          </w:p>
        </w:tc>
        <w:tc>
          <w:tcPr>
            <w:tcW w:w="132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54,762,505</w:t>
            </w:r>
          </w:p>
        </w:tc>
        <w:tc>
          <w:tcPr>
            <w:tcW w:w="1057"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10,407,502</w:t>
            </w:r>
          </w:p>
        </w:tc>
        <w:tc>
          <w:tcPr>
            <w:tcW w:w="1077"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68,396,091</w:t>
            </w:r>
          </w:p>
        </w:tc>
        <w:tc>
          <w:tcPr>
            <w:tcW w:w="115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139,445,230</w:t>
            </w:r>
          </w:p>
        </w:tc>
        <w:tc>
          <w:tcPr>
            <w:tcW w:w="1072"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26,537,167</w:t>
            </w:r>
          </w:p>
        </w:tc>
        <w:tc>
          <w:tcPr>
            <w:tcW w:w="1074"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31,398,947</w:t>
            </w:r>
          </w:p>
        </w:tc>
      </w:tr>
      <w:tr w:rsidR="005456C0" w:rsidRPr="003D4D29" w:rsidTr="005456C0">
        <w:trPr>
          <w:trHeight w:val="227"/>
          <w:jc w:val="center"/>
        </w:trPr>
        <w:tc>
          <w:tcPr>
            <w:tcW w:w="3219"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ICE Futures US</w:t>
            </w:r>
          </w:p>
        </w:tc>
        <w:tc>
          <w:tcPr>
            <w:tcW w:w="132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57"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7"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2"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r>
      <w:tr w:rsidR="005456C0" w:rsidRPr="003D4D29" w:rsidTr="005456C0">
        <w:trPr>
          <w:trHeight w:val="227"/>
          <w:jc w:val="center"/>
        </w:trPr>
        <w:tc>
          <w:tcPr>
            <w:tcW w:w="3219" w:type="dxa"/>
            <w:tcBorders>
              <w:top w:val="nil"/>
              <w:left w:val="single" w:sz="8" w:space="0" w:color="auto"/>
              <w:bottom w:val="nil"/>
              <w:right w:val="nil"/>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Asia - Pacific</w:t>
            </w:r>
          </w:p>
        </w:tc>
        <w:tc>
          <w:tcPr>
            <w:tcW w:w="1324"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96,066</w:t>
            </w:r>
          </w:p>
        </w:tc>
        <w:tc>
          <w:tcPr>
            <w:tcW w:w="1057" w:type="dxa"/>
            <w:tcBorders>
              <w:top w:val="nil"/>
              <w:left w:val="nil"/>
              <w:bottom w:val="nil"/>
              <w:right w:val="nil"/>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3,978</w:t>
            </w:r>
          </w:p>
        </w:tc>
        <w:tc>
          <w:tcPr>
            <w:tcW w:w="1077"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18,840</w:t>
            </w:r>
          </w:p>
        </w:tc>
        <w:tc>
          <w:tcPr>
            <w:tcW w:w="1151" w:type="dxa"/>
            <w:tcBorders>
              <w:top w:val="nil"/>
              <w:left w:val="nil"/>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17,185,851</w:t>
            </w:r>
          </w:p>
        </w:tc>
        <w:tc>
          <w:tcPr>
            <w:tcW w:w="1072" w:type="dxa"/>
            <w:tcBorders>
              <w:top w:val="nil"/>
              <w:left w:val="nil"/>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3,625,573</w:t>
            </w:r>
          </w:p>
        </w:tc>
        <w:tc>
          <w:tcPr>
            <w:tcW w:w="1074" w:type="dxa"/>
            <w:tcBorders>
              <w:top w:val="nil"/>
              <w:left w:val="nil"/>
              <w:bottom w:val="nil"/>
              <w:right w:val="single" w:sz="8"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5,650,744</w:t>
            </w:r>
          </w:p>
        </w:tc>
      </w:tr>
      <w:tr w:rsidR="005456C0" w:rsidRPr="003D4D29" w:rsidTr="005456C0">
        <w:trPr>
          <w:trHeight w:val="227"/>
          <w:jc w:val="center"/>
        </w:trPr>
        <w:tc>
          <w:tcPr>
            <w:tcW w:w="3219"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ASX Australian Securities Exchange</w:t>
            </w:r>
          </w:p>
        </w:tc>
        <w:tc>
          <w:tcPr>
            <w:tcW w:w="132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58,125</w:t>
            </w:r>
          </w:p>
        </w:tc>
        <w:tc>
          <w:tcPr>
            <w:tcW w:w="1057"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3,978</w:t>
            </w:r>
          </w:p>
        </w:tc>
        <w:tc>
          <w:tcPr>
            <w:tcW w:w="1077"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12,000</w:t>
            </w:r>
          </w:p>
        </w:tc>
        <w:tc>
          <w:tcPr>
            <w:tcW w:w="115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10,064,293</w:t>
            </w:r>
          </w:p>
        </w:tc>
        <w:tc>
          <w:tcPr>
            <w:tcW w:w="1072"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3,132,740</w:t>
            </w:r>
          </w:p>
        </w:tc>
        <w:tc>
          <w:tcPr>
            <w:tcW w:w="1074"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4,749,164</w:t>
            </w:r>
          </w:p>
        </w:tc>
      </w:tr>
      <w:tr w:rsidR="005456C0" w:rsidRPr="003D4D29" w:rsidTr="005456C0">
        <w:trPr>
          <w:trHeight w:val="227"/>
          <w:jc w:val="center"/>
        </w:trPr>
        <w:tc>
          <w:tcPr>
            <w:tcW w:w="3219"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China Financial Futures Exchange</w:t>
            </w:r>
          </w:p>
        </w:tc>
        <w:tc>
          <w:tcPr>
            <w:tcW w:w="132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57"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7"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1,024,051</w:t>
            </w:r>
          </w:p>
        </w:tc>
        <w:tc>
          <w:tcPr>
            <w:tcW w:w="1072"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154,768</w:t>
            </w:r>
          </w:p>
        </w:tc>
        <w:tc>
          <w:tcPr>
            <w:tcW w:w="1074"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104,232</w:t>
            </w:r>
          </w:p>
        </w:tc>
      </w:tr>
      <w:tr w:rsidR="005456C0" w:rsidRPr="003D4D29" w:rsidTr="005456C0">
        <w:trPr>
          <w:trHeight w:val="227"/>
          <w:jc w:val="center"/>
        </w:trPr>
        <w:tc>
          <w:tcPr>
            <w:tcW w:w="3219"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Hong Kong Exchanges and Clearing</w:t>
            </w:r>
          </w:p>
        </w:tc>
        <w:tc>
          <w:tcPr>
            <w:tcW w:w="132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57"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7"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75</w:t>
            </w:r>
          </w:p>
        </w:tc>
        <w:tc>
          <w:tcPr>
            <w:tcW w:w="1072"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12</w:t>
            </w:r>
          </w:p>
        </w:tc>
        <w:tc>
          <w:tcPr>
            <w:tcW w:w="1074"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90</w:t>
            </w:r>
          </w:p>
        </w:tc>
      </w:tr>
      <w:tr w:rsidR="005456C0" w:rsidRPr="003D4D29" w:rsidTr="005456C0">
        <w:trPr>
          <w:trHeight w:val="227"/>
          <w:jc w:val="center"/>
        </w:trPr>
        <w:tc>
          <w:tcPr>
            <w:tcW w:w="3219"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Japan Exchange Group</w:t>
            </w:r>
          </w:p>
        </w:tc>
        <w:tc>
          <w:tcPr>
            <w:tcW w:w="132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37,941</w:t>
            </w:r>
          </w:p>
        </w:tc>
        <w:tc>
          <w:tcPr>
            <w:tcW w:w="1057"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7"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6,840</w:t>
            </w:r>
          </w:p>
        </w:tc>
        <w:tc>
          <w:tcPr>
            <w:tcW w:w="115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594,879</w:t>
            </w:r>
          </w:p>
        </w:tc>
        <w:tc>
          <w:tcPr>
            <w:tcW w:w="1072"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109,609</w:t>
            </w:r>
          </w:p>
        </w:tc>
      </w:tr>
      <w:tr w:rsidR="005456C0" w:rsidRPr="003D4D29" w:rsidTr="005456C0">
        <w:trPr>
          <w:trHeight w:val="227"/>
          <w:jc w:val="center"/>
        </w:trPr>
        <w:tc>
          <w:tcPr>
            <w:tcW w:w="3219"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Korea Exchange</w:t>
            </w:r>
          </w:p>
        </w:tc>
        <w:tc>
          <w:tcPr>
            <w:tcW w:w="132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57"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7"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3,293,875</w:t>
            </w:r>
          </w:p>
        </w:tc>
        <w:tc>
          <w:tcPr>
            <w:tcW w:w="1072"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331,364</w:t>
            </w:r>
          </w:p>
        </w:tc>
        <w:tc>
          <w:tcPr>
            <w:tcW w:w="1074"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511,867</w:t>
            </w:r>
          </w:p>
        </w:tc>
      </w:tr>
      <w:tr w:rsidR="005456C0" w:rsidRPr="003D4D29" w:rsidTr="005456C0">
        <w:trPr>
          <w:trHeight w:val="227"/>
          <w:jc w:val="center"/>
        </w:trPr>
        <w:tc>
          <w:tcPr>
            <w:tcW w:w="3219"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National Stock Exchange of India Limited</w:t>
            </w:r>
          </w:p>
        </w:tc>
        <w:tc>
          <w:tcPr>
            <w:tcW w:w="132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57"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7"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2,193,597</w:t>
            </w:r>
          </w:p>
        </w:tc>
        <w:tc>
          <w:tcPr>
            <w:tcW w:w="1072"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6,689</w:t>
            </w:r>
          </w:p>
        </w:tc>
        <w:tc>
          <w:tcPr>
            <w:tcW w:w="1074"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156,910</w:t>
            </w:r>
          </w:p>
        </w:tc>
      </w:tr>
      <w:tr w:rsidR="005456C0" w:rsidRPr="003D4D29" w:rsidTr="005456C0">
        <w:trPr>
          <w:trHeight w:val="227"/>
          <w:jc w:val="center"/>
        </w:trPr>
        <w:tc>
          <w:tcPr>
            <w:tcW w:w="3219"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Singapore Exchange</w:t>
            </w:r>
          </w:p>
        </w:tc>
        <w:tc>
          <w:tcPr>
            <w:tcW w:w="132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57"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7"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15,081</w:t>
            </w:r>
          </w:p>
        </w:tc>
        <w:tc>
          <w:tcPr>
            <w:tcW w:w="1072"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18,872</w:t>
            </w:r>
          </w:p>
        </w:tc>
      </w:tr>
      <w:tr w:rsidR="005456C0" w:rsidRPr="003D4D29" w:rsidTr="005456C0">
        <w:trPr>
          <w:trHeight w:val="227"/>
          <w:jc w:val="center"/>
        </w:trPr>
        <w:tc>
          <w:tcPr>
            <w:tcW w:w="3219"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Taiwan Futures Exchange</w:t>
            </w:r>
          </w:p>
        </w:tc>
        <w:tc>
          <w:tcPr>
            <w:tcW w:w="132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57"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7"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w:t>
            </w:r>
          </w:p>
        </w:tc>
        <w:tc>
          <w:tcPr>
            <w:tcW w:w="1072"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w:t>
            </w:r>
          </w:p>
        </w:tc>
        <w:tc>
          <w:tcPr>
            <w:tcW w:w="1074"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w:t>
            </w:r>
          </w:p>
        </w:tc>
      </w:tr>
      <w:tr w:rsidR="005456C0" w:rsidRPr="003D4D29" w:rsidTr="005456C0">
        <w:trPr>
          <w:trHeight w:val="227"/>
          <w:jc w:val="center"/>
        </w:trPr>
        <w:tc>
          <w:tcPr>
            <w:tcW w:w="3219"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Thailand Futures Exchange</w:t>
            </w:r>
          </w:p>
        </w:tc>
        <w:tc>
          <w:tcPr>
            <w:tcW w:w="132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57"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7"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w:t>
            </w:r>
          </w:p>
        </w:tc>
        <w:tc>
          <w:tcPr>
            <w:tcW w:w="1072"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w:t>
            </w:r>
          </w:p>
        </w:tc>
      </w:tr>
      <w:tr w:rsidR="005456C0" w:rsidRPr="003D4D29" w:rsidTr="005456C0">
        <w:trPr>
          <w:trHeight w:val="227"/>
          <w:jc w:val="center"/>
        </w:trPr>
        <w:tc>
          <w:tcPr>
            <w:tcW w:w="3219" w:type="dxa"/>
            <w:tcBorders>
              <w:top w:val="nil"/>
              <w:left w:val="single" w:sz="8" w:space="0" w:color="auto"/>
              <w:bottom w:val="nil"/>
              <w:right w:val="nil"/>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Europe - Africa - Middle East</w:t>
            </w:r>
          </w:p>
        </w:tc>
        <w:tc>
          <w:tcPr>
            <w:tcW w:w="1324"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88,896</w:t>
            </w:r>
          </w:p>
        </w:tc>
        <w:tc>
          <w:tcPr>
            <w:tcW w:w="1057" w:type="dxa"/>
            <w:tcBorders>
              <w:top w:val="nil"/>
              <w:left w:val="nil"/>
              <w:bottom w:val="nil"/>
              <w:right w:val="nil"/>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588</w:t>
            </w:r>
          </w:p>
        </w:tc>
        <w:tc>
          <w:tcPr>
            <w:tcW w:w="1077"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148,544</w:t>
            </w:r>
          </w:p>
        </w:tc>
        <w:tc>
          <w:tcPr>
            <w:tcW w:w="1151" w:type="dxa"/>
            <w:tcBorders>
              <w:top w:val="nil"/>
              <w:left w:val="nil"/>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2,279,235</w:t>
            </w:r>
          </w:p>
        </w:tc>
        <w:tc>
          <w:tcPr>
            <w:tcW w:w="1072" w:type="dxa"/>
            <w:tcBorders>
              <w:top w:val="nil"/>
              <w:left w:val="nil"/>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17,704</w:t>
            </w:r>
          </w:p>
        </w:tc>
        <w:tc>
          <w:tcPr>
            <w:tcW w:w="1074" w:type="dxa"/>
            <w:tcBorders>
              <w:top w:val="nil"/>
              <w:left w:val="nil"/>
              <w:bottom w:val="nil"/>
              <w:right w:val="single" w:sz="8"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1,392,309</w:t>
            </w:r>
          </w:p>
        </w:tc>
      </w:tr>
      <w:tr w:rsidR="005456C0" w:rsidRPr="003D4D29" w:rsidTr="005456C0">
        <w:trPr>
          <w:trHeight w:val="227"/>
          <w:jc w:val="center"/>
        </w:trPr>
        <w:tc>
          <w:tcPr>
            <w:tcW w:w="3219"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Johannesburg Stock Exchange</w:t>
            </w:r>
          </w:p>
        </w:tc>
        <w:tc>
          <w:tcPr>
            <w:tcW w:w="132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88,896</w:t>
            </w:r>
          </w:p>
        </w:tc>
        <w:tc>
          <w:tcPr>
            <w:tcW w:w="1057"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588</w:t>
            </w:r>
          </w:p>
        </w:tc>
        <w:tc>
          <w:tcPr>
            <w:tcW w:w="1077"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148,544</w:t>
            </w:r>
          </w:p>
        </w:tc>
        <w:tc>
          <w:tcPr>
            <w:tcW w:w="115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2,237,119</w:t>
            </w:r>
          </w:p>
        </w:tc>
        <w:tc>
          <w:tcPr>
            <w:tcW w:w="1072"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17,704</w:t>
            </w:r>
          </w:p>
        </w:tc>
        <w:tc>
          <w:tcPr>
            <w:tcW w:w="1074"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1,304,663</w:t>
            </w:r>
          </w:p>
        </w:tc>
      </w:tr>
      <w:tr w:rsidR="005456C0" w:rsidRPr="003D4D29" w:rsidTr="005456C0">
        <w:trPr>
          <w:trHeight w:val="227"/>
          <w:jc w:val="center"/>
        </w:trPr>
        <w:tc>
          <w:tcPr>
            <w:tcW w:w="3219"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Moscow Exchange</w:t>
            </w:r>
          </w:p>
        </w:tc>
        <w:tc>
          <w:tcPr>
            <w:tcW w:w="132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57"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7"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51"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42,116</w:t>
            </w:r>
          </w:p>
        </w:tc>
        <w:tc>
          <w:tcPr>
            <w:tcW w:w="1072" w:type="dxa"/>
            <w:tcBorders>
              <w:top w:val="nil"/>
              <w:left w:val="nil"/>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w:t>
            </w:r>
          </w:p>
        </w:tc>
        <w:tc>
          <w:tcPr>
            <w:tcW w:w="1074"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87,646</w:t>
            </w:r>
          </w:p>
        </w:tc>
      </w:tr>
      <w:tr w:rsidR="005456C0" w:rsidRPr="003D4D29" w:rsidTr="005456C0">
        <w:trPr>
          <w:trHeight w:val="241"/>
          <w:jc w:val="center"/>
        </w:trPr>
        <w:tc>
          <w:tcPr>
            <w:tcW w:w="3219" w:type="dxa"/>
            <w:tcBorders>
              <w:top w:val="single" w:sz="4" w:space="0" w:color="95B3D7"/>
              <w:left w:val="single" w:sz="8" w:space="0" w:color="auto"/>
              <w:bottom w:val="single" w:sz="8" w:space="0" w:color="auto"/>
              <w:right w:val="nil"/>
            </w:tcBorders>
            <w:shd w:val="clear" w:color="DBE5F1"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Grand Total</w:t>
            </w:r>
          </w:p>
        </w:tc>
        <w:tc>
          <w:tcPr>
            <w:tcW w:w="1324" w:type="dxa"/>
            <w:tcBorders>
              <w:top w:val="single" w:sz="4" w:space="0" w:color="95B3D7"/>
              <w:left w:val="single" w:sz="4" w:space="0" w:color="auto"/>
              <w:bottom w:val="single" w:sz="8" w:space="0" w:color="auto"/>
              <w:right w:val="single" w:sz="4" w:space="0" w:color="auto"/>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55,170,807</w:t>
            </w:r>
          </w:p>
        </w:tc>
        <w:tc>
          <w:tcPr>
            <w:tcW w:w="1057" w:type="dxa"/>
            <w:tcBorders>
              <w:top w:val="single" w:sz="4" w:space="0" w:color="95B3D7"/>
              <w:left w:val="nil"/>
              <w:bottom w:val="single" w:sz="8" w:space="0" w:color="auto"/>
              <w:right w:val="nil"/>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10,412,068</w:t>
            </w:r>
          </w:p>
        </w:tc>
        <w:tc>
          <w:tcPr>
            <w:tcW w:w="1077" w:type="dxa"/>
            <w:tcBorders>
              <w:top w:val="single" w:sz="4" w:space="0" w:color="95B3D7"/>
              <w:left w:val="single" w:sz="4" w:space="0" w:color="auto"/>
              <w:bottom w:val="single" w:sz="8" w:space="0" w:color="auto"/>
              <w:right w:val="single" w:sz="4" w:space="0" w:color="auto"/>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93,381,643</w:t>
            </w:r>
          </w:p>
        </w:tc>
        <w:tc>
          <w:tcPr>
            <w:tcW w:w="1151" w:type="dxa"/>
            <w:tcBorders>
              <w:top w:val="single" w:sz="4" w:space="0" w:color="95B3D7"/>
              <w:left w:val="nil"/>
              <w:bottom w:val="single" w:sz="8" w:space="0" w:color="auto"/>
              <w:right w:val="single" w:sz="4" w:space="0" w:color="auto"/>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200,789,261</w:t>
            </w:r>
          </w:p>
        </w:tc>
        <w:tc>
          <w:tcPr>
            <w:tcW w:w="1072" w:type="dxa"/>
            <w:tcBorders>
              <w:top w:val="single" w:sz="4" w:space="0" w:color="95B3D7"/>
              <w:left w:val="nil"/>
              <w:bottom w:val="single" w:sz="8" w:space="0" w:color="auto"/>
              <w:right w:val="single" w:sz="4" w:space="0" w:color="auto"/>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31,185,780</w:t>
            </w:r>
          </w:p>
        </w:tc>
        <w:tc>
          <w:tcPr>
            <w:tcW w:w="1074" w:type="dxa"/>
            <w:tcBorders>
              <w:top w:val="single" w:sz="4" w:space="0" w:color="95B3D7"/>
              <w:left w:val="nil"/>
              <w:bottom w:val="single" w:sz="8" w:space="0" w:color="auto"/>
              <w:right w:val="single" w:sz="8" w:space="0" w:color="auto"/>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96,737,503</w:t>
            </w:r>
          </w:p>
        </w:tc>
      </w:tr>
    </w:tbl>
    <w:p w:rsidR="005456C0" w:rsidRPr="003D4D29" w:rsidRDefault="005456C0" w:rsidP="005456C0">
      <w:pPr>
        <w:tabs>
          <w:tab w:val="left" w:pos="3306"/>
          <w:tab w:val="left" w:pos="4629"/>
          <w:tab w:val="left" w:pos="5685"/>
          <w:tab w:val="left" w:pos="6759"/>
          <w:tab w:val="left" w:pos="7923"/>
          <w:tab w:val="left" w:pos="8994"/>
        </w:tabs>
        <w:rPr>
          <w:rFonts w:ascii="Garamond" w:eastAsia="Times New Roman" w:hAnsi="Garamond" w:cs="Calibri"/>
          <w:sz w:val="20"/>
          <w:szCs w:val="20"/>
          <w:lang w:val="en-US"/>
        </w:rPr>
      </w:pP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p>
    <w:p w:rsidR="005456C0" w:rsidRPr="003D4D29" w:rsidRDefault="005456C0" w:rsidP="005456C0">
      <w:pPr>
        <w:jc w:val="both"/>
        <w:rPr>
          <w:rFonts w:ascii="Garamond" w:hAnsi="Garamond"/>
          <w:sz w:val="18"/>
        </w:rPr>
      </w:pPr>
      <w:r w:rsidRPr="003D4D29">
        <w:rPr>
          <w:rFonts w:ascii="Garamond" w:hAnsi="Garamond"/>
          <w:sz w:val="18"/>
        </w:rPr>
        <w:lastRenderedPageBreak/>
        <w:t>NA: Not Available</w:t>
      </w:r>
    </w:p>
    <w:p w:rsidR="005456C0" w:rsidRPr="003D4D29" w:rsidRDefault="005456C0" w:rsidP="005456C0">
      <w:pPr>
        <w:jc w:val="both"/>
        <w:outlineLvl w:val="0"/>
        <w:rPr>
          <w:rFonts w:ascii="Garamond" w:hAnsi="Garamond"/>
          <w:b/>
          <w:sz w:val="18"/>
        </w:rPr>
      </w:pPr>
      <w:r w:rsidRPr="003D4D29">
        <w:rPr>
          <w:rFonts w:ascii="Garamond" w:hAnsi="Garamond"/>
          <w:b/>
          <w:sz w:val="18"/>
        </w:rPr>
        <w:t>Source: World Federation of Exchanges</w:t>
      </w:r>
    </w:p>
    <w:p w:rsidR="005456C0" w:rsidRPr="003D4D29" w:rsidRDefault="005456C0" w:rsidP="005456C0">
      <w:pPr>
        <w:tabs>
          <w:tab w:val="left" w:pos="3306"/>
          <w:tab w:val="left" w:pos="4629"/>
          <w:tab w:val="left" w:pos="5685"/>
          <w:tab w:val="left" w:pos="6759"/>
          <w:tab w:val="left" w:pos="7923"/>
          <w:tab w:val="left" w:pos="8994"/>
        </w:tabs>
        <w:ind w:left="91"/>
        <w:rPr>
          <w:rFonts w:ascii="Garamond" w:eastAsia="Times New Roman" w:hAnsi="Garamond" w:cs="Calibri"/>
          <w:sz w:val="20"/>
          <w:szCs w:val="20"/>
          <w:lang w:val="en-US"/>
        </w:rPr>
      </w:pP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r w:rsidRPr="003D4D29">
        <w:rPr>
          <w:rFonts w:ascii="Garamond" w:eastAsia="Times New Roman" w:hAnsi="Garamond" w:cs="Calibri"/>
          <w:sz w:val="20"/>
          <w:szCs w:val="20"/>
          <w:lang w:val="en-US"/>
        </w:rPr>
        <w:tab/>
      </w:r>
    </w:p>
    <w:tbl>
      <w:tblPr>
        <w:tblW w:w="9821" w:type="dxa"/>
        <w:jc w:val="center"/>
        <w:tblLook w:val="04A0" w:firstRow="1" w:lastRow="0" w:firstColumn="1" w:lastColumn="0" w:noHBand="0" w:noVBand="1"/>
      </w:tblPr>
      <w:tblGrid>
        <w:gridCol w:w="3215"/>
        <w:gridCol w:w="1323"/>
        <w:gridCol w:w="988"/>
        <w:gridCol w:w="1074"/>
        <w:gridCol w:w="1164"/>
        <w:gridCol w:w="1001"/>
        <w:gridCol w:w="1056"/>
      </w:tblGrid>
      <w:tr w:rsidR="005456C0" w:rsidRPr="003D4D29" w:rsidTr="005456C0">
        <w:trPr>
          <w:trHeight w:val="270"/>
          <w:jc w:val="center"/>
        </w:trPr>
        <w:tc>
          <w:tcPr>
            <w:tcW w:w="9821" w:type="dxa"/>
            <w:gridSpan w:val="7"/>
            <w:tcBorders>
              <w:top w:val="nil"/>
              <w:left w:val="nil"/>
              <w:bottom w:val="single" w:sz="8" w:space="0" w:color="auto"/>
              <w:right w:val="nil"/>
            </w:tcBorders>
            <w:shd w:val="clear" w:color="auto" w:fill="auto"/>
            <w:noWrap/>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br w:type="page"/>
            </w:r>
            <w:r w:rsidRPr="003D4D29">
              <w:rPr>
                <w:rFonts w:ascii="Garamond" w:eastAsia="Times New Roman" w:hAnsi="Garamond" w:cs="Calibri"/>
                <w:b/>
                <w:bCs/>
                <w:sz w:val="20"/>
                <w:szCs w:val="20"/>
                <w:lang w:val="en-US"/>
              </w:rPr>
              <w:t>Table A9: Commodity Options and Futures Traded in Major Exchanges</w:t>
            </w:r>
          </w:p>
        </w:tc>
      </w:tr>
      <w:tr w:rsidR="005456C0" w:rsidRPr="003D4D29" w:rsidTr="005456C0">
        <w:trPr>
          <w:trHeight w:val="270"/>
          <w:jc w:val="center"/>
        </w:trPr>
        <w:tc>
          <w:tcPr>
            <w:tcW w:w="321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Exchange</w:t>
            </w:r>
          </w:p>
        </w:tc>
        <w:tc>
          <w:tcPr>
            <w:tcW w:w="6606" w:type="dxa"/>
            <w:gridSpan w:val="6"/>
            <w:tcBorders>
              <w:top w:val="single" w:sz="8" w:space="0" w:color="auto"/>
              <w:left w:val="nil"/>
              <w:bottom w:val="single" w:sz="8" w:space="0" w:color="auto"/>
              <w:right w:val="single" w:sz="8" w:space="0" w:color="000000"/>
            </w:tcBorders>
            <w:shd w:val="clear" w:color="000000" w:fill="B8CCE4"/>
            <w:vAlign w:val="bottom"/>
            <w:hideMark/>
          </w:tcPr>
          <w:p w:rsidR="005456C0" w:rsidRPr="003D4D29" w:rsidRDefault="005456C0" w:rsidP="00596E5C">
            <w:pPr>
              <w:jc w:val="center"/>
              <w:rPr>
                <w:rFonts w:ascii="Garamond" w:eastAsia="Times New Roman" w:hAnsi="Garamond" w:cs="Calibri"/>
                <w:b/>
                <w:bCs/>
                <w:sz w:val="18"/>
                <w:szCs w:val="18"/>
                <w:lang w:val="en-US"/>
              </w:rPr>
            </w:pPr>
            <w:r w:rsidRPr="003D4D29">
              <w:rPr>
                <w:rFonts w:ascii="Garamond" w:eastAsia="Times New Roman" w:hAnsi="Garamond" w:cs="Calibri"/>
                <w:b/>
                <w:bCs/>
                <w:sz w:val="18"/>
                <w:szCs w:val="18"/>
                <w:lang w:val="en-US"/>
              </w:rPr>
              <w:t>Jul-19</w:t>
            </w:r>
          </w:p>
        </w:tc>
      </w:tr>
      <w:tr w:rsidR="005456C0" w:rsidRPr="003D4D29" w:rsidTr="005456C0">
        <w:trPr>
          <w:trHeight w:val="315"/>
          <w:jc w:val="center"/>
        </w:trPr>
        <w:tc>
          <w:tcPr>
            <w:tcW w:w="3215" w:type="dxa"/>
            <w:vMerge/>
            <w:tcBorders>
              <w:top w:val="nil"/>
              <w:left w:val="single" w:sz="8" w:space="0" w:color="auto"/>
              <w:bottom w:val="single" w:sz="8" w:space="0" w:color="000000"/>
              <w:right w:val="single" w:sz="8" w:space="0" w:color="auto"/>
            </w:tcBorders>
            <w:vAlign w:val="center"/>
            <w:hideMark/>
          </w:tcPr>
          <w:p w:rsidR="005456C0" w:rsidRPr="003D4D29" w:rsidRDefault="005456C0" w:rsidP="00596E5C">
            <w:pPr>
              <w:rPr>
                <w:rFonts w:ascii="Garamond" w:eastAsia="Times New Roman" w:hAnsi="Garamond" w:cs="Calibri"/>
                <w:b/>
                <w:bCs/>
                <w:sz w:val="20"/>
                <w:szCs w:val="20"/>
                <w:lang w:val="en-US"/>
              </w:rPr>
            </w:pPr>
          </w:p>
        </w:tc>
        <w:tc>
          <w:tcPr>
            <w:tcW w:w="3385" w:type="dxa"/>
            <w:gridSpan w:val="3"/>
            <w:tcBorders>
              <w:top w:val="single" w:sz="8" w:space="0" w:color="auto"/>
              <w:left w:val="nil"/>
              <w:bottom w:val="single" w:sz="8" w:space="0" w:color="auto"/>
              <w:right w:val="single" w:sz="8" w:space="0" w:color="000000"/>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Commodities options </w:t>
            </w:r>
          </w:p>
        </w:tc>
        <w:tc>
          <w:tcPr>
            <w:tcW w:w="3221" w:type="dxa"/>
            <w:gridSpan w:val="3"/>
            <w:tcBorders>
              <w:top w:val="single" w:sz="8" w:space="0" w:color="auto"/>
              <w:left w:val="nil"/>
              <w:bottom w:val="single" w:sz="8" w:space="0" w:color="auto"/>
              <w:right w:val="single" w:sz="8" w:space="0" w:color="000000"/>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Commodities futures </w:t>
            </w:r>
          </w:p>
        </w:tc>
      </w:tr>
      <w:tr w:rsidR="005456C0" w:rsidRPr="003D4D29" w:rsidTr="005456C0">
        <w:trPr>
          <w:trHeight w:val="795"/>
          <w:jc w:val="center"/>
        </w:trPr>
        <w:tc>
          <w:tcPr>
            <w:tcW w:w="3215" w:type="dxa"/>
            <w:vMerge/>
            <w:tcBorders>
              <w:top w:val="nil"/>
              <w:left w:val="single" w:sz="8" w:space="0" w:color="auto"/>
              <w:bottom w:val="single" w:sz="8" w:space="0" w:color="000000"/>
              <w:right w:val="single" w:sz="8" w:space="0" w:color="auto"/>
            </w:tcBorders>
            <w:vAlign w:val="center"/>
            <w:hideMark/>
          </w:tcPr>
          <w:p w:rsidR="005456C0" w:rsidRPr="003D4D29" w:rsidRDefault="005456C0" w:rsidP="00596E5C">
            <w:pPr>
              <w:rPr>
                <w:rFonts w:ascii="Garamond" w:eastAsia="Times New Roman" w:hAnsi="Garamond" w:cs="Calibri"/>
                <w:b/>
                <w:bCs/>
                <w:sz w:val="20"/>
                <w:szCs w:val="20"/>
                <w:lang w:val="en-US"/>
              </w:rPr>
            </w:pPr>
          </w:p>
        </w:tc>
        <w:tc>
          <w:tcPr>
            <w:tcW w:w="1323"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Number of contracts traded </w:t>
            </w:r>
          </w:p>
        </w:tc>
        <w:tc>
          <w:tcPr>
            <w:tcW w:w="988"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Notional turnover </w:t>
            </w:r>
          </w:p>
        </w:tc>
        <w:tc>
          <w:tcPr>
            <w:tcW w:w="1074"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Open interest </w:t>
            </w:r>
          </w:p>
        </w:tc>
        <w:tc>
          <w:tcPr>
            <w:tcW w:w="1164"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Number of contracts traded </w:t>
            </w:r>
          </w:p>
        </w:tc>
        <w:tc>
          <w:tcPr>
            <w:tcW w:w="1001"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Notional turnover </w:t>
            </w:r>
          </w:p>
        </w:tc>
        <w:tc>
          <w:tcPr>
            <w:tcW w:w="1056" w:type="dxa"/>
            <w:tcBorders>
              <w:top w:val="nil"/>
              <w:left w:val="nil"/>
              <w:bottom w:val="single" w:sz="8" w:space="0" w:color="auto"/>
              <w:right w:val="single" w:sz="8" w:space="0" w:color="auto"/>
            </w:tcBorders>
            <w:shd w:val="clear" w:color="000000" w:fill="B8CCE4"/>
            <w:vAlign w:val="bottom"/>
            <w:hideMark/>
          </w:tcPr>
          <w:p w:rsidR="005456C0" w:rsidRPr="003D4D29" w:rsidRDefault="005456C0" w:rsidP="00596E5C">
            <w:pPr>
              <w:jc w:val="cente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 Open interest </w:t>
            </w:r>
          </w:p>
        </w:tc>
      </w:tr>
      <w:tr w:rsidR="005456C0" w:rsidRPr="003D4D29" w:rsidTr="005456C0">
        <w:trPr>
          <w:trHeight w:val="255"/>
          <w:jc w:val="center"/>
        </w:trPr>
        <w:tc>
          <w:tcPr>
            <w:tcW w:w="3215" w:type="dxa"/>
            <w:tcBorders>
              <w:top w:val="nil"/>
              <w:left w:val="single" w:sz="8" w:space="0" w:color="auto"/>
              <w:bottom w:val="nil"/>
              <w:right w:val="nil"/>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Americas</w:t>
            </w:r>
          </w:p>
        </w:tc>
        <w:tc>
          <w:tcPr>
            <w:tcW w:w="1323"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13,974,084</w:t>
            </w:r>
          </w:p>
        </w:tc>
        <w:tc>
          <w:tcPr>
            <w:tcW w:w="988" w:type="dxa"/>
            <w:tcBorders>
              <w:top w:val="nil"/>
              <w:left w:val="nil"/>
              <w:bottom w:val="nil"/>
              <w:right w:val="nil"/>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664,565</w:t>
            </w:r>
          </w:p>
        </w:tc>
        <w:tc>
          <w:tcPr>
            <w:tcW w:w="1074"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12,831,443</w:t>
            </w:r>
          </w:p>
        </w:tc>
        <w:tc>
          <w:tcPr>
            <w:tcW w:w="1164" w:type="dxa"/>
            <w:tcBorders>
              <w:top w:val="nil"/>
              <w:left w:val="nil"/>
              <w:bottom w:val="nil"/>
              <w:right w:val="nil"/>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85,717,570</w:t>
            </w:r>
          </w:p>
        </w:tc>
        <w:tc>
          <w:tcPr>
            <w:tcW w:w="1001"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4,734,379</w:t>
            </w:r>
          </w:p>
        </w:tc>
        <w:tc>
          <w:tcPr>
            <w:tcW w:w="1056" w:type="dxa"/>
            <w:tcBorders>
              <w:top w:val="nil"/>
              <w:left w:val="nil"/>
              <w:bottom w:val="nil"/>
              <w:right w:val="single" w:sz="8"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18,216,120</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 xml:space="preserve">B3 </w:t>
            </w:r>
            <w:r>
              <w:rPr>
                <w:rFonts w:ascii="Garamond" w:eastAsia="Times New Roman" w:hAnsi="Garamond" w:cs="Calibri"/>
                <w:sz w:val="20"/>
                <w:szCs w:val="20"/>
                <w:lang w:val="en-US"/>
              </w:rPr>
              <w:t>–</w:t>
            </w:r>
            <w:r w:rsidRPr="003D4D29">
              <w:rPr>
                <w:rFonts w:ascii="Garamond" w:eastAsia="Times New Roman" w:hAnsi="Garamond" w:cs="Calibri"/>
                <w:sz w:val="20"/>
                <w:szCs w:val="20"/>
                <w:lang w:val="en-US"/>
              </w:rPr>
              <w:t xml:space="preserve"> BrasilBolsaBalcão</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40,989</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65,250</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109,443</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791</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65,254</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Bolsa de Valores de Colombia</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252</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CME Group</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12,744,257</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633,964</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11,580,713</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80,657,855</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4,622,758</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16,245,259</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ICE Futures US</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1,188,838</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30,596</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1,185,480</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4,950,272</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110,830</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1,905,355</w:t>
            </w:r>
          </w:p>
        </w:tc>
      </w:tr>
      <w:tr w:rsidR="005456C0" w:rsidRPr="003D4D29" w:rsidTr="005456C0">
        <w:trPr>
          <w:trHeight w:val="255"/>
          <w:jc w:val="center"/>
        </w:trPr>
        <w:tc>
          <w:tcPr>
            <w:tcW w:w="3215" w:type="dxa"/>
            <w:tcBorders>
              <w:top w:val="nil"/>
              <w:left w:val="single" w:sz="8" w:space="0" w:color="auto"/>
              <w:bottom w:val="nil"/>
              <w:right w:val="nil"/>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 xml:space="preserve">Asia </w:t>
            </w:r>
            <w:r>
              <w:rPr>
                <w:rFonts w:ascii="Garamond" w:eastAsia="Times New Roman" w:hAnsi="Garamond" w:cs="Calibri"/>
                <w:b/>
                <w:bCs/>
                <w:sz w:val="20"/>
                <w:szCs w:val="20"/>
                <w:lang w:val="en-US"/>
              </w:rPr>
              <w:t>–</w:t>
            </w:r>
            <w:r w:rsidRPr="003D4D29">
              <w:rPr>
                <w:rFonts w:ascii="Garamond" w:eastAsia="Times New Roman" w:hAnsi="Garamond" w:cs="Calibri"/>
                <w:b/>
                <w:bCs/>
                <w:sz w:val="20"/>
                <w:szCs w:val="20"/>
                <w:lang w:val="en-US"/>
              </w:rPr>
              <w:t xml:space="preserve"> Pacific</w:t>
            </w:r>
          </w:p>
        </w:tc>
        <w:tc>
          <w:tcPr>
            <w:tcW w:w="1323"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4,528,607</w:t>
            </w:r>
          </w:p>
        </w:tc>
        <w:tc>
          <w:tcPr>
            <w:tcW w:w="988" w:type="dxa"/>
            <w:tcBorders>
              <w:top w:val="nil"/>
              <w:left w:val="nil"/>
              <w:bottom w:val="nil"/>
              <w:right w:val="nil"/>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4,222</w:t>
            </w:r>
          </w:p>
        </w:tc>
        <w:tc>
          <w:tcPr>
            <w:tcW w:w="1074"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2,269,668</w:t>
            </w:r>
          </w:p>
        </w:tc>
        <w:tc>
          <w:tcPr>
            <w:tcW w:w="1164" w:type="dxa"/>
            <w:tcBorders>
              <w:top w:val="nil"/>
              <w:left w:val="nil"/>
              <w:bottom w:val="nil"/>
              <w:right w:val="nil"/>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432,243,687</w:t>
            </w:r>
          </w:p>
        </w:tc>
        <w:tc>
          <w:tcPr>
            <w:tcW w:w="1001"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2,597,880</w:t>
            </w:r>
          </w:p>
        </w:tc>
        <w:tc>
          <w:tcPr>
            <w:tcW w:w="1056" w:type="dxa"/>
            <w:tcBorders>
              <w:top w:val="nil"/>
              <w:left w:val="nil"/>
              <w:bottom w:val="nil"/>
              <w:right w:val="single" w:sz="8"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18,942,672</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ASX Australian Securities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4,912</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975</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32,191</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42,794</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2,537</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84,912</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Bursa Malaysia Derivatives</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3,100</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3,800</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998,734</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12,093</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214,610</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Dalian Commodity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2,523,663</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120</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638,525</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128,862,279</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1,058,419</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6,438,397</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Hong Kong Exchanges and Clearing</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73,201</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2,547</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2,852</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Indonesia Commodity and Derivatives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9,295</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0</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151</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 xml:space="preserve">Multi Commodity Exchange of India </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204,837</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3,055</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10,632</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27,025,284</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105,094</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256,075</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NZX Limited</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6,815</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27</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15,689</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30,963</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120</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42,104</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Shanghai Futures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135,536,203</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1,373,297</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5,857,876</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Singapore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424,856</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1,259,642</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1,520,480</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855,851</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Taiwan Futures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4,062</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34</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2,845</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13,596</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225</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1,473</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Thailand Futures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799,526</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57,803</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Zhengzhou Commodity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1,356,362</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306,344</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137,331,332</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43,549</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5,130,568</w:t>
            </w:r>
          </w:p>
        </w:tc>
      </w:tr>
      <w:tr w:rsidR="005456C0" w:rsidRPr="003D4D29" w:rsidTr="005456C0">
        <w:trPr>
          <w:trHeight w:val="255"/>
          <w:jc w:val="center"/>
        </w:trPr>
        <w:tc>
          <w:tcPr>
            <w:tcW w:w="3215" w:type="dxa"/>
            <w:tcBorders>
              <w:top w:val="nil"/>
              <w:left w:val="single" w:sz="8" w:space="0" w:color="auto"/>
              <w:bottom w:val="nil"/>
              <w:right w:val="nil"/>
            </w:tcBorders>
            <w:shd w:val="clear" w:color="000000"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Europe - Africa - Middle East</w:t>
            </w:r>
          </w:p>
        </w:tc>
        <w:tc>
          <w:tcPr>
            <w:tcW w:w="1323"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1,135,370</w:t>
            </w:r>
          </w:p>
        </w:tc>
        <w:tc>
          <w:tcPr>
            <w:tcW w:w="988" w:type="dxa"/>
            <w:tcBorders>
              <w:top w:val="nil"/>
              <w:left w:val="nil"/>
              <w:bottom w:val="nil"/>
              <w:right w:val="nil"/>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49,457</w:t>
            </w:r>
          </w:p>
        </w:tc>
        <w:tc>
          <w:tcPr>
            <w:tcW w:w="1074"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601,325</w:t>
            </w:r>
          </w:p>
        </w:tc>
        <w:tc>
          <w:tcPr>
            <w:tcW w:w="1164" w:type="dxa"/>
            <w:tcBorders>
              <w:top w:val="nil"/>
              <w:left w:val="nil"/>
              <w:bottom w:val="nil"/>
              <w:right w:val="nil"/>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77,507,194</w:t>
            </w:r>
          </w:p>
        </w:tc>
        <w:tc>
          <w:tcPr>
            <w:tcW w:w="1001" w:type="dxa"/>
            <w:tcBorders>
              <w:top w:val="nil"/>
              <w:left w:val="single" w:sz="4" w:space="0" w:color="auto"/>
              <w:bottom w:val="nil"/>
              <w:right w:val="single" w:sz="4"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1,436,851</w:t>
            </w:r>
          </w:p>
        </w:tc>
        <w:tc>
          <w:tcPr>
            <w:tcW w:w="1056" w:type="dxa"/>
            <w:tcBorders>
              <w:top w:val="nil"/>
              <w:left w:val="nil"/>
              <w:bottom w:val="nil"/>
              <w:right w:val="single" w:sz="8" w:space="0" w:color="auto"/>
            </w:tcBorders>
            <w:shd w:val="clear" w:color="000000"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3,917,003</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Borsa Istanbul</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5,166,305</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1,090</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518,861</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Dubai Gold and Commodities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70,420</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878</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59,120</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Johannesburg Stock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16,332</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13</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31,185</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271,006</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4,727</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113,429</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London Metal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539,933</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49,444</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325,024</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15,225,563</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1,430,155</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2,196,738</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LSE Group</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NA</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65</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163</w:t>
            </w:r>
          </w:p>
        </w:tc>
      </w:tr>
      <w:tr w:rsidR="005456C0" w:rsidRPr="003D4D29" w:rsidTr="005456C0">
        <w:trPr>
          <w:trHeight w:val="255"/>
          <w:jc w:val="center"/>
        </w:trPr>
        <w:tc>
          <w:tcPr>
            <w:tcW w:w="3215" w:type="dxa"/>
            <w:tcBorders>
              <w:top w:val="nil"/>
              <w:left w:val="single" w:sz="8" w:space="0" w:color="auto"/>
              <w:bottom w:val="nil"/>
              <w:right w:val="nil"/>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rPr>
            </w:pPr>
            <w:r w:rsidRPr="003D4D29">
              <w:rPr>
                <w:rFonts w:ascii="Garamond" w:eastAsia="Times New Roman" w:hAnsi="Garamond" w:cs="Calibri"/>
                <w:sz w:val="20"/>
                <w:szCs w:val="20"/>
                <w:lang w:val="en-US"/>
              </w:rPr>
              <w:t>Moscow Exchange</w:t>
            </w:r>
          </w:p>
        </w:tc>
        <w:tc>
          <w:tcPr>
            <w:tcW w:w="1323"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579,105</w:t>
            </w:r>
          </w:p>
        </w:tc>
        <w:tc>
          <w:tcPr>
            <w:tcW w:w="988"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w:t>
            </w:r>
          </w:p>
        </w:tc>
        <w:tc>
          <w:tcPr>
            <w:tcW w:w="1074"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245,116</w:t>
            </w:r>
          </w:p>
        </w:tc>
        <w:tc>
          <w:tcPr>
            <w:tcW w:w="1164" w:type="dxa"/>
            <w:tcBorders>
              <w:top w:val="nil"/>
              <w:left w:val="nil"/>
              <w:bottom w:val="nil"/>
              <w:right w:val="nil"/>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56,773,835</w:t>
            </w:r>
          </w:p>
        </w:tc>
        <w:tc>
          <w:tcPr>
            <w:tcW w:w="1001" w:type="dxa"/>
            <w:tcBorders>
              <w:top w:val="nil"/>
              <w:left w:val="single" w:sz="4" w:space="0" w:color="auto"/>
              <w:bottom w:val="nil"/>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w:t>
            </w:r>
          </w:p>
        </w:tc>
        <w:tc>
          <w:tcPr>
            <w:tcW w:w="1056" w:type="dxa"/>
            <w:tcBorders>
              <w:top w:val="nil"/>
              <w:left w:val="nil"/>
              <w:bottom w:val="nil"/>
              <w:right w:val="single" w:sz="8"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rPr>
            </w:pPr>
            <w:r w:rsidRPr="003D4D29">
              <w:rPr>
                <w:rFonts w:ascii="Garamond" w:eastAsia="Times New Roman" w:hAnsi="Garamond" w:cs="Calibri"/>
                <w:sz w:val="20"/>
                <w:szCs w:val="20"/>
                <w:lang w:val="en-US"/>
              </w:rPr>
              <w:t>1,028,692</w:t>
            </w:r>
          </w:p>
        </w:tc>
      </w:tr>
      <w:tr w:rsidR="005456C0" w:rsidRPr="003D4D29" w:rsidTr="005456C0">
        <w:trPr>
          <w:trHeight w:val="270"/>
          <w:jc w:val="center"/>
        </w:trPr>
        <w:tc>
          <w:tcPr>
            <w:tcW w:w="3215" w:type="dxa"/>
            <w:tcBorders>
              <w:top w:val="single" w:sz="4" w:space="0" w:color="95B3D7"/>
              <w:left w:val="single" w:sz="8" w:space="0" w:color="auto"/>
              <w:bottom w:val="single" w:sz="8" w:space="0" w:color="auto"/>
              <w:right w:val="nil"/>
            </w:tcBorders>
            <w:shd w:val="clear" w:color="DBE5F1" w:fill="B8CCE4"/>
            <w:noWrap/>
            <w:vAlign w:val="bottom"/>
            <w:hideMark/>
          </w:tcPr>
          <w:p w:rsidR="005456C0" w:rsidRPr="003D4D29" w:rsidRDefault="005456C0" w:rsidP="00596E5C">
            <w:pPr>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Grand Total</w:t>
            </w:r>
          </w:p>
        </w:tc>
        <w:tc>
          <w:tcPr>
            <w:tcW w:w="1323" w:type="dxa"/>
            <w:tcBorders>
              <w:top w:val="single" w:sz="4" w:space="0" w:color="95B3D7"/>
              <w:left w:val="single" w:sz="4" w:space="0" w:color="auto"/>
              <w:bottom w:val="single" w:sz="8" w:space="0" w:color="auto"/>
              <w:right w:val="single" w:sz="4" w:space="0" w:color="auto"/>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19,638,061</w:t>
            </w:r>
          </w:p>
        </w:tc>
        <w:tc>
          <w:tcPr>
            <w:tcW w:w="988" w:type="dxa"/>
            <w:tcBorders>
              <w:top w:val="single" w:sz="4" w:space="0" w:color="95B3D7"/>
              <w:left w:val="nil"/>
              <w:bottom w:val="single" w:sz="8" w:space="0" w:color="auto"/>
              <w:right w:val="nil"/>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718,244</w:t>
            </w:r>
          </w:p>
        </w:tc>
        <w:tc>
          <w:tcPr>
            <w:tcW w:w="1074" w:type="dxa"/>
            <w:tcBorders>
              <w:top w:val="single" w:sz="4" w:space="0" w:color="95B3D7"/>
              <w:left w:val="single" w:sz="4" w:space="0" w:color="auto"/>
              <w:bottom w:val="single" w:sz="8" w:space="0" w:color="auto"/>
              <w:right w:val="single" w:sz="4" w:space="0" w:color="auto"/>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15,702,436</w:t>
            </w:r>
          </w:p>
        </w:tc>
        <w:tc>
          <w:tcPr>
            <w:tcW w:w="1164" w:type="dxa"/>
            <w:tcBorders>
              <w:top w:val="single" w:sz="4" w:space="0" w:color="95B3D7"/>
              <w:left w:val="nil"/>
              <w:bottom w:val="single" w:sz="8" w:space="0" w:color="auto"/>
              <w:right w:val="nil"/>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595,468,451</w:t>
            </w:r>
          </w:p>
        </w:tc>
        <w:tc>
          <w:tcPr>
            <w:tcW w:w="1001" w:type="dxa"/>
            <w:tcBorders>
              <w:top w:val="single" w:sz="4" w:space="0" w:color="95B3D7"/>
              <w:left w:val="single" w:sz="4" w:space="0" w:color="auto"/>
              <w:bottom w:val="single" w:sz="8" w:space="0" w:color="auto"/>
              <w:right w:val="single" w:sz="4" w:space="0" w:color="auto"/>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8,769,110</w:t>
            </w:r>
          </w:p>
        </w:tc>
        <w:tc>
          <w:tcPr>
            <w:tcW w:w="1056" w:type="dxa"/>
            <w:tcBorders>
              <w:top w:val="single" w:sz="4" w:space="0" w:color="95B3D7"/>
              <w:left w:val="nil"/>
              <w:bottom w:val="single" w:sz="8" w:space="0" w:color="auto"/>
              <w:right w:val="single" w:sz="8" w:space="0" w:color="auto"/>
            </w:tcBorders>
            <w:shd w:val="clear" w:color="DBE5F1" w:fill="B8CCE4"/>
            <w:noWrap/>
            <w:vAlign w:val="bottom"/>
            <w:hideMark/>
          </w:tcPr>
          <w:p w:rsidR="005456C0" w:rsidRPr="003D4D29" w:rsidRDefault="005456C0" w:rsidP="00596E5C">
            <w:pPr>
              <w:jc w:val="right"/>
              <w:rPr>
                <w:rFonts w:ascii="Garamond" w:eastAsia="Times New Roman" w:hAnsi="Garamond" w:cs="Calibri"/>
                <w:b/>
                <w:bCs/>
                <w:sz w:val="20"/>
                <w:szCs w:val="20"/>
                <w:lang w:val="en-US"/>
              </w:rPr>
            </w:pPr>
            <w:r w:rsidRPr="003D4D29">
              <w:rPr>
                <w:rFonts w:ascii="Garamond" w:eastAsia="Times New Roman" w:hAnsi="Garamond" w:cs="Calibri"/>
                <w:b/>
                <w:bCs/>
                <w:sz w:val="20"/>
                <w:szCs w:val="20"/>
                <w:lang w:val="en-US"/>
              </w:rPr>
              <w:t>41,075,795</w:t>
            </w:r>
          </w:p>
        </w:tc>
      </w:tr>
    </w:tbl>
    <w:p w:rsidR="005456C0" w:rsidRPr="003D4D29" w:rsidRDefault="005456C0" w:rsidP="005456C0">
      <w:pPr>
        <w:jc w:val="both"/>
        <w:rPr>
          <w:rFonts w:ascii="Garamond" w:hAnsi="Garamond"/>
        </w:rPr>
      </w:pPr>
    </w:p>
    <w:p w:rsidR="005456C0" w:rsidRPr="003D4D29" w:rsidRDefault="005456C0" w:rsidP="005456C0">
      <w:pPr>
        <w:jc w:val="both"/>
        <w:rPr>
          <w:rFonts w:ascii="Garamond" w:hAnsi="Garamond"/>
          <w:sz w:val="18"/>
        </w:rPr>
      </w:pPr>
      <w:r w:rsidRPr="003D4D29">
        <w:rPr>
          <w:rFonts w:ascii="Garamond" w:hAnsi="Garamond"/>
          <w:sz w:val="18"/>
        </w:rPr>
        <w:t>NA: Not Available</w:t>
      </w:r>
    </w:p>
    <w:p w:rsidR="005456C0" w:rsidRPr="003D4D29" w:rsidRDefault="005456C0" w:rsidP="005456C0">
      <w:pPr>
        <w:jc w:val="both"/>
        <w:outlineLvl w:val="0"/>
        <w:rPr>
          <w:rFonts w:ascii="Garamond" w:hAnsi="Garamond"/>
          <w:b/>
          <w:sz w:val="18"/>
        </w:rPr>
      </w:pPr>
      <w:r w:rsidRPr="003D4D29">
        <w:rPr>
          <w:rFonts w:ascii="Garamond" w:hAnsi="Garamond"/>
          <w:b/>
          <w:sz w:val="18"/>
        </w:rPr>
        <w:t>Source: World Federation of Exchanges</w:t>
      </w:r>
    </w:p>
    <w:p w:rsidR="005456C0" w:rsidRPr="003D4D29" w:rsidRDefault="005456C0" w:rsidP="005456C0">
      <w:pPr>
        <w:jc w:val="both"/>
        <w:rPr>
          <w:rFonts w:ascii="Garamond" w:hAnsi="Garamond"/>
          <w:b/>
        </w:rPr>
      </w:pPr>
    </w:p>
    <w:p w:rsidR="005456C0" w:rsidRPr="003D4D29" w:rsidRDefault="005456C0" w:rsidP="005456C0">
      <w:pPr>
        <w:rPr>
          <w:rFonts w:ascii="Garamond" w:hAnsi="Garamond"/>
          <w:b/>
        </w:rPr>
      </w:pPr>
    </w:p>
    <w:p w:rsidR="005456C0" w:rsidRPr="005456C0" w:rsidRDefault="005456C0" w:rsidP="005456C0">
      <w:pPr>
        <w:outlineLvl w:val="0"/>
        <w:rPr>
          <w:rFonts w:ascii="Palatino Linotype" w:hAnsi="Palatino Linotype" w:cs="Calibri"/>
          <w:b/>
          <w:sz w:val="22"/>
          <w:szCs w:val="22"/>
        </w:rPr>
      </w:pPr>
      <w:r w:rsidRPr="005456C0">
        <w:rPr>
          <w:rFonts w:ascii="Palatino Linotype" w:hAnsi="Palatino Linotype" w:cs="Calibri"/>
          <w:b/>
          <w:sz w:val="22"/>
          <w:szCs w:val="22"/>
        </w:rPr>
        <w:t>Debt Market:</w:t>
      </w:r>
    </w:p>
    <w:p w:rsidR="005456C0" w:rsidRPr="005456C0" w:rsidRDefault="005456C0" w:rsidP="005456C0">
      <w:pPr>
        <w:jc w:val="both"/>
        <w:rPr>
          <w:rFonts w:ascii="Palatino Linotype" w:eastAsia="Times New Roman" w:hAnsi="Palatino Linotype" w:cs="Calibri"/>
          <w:sz w:val="22"/>
          <w:szCs w:val="22"/>
          <w:lang w:eastAsia="en-GB"/>
        </w:rPr>
      </w:pP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Calibri"/>
          <w:sz w:val="22"/>
          <w:szCs w:val="22"/>
          <w:lang w:eastAsia="en-GB"/>
        </w:rPr>
      </w:pPr>
      <w:r w:rsidRPr="005456C0">
        <w:rPr>
          <w:rFonts w:ascii="Palatino Linotype" w:eastAsia="Times New Roman" w:hAnsi="Palatino Linotype" w:cs="Calibri"/>
          <w:sz w:val="22"/>
          <w:szCs w:val="22"/>
          <w:lang w:eastAsia="en-GB"/>
        </w:rPr>
        <w:t xml:space="preserve">End July 2019, The Federal Reserve cut interest rate by 0.25 per cent for the first time since 2008.  </w:t>
      </w: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Calibri"/>
          <w:sz w:val="22"/>
          <w:szCs w:val="22"/>
          <w:lang w:eastAsia="en-GB"/>
        </w:rPr>
      </w:pPr>
      <w:r w:rsidRPr="005456C0">
        <w:rPr>
          <w:rFonts w:ascii="Palatino Linotype" w:eastAsia="Times New Roman" w:hAnsi="Palatino Linotype" w:cs="Calibri"/>
          <w:sz w:val="22"/>
          <w:szCs w:val="22"/>
          <w:lang w:eastAsia="en-GB"/>
        </w:rPr>
        <w:t>Subsequently, the bond yield have fallen. For US, the 10 year bond yield has hit 3 years low in August 2019.  The yield has dropped for all the developed economies compared to August 2018.</w:t>
      </w: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Calibri"/>
          <w:sz w:val="22"/>
          <w:szCs w:val="22"/>
          <w:lang w:eastAsia="en-GB"/>
        </w:rPr>
      </w:pPr>
      <w:r w:rsidRPr="005456C0">
        <w:rPr>
          <w:rFonts w:ascii="Palatino Linotype" w:eastAsia="Times New Roman" w:hAnsi="Palatino Linotype" w:cs="Calibri"/>
          <w:sz w:val="22"/>
          <w:szCs w:val="22"/>
          <w:lang w:eastAsia="en-GB"/>
        </w:rPr>
        <w:t>Also, the US treasury yield curve inverted for the first time since 2007 when the yield of two-year US Treasuries briefly rose above that of the 10-year bond in August 2019, hinting that the economy may be heading into recession.</w:t>
      </w: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Calibri"/>
          <w:sz w:val="22"/>
          <w:szCs w:val="22"/>
          <w:lang w:eastAsia="en-GB"/>
        </w:rPr>
      </w:pPr>
      <w:r w:rsidRPr="005456C0">
        <w:rPr>
          <w:rFonts w:ascii="Palatino Linotype" w:eastAsia="Times New Roman" w:hAnsi="Palatino Linotype" w:cs="Calibri"/>
          <w:sz w:val="22"/>
          <w:szCs w:val="22"/>
          <w:lang w:eastAsia="en-GB"/>
        </w:rPr>
        <w:t>In the developed nations bond yields fell for all the select nations, and in the BRIC group, Indian bond yields gained by 19bps and Brazil by 20bps.</w:t>
      </w:r>
    </w:p>
    <w:p w:rsidR="005456C0" w:rsidRPr="003D4D29" w:rsidRDefault="005456C0" w:rsidP="005456C0">
      <w:pPr>
        <w:jc w:val="both"/>
        <w:rPr>
          <w:rFonts w:ascii="Garamond" w:eastAsia="Times New Roman" w:hAnsi="Garamond" w:cs="Arial"/>
          <w:lang w:eastAsia="en-GB"/>
        </w:rPr>
      </w:pPr>
      <w:r w:rsidRPr="003D4D29">
        <w:rPr>
          <w:rFonts w:ascii="Garamond" w:eastAsia="Times New Roman" w:hAnsi="Garamond" w:cs="Arial"/>
          <w:lang w:eastAsia="en-GB"/>
        </w:rPr>
        <w:t xml:space="preserve"> </w:t>
      </w:r>
    </w:p>
    <w:p w:rsidR="005456C0" w:rsidRDefault="005456C0" w:rsidP="005456C0">
      <w:pPr>
        <w:rPr>
          <w:rFonts w:ascii="Garamond" w:hAnsi="Garamond"/>
          <w:b/>
        </w:rPr>
      </w:pPr>
      <w:r>
        <w:rPr>
          <w:rFonts w:ascii="Garamond" w:hAnsi="Garamond"/>
          <w:b/>
        </w:rPr>
        <w:br w:type="page"/>
      </w:r>
    </w:p>
    <w:p w:rsidR="005456C0" w:rsidRPr="003D4D29" w:rsidRDefault="005456C0" w:rsidP="005456C0">
      <w:pPr>
        <w:jc w:val="both"/>
        <w:outlineLvl w:val="0"/>
        <w:rPr>
          <w:rFonts w:ascii="Garamond" w:hAnsi="Garamond"/>
          <w:b/>
        </w:rPr>
      </w:pPr>
      <w:r w:rsidRPr="003D4D29">
        <w:rPr>
          <w:rFonts w:ascii="Garamond" w:hAnsi="Garamond"/>
          <w:b/>
        </w:rPr>
        <w:lastRenderedPageBreak/>
        <w:t>Chart 3: Movement of 10 year Government Bond Yields in Developed Nations</w:t>
      </w:r>
    </w:p>
    <w:p w:rsidR="005456C0" w:rsidRPr="003D4D29" w:rsidRDefault="005456C0" w:rsidP="005456C0">
      <w:pPr>
        <w:jc w:val="both"/>
        <w:outlineLvl w:val="0"/>
        <w:rPr>
          <w:rFonts w:ascii="Garamond" w:hAnsi="Garamond"/>
          <w:b/>
        </w:rPr>
      </w:pPr>
      <w:r w:rsidRPr="003D4D29">
        <w:rPr>
          <w:noProof/>
          <w:lang w:val="en-US"/>
        </w:rPr>
        <w:drawing>
          <wp:inline distT="0" distB="0" distL="0" distR="0" wp14:anchorId="3756008D" wp14:editId="795FED46">
            <wp:extent cx="5923280" cy="3795824"/>
            <wp:effectExtent l="0" t="0" r="1270" b="146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456C0" w:rsidRPr="003D4D29" w:rsidRDefault="005456C0" w:rsidP="005456C0">
      <w:pPr>
        <w:jc w:val="both"/>
        <w:outlineLvl w:val="0"/>
        <w:rPr>
          <w:rFonts w:ascii="Garamond" w:hAnsi="Garamond"/>
          <w:b/>
        </w:rPr>
      </w:pPr>
      <w:r w:rsidRPr="003D4D29">
        <w:rPr>
          <w:rFonts w:ascii="Garamond" w:hAnsi="Garamond"/>
          <w:b/>
          <w:sz w:val="20"/>
        </w:rPr>
        <w:t xml:space="preserve">Source: </w:t>
      </w:r>
      <w:r w:rsidRPr="003D4D29">
        <w:rPr>
          <w:rFonts w:ascii="Garamond" w:hAnsi="Garamond"/>
          <w:sz w:val="20"/>
        </w:rPr>
        <w:t>Bloomberg</w:t>
      </w:r>
    </w:p>
    <w:p w:rsidR="005456C0" w:rsidRPr="003D4D29" w:rsidRDefault="005456C0" w:rsidP="005456C0">
      <w:pPr>
        <w:jc w:val="both"/>
        <w:rPr>
          <w:rFonts w:ascii="Garamond" w:eastAsia="Times New Roman" w:hAnsi="Garamond" w:cs="Arial"/>
          <w:lang w:eastAsia="en-GB"/>
        </w:rPr>
      </w:pPr>
    </w:p>
    <w:p w:rsidR="005456C0" w:rsidRPr="003D4D29" w:rsidRDefault="005456C0" w:rsidP="005456C0">
      <w:pPr>
        <w:jc w:val="both"/>
        <w:outlineLvl w:val="0"/>
        <w:rPr>
          <w:rFonts w:ascii="Garamond" w:hAnsi="Garamond"/>
          <w:b/>
        </w:rPr>
      </w:pPr>
      <w:r w:rsidRPr="003D4D29">
        <w:rPr>
          <w:rFonts w:ascii="Garamond" w:hAnsi="Garamond"/>
          <w:b/>
        </w:rPr>
        <w:t>Chart 4: Movement of 10 year Government Bond Yields in BRIC Nations</w:t>
      </w:r>
    </w:p>
    <w:p w:rsidR="005456C0" w:rsidRPr="003D4D29" w:rsidRDefault="005456C0" w:rsidP="005456C0">
      <w:pPr>
        <w:jc w:val="both"/>
        <w:outlineLvl w:val="0"/>
        <w:rPr>
          <w:rFonts w:ascii="Garamond" w:hAnsi="Garamond"/>
          <w:b/>
        </w:rPr>
      </w:pPr>
      <w:r w:rsidRPr="003D4D29">
        <w:rPr>
          <w:noProof/>
          <w:lang w:val="en-US"/>
        </w:rPr>
        <w:drawing>
          <wp:inline distT="0" distB="0" distL="0" distR="0" wp14:anchorId="701E7E47" wp14:editId="5CDF60B4">
            <wp:extent cx="5923280" cy="3827456"/>
            <wp:effectExtent l="0" t="0" r="1270" b="19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456C0" w:rsidRPr="003D4D29" w:rsidRDefault="005456C0" w:rsidP="005456C0">
      <w:pPr>
        <w:jc w:val="both"/>
        <w:outlineLvl w:val="0"/>
        <w:rPr>
          <w:rFonts w:ascii="Garamond" w:hAnsi="Garamond"/>
          <w:sz w:val="20"/>
        </w:rPr>
      </w:pPr>
      <w:r w:rsidRPr="003D4D29">
        <w:rPr>
          <w:rFonts w:ascii="Garamond" w:hAnsi="Garamond"/>
          <w:b/>
          <w:sz w:val="20"/>
        </w:rPr>
        <w:t xml:space="preserve">Source: </w:t>
      </w:r>
      <w:r w:rsidRPr="003D4D29">
        <w:rPr>
          <w:rFonts w:ascii="Garamond" w:hAnsi="Garamond"/>
          <w:sz w:val="20"/>
        </w:rPr>
        <w:t>Bloomberg</w:t>
      </w:r>
    </w:p>
    <w:p w:rsidR="005456C0" w:rsidRPr="003D4D29" w:rsidRDefault="005456C0" w:rsidP="005456C0">
      <w:pPr>
        <w:jc w:val="both"/>
        <w:rPr>
          <w:rFonts w:ascii="Garamond" w:hAnsi="Garamond"/>
        </w:rPr>
      </w:pPr>
    </w:p>
    <w:p w:rsidR="005456C0" w:rsidRPr="00C61F15" w:rsidRDefault="005456C0" w:rsidP="00C61F15">
      <w:pPr>
        <w:pStyle w:val="ListParagraph"/>
        <w:numPr>
          <w:ilvl w:val="0"/>
          <w:numId w:val="37"/>
        </w:numPr>
        <w:jc w:val="both"/>
        <w:rPr>
          <w:rFonts w:ascii="Garamond" w:hAnsi="Garamond"/>
        </w:rPr>
      </w:pPr>
      <w:r w:rsidRPr="00C61F15">
        <w:rPr>
          <w:rFonts w:ascii="Garamond" w:hAnsi="Garamond"/>
        </w:rPr>
        <w:t>As of May 2019, Japan and China accounted for 16.9 per cent and 16.8 per cent of total foreign holding of US Treasury Securities. India accounted for 2.5 per cent of total foreign holding of US Treasury Securities (Table A10).</w:t>
      </w:r>
    </w:p>
    <w:p w:rsidR="005456C0" w:rsidRDefault="005456C0" w:rsidP="005456C0">
      <w:pPr>
        <w:jc w:val="both"/>
        <w:rPr>
          <w:rFonts w:ascii="Garamond" w:hAnsi="Garamond"/>
        </w:rPr>
      </w:pPr>
    </w:p>
    <w:p w:rsidR="005456C0" w:rsidRPr="003D4D29" w:rsidRDefault="005456C0" w:rsidP="005456C0">
      <w:pPr>
        <w:jc w:val="both"/>
        <w:rPr>
          <w:rFonts w:ascii="Garamond" w:hAnsi="Garamond"/>
        </w:rPr>
      </w:pPr>
    </w:p>
    <w:p w:rsidR="005456C0" w:rsidRPr="003D4D29" w:rsidRDefault="005456C0" w:rsidP="005456C0">
      <w:pPr>
        <w:outlineLvl w:val="0"/>
        <w:rPr>
          <w:rFonts w:ascii="Garamond" w:hAnsi="Garamond"/>
          <w:b/>
        </w:rPr>
      </w:pPr>
      <w:r w:rsidRPr="003D4D29">
        <w:rPr>
          <w:rFonts w:ascii="Garamond" w:hAnsi="Garamond"/>
          <w:b/>
        </w:rPr>
        <w:lastRenderedPageBreak/>
        <w:t>Table A10: Major Foreign Holders of US Treasury Securities (US$ billion)</w:t>
      </w:r>
    </w:p>
    <w:tbl>
      <w:tblPr>
        <w:tblW w:w="9432" w:type="dxa"/>
        <w:tblLayout w:type="fixed"/>
        <w:tblLook w:val="04A0" w:firstRow="1" w:lastRow="0" w:firstColumn="1" w:lastColumn="0" w:noHBand="0" w:noVBand="1"/>
      </w:tblPr>
      <w:tblGrid>
        <w:gridCol w:w="3049"/>
        <w:gridCol w:w="1063"/>
        <w:gridCol w:w="1064"/>
        <w:gridCol w:w="1064"/>
        <w:gridCol w:w="1063"/>
        <w:gridCol w:w="1064"/>
        <w:gridCol w:w="1065"/>
      </w:tblGrid>
      <w:tr w:rsidR="005456C0" w:rsidRPr="003D4D29" w:rsidTr="005456C0">
        <w:trPr>
          <w:trHeight w:val="259"/>
        </w:trPr>
        <w:tc>
          <w:tcPr>
            <w:tcW w:w="3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w:t>
            </w:r>
          </w:p>
        </w:tc>
        <w:tc>
          <w:tcPr>
            <w:tcW w:w="6383" w:type="dxa"/>
            <w:gridSpan w:val="6"/>
            <w:tcBorders>
              <w:top w:val="single" w:sz="4" w:space="0" w:color="auto"/>
              <w:left w:val="nil"/>
              <w:bottom w:val="single" w:sz="4" w:space="0" w:color="auto"/>
              <w:right w:val="single" w:sz="4" w:space="0" w:color="auto"/>
            </w:tcBorders>
            <w:shd w:val="clear" w:color="auto" w:fill="auto"/>
            <w:noWrap/>
            <w:vAlign w:val="bottom"/>
            <w:hideMark/>
          </w:tcPr>
          <w:p w:rsidR="005456C0" w:rsidRPr="003D4D29" w:rsidRDefault="005456C0" w:rsidP="00596E5C">
            <w:pPr>
              <w:jc w:val="center"/>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2019</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jc w:val="center"/>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Country/Month</w:t>
            </w:r>
          </w:p>
        </w:tc>
        <w:tc>
          <w:tcPr>
            <w:tcW w:w="1063" w:type="dxa"/>
            <w:tcBorders>
              <w:top w:val="nil"/>
              <w:left w:val="nil"/>
              <w:bottom w:val="single" w:sz="4" w:space="0" w:color="auto"/>
              <w:right w:val="single" w:sz="4" w:space="0" w:color="auto"/>
            </w:tcBorders>
            <w:shd w:val="clear" w:color="auto" w:fill="auto"/>
            <w:noWrap/>
            <w:vAlign w:val="center"/>
            <w:hideMark/>
          </w:tcPr>
          <w:p w:rsidR="005456C0" w:rsidRPr="003D4D29" w:rsidRDefault="005456C0" w:rsidP="00596E5C">
            <w:pPr>
              <w:jc w:val="center"/>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Jun</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center"/>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May</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center"/>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Apr</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center"/>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Mar</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center"/>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Feb</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center"/>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Jan</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Japan</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1122.9</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1101</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1064</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1078.1</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1068.8</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1064.9</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China, Mainland</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1112.5</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1110.2</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1113</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1120.5</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1130.9</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1126.7</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United Kingdom</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341.1</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323.1</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300.8</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317.1</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302.5</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290.1</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Brazil</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311.7</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305.7</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306.7</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311.7</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307.7</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305.1</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Ireland</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262.1</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270.7</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269.7</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277.6</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274</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270.1</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Switzerland</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232.9</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231.4</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226.9</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226.4</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221.4</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227</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Luxembourg</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231</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229.6</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223.7</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230.2</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228.9</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226.7</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Cayman Islands</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226.6</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216.1</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217.2</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219.5</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210.1</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209.2</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Hong Kong</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215.6</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204</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205.9</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207.6</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202.4</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200.9</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Belgium</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203.6</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190.5</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179.8</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186.6</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181.3</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191.5</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Saudi Arabia</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179.6</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179</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176.6</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170</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167.6</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163.3</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Taiwan</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175.1</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172</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171.1</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168.8</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164.9</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168.3</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India</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162.7</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156.9</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155.3</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152</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144.3</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144.9</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Singapore</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139.6</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150.4</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139.3</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138.8</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130.5</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127.8</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France</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131.6</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125.1</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124.7</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109.6</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115.9</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112.5</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Korea</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115.2</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117.3</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115.1</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119.9</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115.5</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117.3</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Canada</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111.6</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100.5</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102.1</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99.7</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97.6</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99.3</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Norway</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99.3</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99.3</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97.1</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99.5</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97.1</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90.9</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Thailand</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83.8</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81.4</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82.2</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84.4</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90.9</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83.7</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Germany</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79.2</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77.8</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72.8</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78.1</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76.2</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73.6</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Bermuda</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73.9</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69.1</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66.4</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68.1</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66.9</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66.4</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United Arab Emirates</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51.5</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53.2</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55.7</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55.6</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54.5</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55.9</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Sweden</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49.4</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48.5</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46.5</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47.9</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48.2</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43.4</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Mexico</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49</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49.9</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47.7</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44.7</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40.5</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41.2</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Netherlands</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47.9</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44.4</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45</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44.5</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42.9</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43</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Italy</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45.4</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42.5</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43.7</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44</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42.1</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41.1</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Kuwait</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44.4</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41.4</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40.2</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40.2</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42.2</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40.7</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Spain</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42.6</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42</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41</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40.9</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37.7</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36.6</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Israel</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39.5</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36.1</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36.2</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34.8</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35.4</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30</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Australia</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39.2</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39.7</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39.1</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39.3</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39.5</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41.4</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Iraq</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34.7</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34.4</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35.4</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36.2</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34.7</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34</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Philippines</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32.2</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30.7</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27.3</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25.1</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21.2</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21.1</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Colombia</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31.1</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29.6</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29.7</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31.5</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27.2</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26.8</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All Other</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517.7</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535.6</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535.6</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524.4</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513</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509.5</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Grand Total</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6636.3</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6539.1</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6433.6</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6473.3</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6374.8</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b/>
                <w:bCs/>
                <w:sz w:val="20"/>
                <w:szCs w:val="20"/>
                <w:lang w:val="en-US" w:bidi="hi-IN"/>
              </w:rPr>
            </w:pPr>
            <w:r w:rsidRPr="003D4D29">
              <w:rPr>
                <w:rFonts w:ascii="Garamond" w:eastAsia="Times New Roman" w:hAnsi="Garamond" w:cs="Calibri"/>
                <w:b/>
                <w:bCs/>
                <w:sz w:val="20"/>
                <w:szCs w:val="20"/>
                <w:lang w:val="en-US" w:bidi="hi-IN"/>
              </w:rPr>
              <w:t>6324.7</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Of which:</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 </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For. Official</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4141.7</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4103.9</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4062.5</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4072.7</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4024.9</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3980.4</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Treasury Bills</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284.9</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292.7</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302.3</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313.4</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315.3</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305.1</w:t>
            </w:r>
          </w:p>
        </w:tc>
      </w:tr>
      <w:tr w:rsidR="005456C0" w:rsidRPr="003D4D29" w:rsidTr="005456C0">
        <w:trPr>
          <w:trHeight w:val="259"/>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5456C0" w:rsidRPr="003D4D29" w:rsidRDefault="005456C0" w:rsidP="00596E5C">
            <w:pPr>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T-Bonds &amp; Notes</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3856.8</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3811.3</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3760.2</w:t>
            </w:r>
          </w:p>
        </w:tc>
        <w:tc>
          <w:tcPr>
            <w:tcW w:w="1063"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3759.4</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3709.6</w:t>
            </w:r>
          </w:p>
        </w:tc>
        <w:tc>
          <w:tcPr>
            <w:tcW w:w="1064" w:type="dxa"/>
            <w:tcBorders>
              <w:top w:val="nil"/>
              <w:left w:val="nil"/>
              <w:bottom w:val="single" w:sz="4" w:space="0" w:color="auto"/>
              <w:right w:val="single" w:sz="4" w:space="0" w:color="auto"/>
            </w:tcBorders>
            <w:shd w:val="clear" w:color="auto" w:fill="auto"/>
            <w:noWrap/>
            <w:vAlign w:val="bottom"/>
            <w:hideMark/>
          </w:tcPr>
          <w:p w:rsidR="005456C0" w:rsidRPr="003D4D29" w:rsidRDefault="005456C0" w:rsidP="00596E5C">
            <w:pPr>
              <w:jc w:val="right"/>
              <w:rPr>
                <w:rFonts w:ascii="Garamond" w:eastAsia="Times New Roman" w:hAnsi="Garamond" w:cs="Calibri"/>
                <w:sz w:val="20"/>
                <w:szCs w:val="20"/>
                <w:lang w:val="en-US" w:bidi="hi-IN"/>
              </w:rPr>
            </w:pPr>
            <w:r w:rsidRPr="003D4D29">
              <w:rPr>
                <w:rFonts w:ascii="Garamond" w:eastAsia="Times New Roman" w:hAnsi="Garamond" w:cs="Calibri"/>
                <w:sz w:val="20"/>
                <w:szCs w:val="20"/>
                <w:lang w:val="en-US" w:bidi="hi-IN"/>
              </w:rPr>
              <w:t>3675.2</w:t>
            </w:r>
          </w:p>
        </w:tc>
      </w:tr>
    </w:tbl>
    <w:p w:rsidR="005456C0" w:rsidRPr="003D4D29" w:rsidRDefault="005456C0" w:rsidP="005456C0">
      <w:pPr>
        <w:rPr>
          <w:rFonts w:ascii="Garamond" w:hAnsi="Garamond"/>
          <w:b/>
          <w:sz w:val="20"/>
        </w:rPr>
      </w:pPr>
      <w:r w:rsidRPr="003D4D29">
        <w:rPr>
          <w:rFonts w:ascii="Garamond" w:hAnsi="Garamond"/>
          <w:b/>
          <w:sz w:val="20"/>
        </w:rPr>
        <w:t xml:space="preserve">Note: </w:t>
      </w:r>
    </w:p>
    <w:p w:rsidR="005456C0" w:rsidRPr="005456C0" w:rsidRDefault="005456C0" w:rsidP="005456C0">
      <w:pPr>
        <w:pStyle w:val="CM14"/>
        <w:numPr>
          <w:ilvl w:val="0"/>
          <w:numId w:val="35"/>
        </w:numPr>
        <w:spacing w:after="0"/>
        <w:ind w:left="360"/>
        <w:jc w:val="both"/>
        <w:rPr>
          <w:rFonts w:ascii="Palatino Linotype" w:hAnsi="Palatino Linotype"/>
          <w:sz w:val="18"/>
          <w:szCs w:val="18"/>
          <w:lang w:val="en-GB"/>
        </w:rPr>
      </w:pPr>
      <w:r w:rsidRPr="005456C0">
        <w:rPr>
          <w:rFonts w:ascii="Palatino Linotype" w:hAnsi="Palatino Linotype"/>
          <w:sz w:val="18"/>
          <w:szCs w:val="18"/>
          <w:lang w:val="en-GB"/>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w:t>
      </w:r>
    </w:p>
    <w:p w:rsidR="005456C0" w:rsidRPr="005456C0" w:rsidRDefault="005456C0" w:rsidP="005456C0">
      <w:pPr>
        <w:pStyle w:val="CM14"/>
        <w:numPr>
          <w:ilvl w:val="0"/>
          <w:numId w:val="35"/>
        </w:numPr>
        <w:spacing w:after="0"/>
        <w:ind w:left="360"/>
        <w:jc w:val="both"/>
        <w:rPr>
          <w:rFonts w:ascii="Palatino Linotype" w:hAnsi="Palatino Linotype"/>
          <w:sz w:val="18"/>
          <w:szCs w:val="18"/>
          <w:lang w:val="en-GB"/>
        </w:rPr>
      </w:pPr>
      <w:r w:rsidRPr="005456C0">
        <w:rPr>
          <w:rFonts w:ascii="Palatino Linotype" w:hAnsi="Palatino Linotype"/>
          <w:sz w:val="18"/>
          <w:szCs w:val="18"/>
          <w:lang w:val="en-GB"/>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5456C0" w:rsidRPr="003D4D29" w:rsidRDefault="005456C0" w:rsidP="005456C0">
      <w:pPr>
        <w:rPr>
          <w:rFonts w:ascii="Garamond" w:hAnsi="Garamond"/>
          <w:b/>
          <w:sz w:val="20"/>
        </w:rPr>
      </w:pPr>
    </w:p>
    <w:p w:rsidR="005456C0" w:rsidRPr="003D4D29" w:rsidRDefault="005456C0" w:rsidP="005456C0">
      <w:pPr>
        <w:rPr>
          <w:rFonts w:ascii="Garamond" w:hAnsi="Garamond"/>
          <w:b/>
        </w:rPr>
      </w:pPr>
      <w:r w:rsidRPr="003D4D29">
        <w:rPr>
          <w:rFonts w:ascii="Garamond" w:hAnsi="Garamond"/>
          <w:b/>
          <w:sz w:val="20"/>
        </w:rPr>
        <w:t xml:space="preserve">Source: </w:t>
      </w:r>
      <w:r w:rsidRPr="003D4D29">
        <w:rPr>
          <w:rFonts w:ascii="Garamond" w:hAnsi="Garamond"/>
          <w:sz w:val="20"/>
        </w:rPr>
        <w:t>Department of the Treasury/Federal Reserve Board</w:t>
      </w:r>
    </w:p>
    <w:p w:rsidR="005456C0" w:rsidRPr="003D4D29" w:rsidRDefault="005456C0" w:rsidP="005456C0">
      <w:pPr>
        <w:outlineLvl w:val="0"/>
        <w:rPr>
          <w:rFonts w:ascii="Garamond" w:hAnsi="Garamond"/>
          <w:b/>
        </w:rPr>
      </w:pPr>
    </w:p>
    <w:p w:rsidR="005456C0" w:rsidRDefault="005456C0" w:rsidP="005456C0">
      <w:pPr>
        <w:rPr>
          <w:rFonts w:ascii="Garamond" w:hAnsi="Garamond"/>
          <w:b/>
        </w:rPr>
      </w:pPr>
    </w:p>
    <w:p w:rsidR="005456C0" w:rsidRDefault="005456C0" w:rsidP="005456C0">
      <w:pPr>
        <w:rPr>
          <w:rFonts w:ascii="Garamond" w:hAnsi="Garamond"/>
          <w:b/>
        </w:rPr>
      </w:pPr>
    </w:p>
    <w:p w:rsidR="005456C0" w:rsidRPr="003D4D29" w:rsidRDefault="005456C0" w:rsidP="005456C0">
      <w:pPr>
        <w:rPr>
          <w:rFonts w:ascii="Garamond" w:hAnsi="Garamond"/>
          <w:b/>
        </w:rPr>
      </w:pPr>
    </w:p>
    <w:p w:rsidR="005456C0" w:rsidRPr="005456C0" w:rsidRDefault="005456C0" w:rsidP="005456C0">
      <w:pPr>
        <w:outlineLvl w:val="0"/>
        <w:rPr>
          <w:rFonts w:ascii="Palatino Linotype" w:hAnsi="Palatino Linotype"/>
          <w:b/>
          <w:sz w:val="22"/>
          <w:szCs w:val="22"/>
        </w:rPr>
      </w:pPr>
      <w:r w:rsidRPr="005456C0">
        <w:rPr>
          <w:rFonts w:ascii="Palatino Linotype" w:hAnsi="Palatino Linotype"/>
          <w:b/>
          <w:sz w:val="22"/>
          <w:szCs w:val="22"/>
        </w:rPr>
        <w:lastRenderedPageBreak/>
        <w:t>Currency Market:</w:t>
      </w:r>
    </w:p>
    <w:p w:rsidR="005456C0" w:rsidRPr="005456C0" w:rsidRDefault="005456C0" w:rsidP="005456C0">
      <w:pPr>
        <w:jc w:val="both"/>
        <w:rPr>
          <w:rFonts w:ascii="Palatino Linotype" w:hAnsi="Palatino Linotype"/>
          <w:sz w:val="22"/>
          <w:szCs w:val="22"/>
        </w:rPr>
      </w:pPr>
    </w:p>
    <w:p w:rsidR="005456C0" w:rsidRPr="005456C0" w:rsidRDefault="005456C0" w:rsidP="005456C0">
      <w:pPr>
        <w:pStyle w:val="ListParagraph"/>
        <w:numPr>
          <w:ilvl w:val="0"/>
          <w:numId w:val="37"/>
        </w:numPr>
        <w:spacing w:after="0" w:line="240" w:lineRule="auto"/>
        <w:jc w:val="both"/>
        <w:rPr>
          <w:rFonts w:ascii="Palatino Linotype" w:eastAsia="Times New Roman" w:hAnsi="Palatino Linotype" w:cs="Arial"/>
          <w:sz w:val="22"/>
          <w:szCs w:val="22"/>
          <w:lang w:eastAsia="en-GB"/>
        </w:rPr>
      </w:pPr>
      <w:r w:rsidRPr="005456C0">
        <w:rPr>
          <w:rFonts w:ascii="Palatino Linotype" w:hAnsi="Palatino Linotype"/>
          <w:sz w:val="22"/>
          <w:szCs w:val="22"/>
        </w:rPr>
        <w:t xml:space="preserve">Currency markets across the globe were volatile owing to some international developments. Major Global </w:t>
      </w:r>
      <w:r w:rsidRPr="005456C0">
        <w:rPr>
          <w:rFonts w:ascii="Palatino Linotype" w:eastAsia="Times New Roman" w:hAnsi="Palatino Linotype" w:cs="Arial"/>
          <w:sz w:val="22"/>
          <w:szCs w:val="22"/>
          <w:lang w:eastAsia="en-GB"/>
        </w:rPr>
        <w:t>Currencies remained weak against US dollar.</w:t>
      </w:r>
    </w:p>
    <w:p w:rsidR="005456C0" w:rsidRPr="005456C0" w:rsidRDefault="005456C0" w:rsidP="005456C0">
      <w:pPr>
        <w:pStyle w:val="ListParagraph"/>
        <w:numPr>
          <w:ilvl w:val="0"/>
          <w:numId w:val="37"/>
        </w:numPr>
        <w:spacing w:after="0" w:line="240" w:lineRule="auto"/>
        <w:jc w:val="both"/>
        <w:rPr>
          <w:rFonts w:ascii="Palatino Linotype" w:hAnsi="Palatino Linotype"/>
          <w:sz w:val="22"/>
          <w:szCs w:val="22"/>
        </w:rPr>
      </w:pPr>
      <w:r w:rsidRPr="005456C0">
        <w:rPr>
          <w:rFonts w:ascii="Palatino Linotype" w:hAnsi="Palatino Linotype"/>
          <w:sz w:val="22"/>
          <w:szCs w:val="22"/>
        </w:rPr>
        <w:t>The dollar index remained in the range of 97.38 and 98.92 during August 2019 and recorded the highest close price on August 30, 2019 at 98.92, since January 2019.  This indicates that the dollar index has strengthened against its constituent foreign currencies during the period.  US Dollar Index contains six developed market currencies.</w:t>
      </w:r>
    </w:p>
    <w:p w:rsidR="005456C0" w:rsidRPr="005456C0" w:rsidRDefault="005456C0" w:rsidP="005456C0">
      <w:pPr>
        <w:pStyle w:val="ListParagraph"/>
        <w:numPr>
          <w:ilvl w:val="0"/>
          <w:numId w:val="37"/>
        </w:numPr>
        <w:spacing w:after="0" w:line="240" w:lineRule="auto"/>
        <w:jc w:val="both"/>
        <w:rPr>
          <w:rFonts w:ascii="Palatino Linotype" w:hAnsi="Palatino Linotype"/>
          <w:sz w:val="22"/>
          <w:szCs w:val="22"/>
        </w:rPr>
      </w:pPr>
      <w:r w:rsidRPr="005456C0">
        <w:rPr>
          <w:rFonts w:ascii="Palatino Linotype" w:hAnsi="Palatino Linotype"/>
          <w:sz w:val="22"/>
          <w:szCs w:val="22"/>
        </w:rPr>
        <w:t>Global currency weakening has reflected in the performance of MSCI EM Currency Index.  It fell from 1640.17 on August 1, 2019 to 1595.45 on August 30, 2019.  The least closing price since January 2019 was 1590.62 on August 28, 2019.</w:t>
      </w:r>
    </w:p>
    <w:p w:rsidR="005456C0" w:rsidRPr="005456C0" w:rsidRDefault="005456C0" w:rsidP="005456C0">
      <w:pPr>
        <w:pStyle w:val="ListParagraph"/>
        <w:numPr>
          <w:ilvl w:val="0"/>
          <w:numId w:val="37"/>
        </w:numPr>
        <w:spacing w:after="0" w:line="240" w:lineRule="auto"/>
        <w:jc w:val="both"/>
        <w:rPr>
          <w:rFonts w:ascii="Palatino Linotype" w:hAnsi="Palatino Linotype"/>
          <w:sz w:val="22"/>
          <w:szCs w:val="22"/>
        </w:rPr>
      </w:pPr>
      <w:r w:rsidRPr="005456C0">
        <w:rPr>
          <w:rFonts w:ascii="Palatino Linotype" w:hAnsi="Palatino Linotype"/>
          <w:sz w:val="22"/>
          <w:szCs w:val="22"/>
        </w:rPr>
        <w:t xml:space="preserve">The INR did not fluctuate much during the month under review.  </w:t>
      </w:r>
    </w:p>
    <w:p w:rsidR="005456C0" w:rsidRPr="005456C0" w:rsidRDefault="005456C0" w:rsidP="005456C0">
      <w:pPr>
        <w:jc w:val="both"/>
        <w:rPr>
          <w:rFonts w:ascii="Palatino Linotype" w:hAnsi="Palatino Linotype"/>
          <w:sz w:val="22"/>
          <w:szCs w:val="22"/>
        </w:rPr>
      </w:pPr>
    </w:p>
    <w:p w:rsidR="005456C0" w:rsidRPr="003D4D29" w:rsidRDefault="005456C0" w:rsidP="005456C0">
      <w:pPr>
        <w:outlineLvl w:val="0"/>
        <w:rPr>
          <w:rFonts w:ascii="Garamond" w:hAnsi="Garamond"/>
          <w:b/>
        </w:rPr>
      </w:pPr>
      <w:r w:rsidRPr="003D4D29">
        <w:rPr>
          <w:rFonts w:ascii="Garamond" w:hAnsi="Garamond"/>
          <w:b/>
        </w:rPr>
        <w:t>Chart 5: Movement of the Major Currencies against US$</w:t>
      </w:r>
    </w:p>
    <w:p w:rsidR="005456C0" w:rsidRPr="003D4D29" w:rsidRDefault="005456C0" w:rsidP="005456C0">
      <w:pPr>
        <w:outlineLvl w:val="0"/>
        <w:rPr>
          <w:rFonts w:ascii="Garamond" w:hAnsi="Garamond"/>
          <w:b/>
        </w:rPr>
      </w:pPr>
    </w:p>
    <w:p w:rsidR="005456C0" w:rsidRPr="003D4D29" w:rsidRDefault="005456C0" w:rsidP="005456C0">
      <w:pPr>
        <w:outlineLvl w:val="0"/>
        <w:rPr>
          <w:rFonts w:ascii="Garamond" w:hAnsi="Garamond"/>
          <w:b/>
        </w:rPr>
      </w:pPr>
      <w:r w:rsidRPr="003D4D29">
        <w:rPr>
          <w:noProof/>
          <w:lang w:val="en-US"/>
        </w:rPr>
        <w:drawing>
          <wp:inline distT="0" distB="0" distL="0" distR="0" wp14:anchorId="008DBD6D" wp14:editId="58A89E84">
            <wp:extent cx="6148070" cy="4465122"/>
            <wp:effectExtent l="0" t="0" r="5080" b="1206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456C0" w:rsidRPr="003D4D29" w:rsidRDefault="005456C0" w:rsidP="005456C0">
      <w:pPr>
        <w:rPr>
          <w:rFonts w:ascii="Garamond" w:hAnsi="Garamond"/>
          <w:b/>
        </w:rPr>
      </w:pPr>
    </w:p>
    <w:p w:rsidR="005456C0" w:rsidRPr="003D4D29" w:rsidRDefault="005456C0" w:rsidP="005456C0">
      <w:pPr>
        <w:jc w:val="both"/>
        <w:rPr>
          <w:rFonts w:ascii="Garamond" w:hAnsi="Garamond" w:cs="Arial"/>
          <w:sz w:val="20"/>
        </w:rPr>
      </w:pPr>
      <w:r w:rsidRPr="003D4D29">
        <w:rPr>
          <w:rFonts w:ascii="Garamond" w:hAnsi="Garamond"/>
          <w:b/>
          <w:sz w:val="20"/>
        </w:rPr>
        <w:t>Note:</w:t>
      </w:r>
      <w:r w:rsidRPr="003D4D29">
        <w:rPr>
          <w:rFonts w:ascii="Garamond" w:hAnsi="Garamond"/>
          <w:sz w:val="20"/>
        </w:rPr>
        <w:t xml:space="preserve"> All currencies have been </w:t>
      </w:r>
      <w:r w:rsidRPr="003D4D29">
        <w:rPr>
          <w:rFonts w:ascii="Garamond" w:hAnsi="Garamond" w:cs="Arial"/>
          <w:sz w:val="20"/>
        </w:rPr>
        <w:t>normalised keeping December 31, 2018 as base.</w:t>
      </w:r>
    </w:p>
    <w:p w:rsidR="005456C0" w:rsidRPr="003D4D29" w:rsidRDefault="005456C0" w:rsidP="005456C0">
      <w:pPr>
        <w:outlineLvl w:val="0"/>
        <w:rPr>
          <w:rFonts w:ascii="Garamond" w:hAnsi="Garamond"/>
          <w:sz w:val="20"/>
        </w:rPr>
      </w:pPr>
      <w:r w:rsidRPr="003D4D29">
        <w:rPr>
          <w:rFonts w:ascii="Garamond" w:hAnsi="Garamond"/>
          <w:b/>
          <w:sz w:val="20"/>
        </w:rPr>
        <w:t>Source:</w:t>
      </w:r>
      <w:r w:rsidRPr="003D4D29">
        <w:rPr>
          <w:rFonts w:ascii="Garamond" w:hAnsi="Garamond"/>
          <w:sz w:val="20"/>
        </w:rPr>
        <w:t xml:space="preserve"> Bloomberg</w:t>
      </w:r>
    </w:p>
    <w:p w:rsidR="005456C0" w:rsidRPr="003D4D29" w:rsidRDefault="005456C0" w:rsidP="005456C0">
      <w:pPr>
        <w:rPr>
          <w:rFonts w:ascii="Garamond" w:hAnsi="Garamond"/>
          <w:b/>
        </w:rPr>
      </w:pPr>
    </w:p>
    <w:p w:rsidR="005456C0" w:rsidRPr="003D4D29" w:rsidRDefault="005456C0" w:rsidP="005456C0">
      <w:pPr>
        <w:rPr>
          <w:rFonts w:ascii="Garamond" w:hAnsi="Garamond"/>
          <w:b/>
        </w:rPr>
      </w:pPr>
    </w:p>
    <w:p w:rsidR="005456C0" w:rsidRPr="003D4D29" w:rsidRDefault="005456C0" w:rsidP="005456C0">
      <w:pPr>
        <w:rPr>
          <w:rFonts w:ascii="Garamond" w:hAnsi="Garamond"/>
          <w:b/>
        </w:rPr>
      </w:pPr>
    </w:p>
    <w:p w:rsidR="005456C0" w:rsidRDefault="005456C0" w:rsidP="005456C0">
      <w:pPr>
        <w:rPr>
          <w:rFonts w:ascii="Garamond" w:hAnsi="Garamond"/>
          <w:b/>
        </w:rPr>
      </w:pPr>
    </w:p>
    <w:p w:rsidR="005456C0" w:rsidRDefault="005456C0" w:rsidP="005456C0">
      <w:pPr>
        <w:rPr>
          <w:rFonts w:ascii="Garamond" w:hAnsi="Garamond"/>
          <w:b/>
        </w:rPr>
      </w:pPr>
    </w:p>
    <w:p w:rsidR="005456C0" w:rsidRDefault="005456C0" w:rsidP="005456C0">
      <w:pPr>
        <w:rPr>
          <w:rFonts w:ascii="Garamond" w:hAnsi="Garamond"/>
          <w:b/>
        </w:rPr>
      </w:pPr>
    </w:p>
    <w:p w:rsidR="005456C0" w:rsidRDefault="005456C0" w:rsidP="005456C0">
      <w:pPr>
        <w:rPr>
          <w:rFonts w:ascii="Garamond" w:hAnsi="Garamond"/>
          <w:b/>
        </w:rPr>
      </w:pPr>
    </w:p>
    <w:p w:rsidR="005456C0" w:rsidRPr="003D4D29" w:rsidRDefault="005456C0" w:rsidP="005456C0">
      <w:pPr>
        <w:rPr>
          <w:rFonts w:ascii="Garamond" w:hAnsi="Garamond"/>
          <w:b/>
        </w:rPr>
      </w:pPr>
    </w:p>
    <w:p w:rsidR="005456C0" w:rsidRPr="003D4D29" w:rsidRDefault="005456C0" w:rsidP="005456C0">
      <w:pPr>
        <w:rPr>
          <w:rFonts w:ascii="Garamond" w:hAnsi="Garamond"/>
          <w:b/>
        </w:rPr>
      </w:pPr>
    </w:p>
    <w:p w:rsidR="005456C0" w:rsidRPr="003D4D29" w:rsidRDefault="005456C0" w:rsidP="005456C0">
      <w:pPr>
        <w:rPr>
          <w:rFonts w:ascii="Garamond" w:hAnsi="Garamond"/>
          <w:b/>
        </w:rPr>
      </w:pPr>
    </w:p>
    <w:p w:rsidR="005456C0" w:rsidRPr="003D4D29" w:rsidRDefault="005456C0" w:rsidP="005456C0">
      <w:pPr>
        <w:outlineLvl w:val="0"/>
        <w:rPr>
          <w:rFonts w:ascii="Garamond" w:hAnsi="Garamond"/>
          <w:b/>
        </w:rPr>
      </w:pPr>
      <w:r w:rsidRPr="003D4D29">
        <w:rPr>
          <w:rFonts w:ascii="Garamond" w:hAnsi="Garamond"/>
          <w:b/>
        </w:rPr>
        <w:lastRenderedPageBreak/>
        <w:t>Chart 6: Movement of the US Dollar Index and MSCI EM Currency Index</w:t>
      </w:r>
    </w:p>
    <w:p w:rsidR="005456C0" w:rsidRPr="003D4D29" w:rsidRDefault="005456C0" w:rsidP="005456C0">
      <w:pPr>
        <w:outlineLvl w:val="0"/>
        <w:rPr>
          <w:rFonts w:ascii="Garamond" w:hAnsi="Garamond"/>
          <w:b/>
        </w:rPr>
      </w:pPr>
    </w:p>
    <w:p w:rsidR="005456C0" w:rsidRPr="003D4D29" w:rsidRDefault="005456C0" w:rsidP="005456C0">
      <w:pPr>
        <w:outlineLvl w:val="0"/>
        <w:rPr>
          <w:rFonts w:ascii="Garamond" w:hAnsi="Garamond"/>
          <w:b/>
        </w:rPr>
      </w:pPr>
      <w:r w:rsidRPr="003D4D29">
        <w:rPr>
          <w:noProof/>
          <w:lang w:val="en-US"/>
        </w:rPr>
        <w:drawing>
          <wp:inline distT="0" distB="0" distL="0" distR="0" wp14:anchorId="57D61654" wp14:editId="4B237ACB">
            <wp:extent cx="5923280" cy="4337050"/>
            <wp:effectExtent l="0" t="0" r="1270" b="63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456C0" w:rsidRPr="003D4D29" w:rsidRDefault="005456C0" w:rsidP="005456C0">
      <w:pPr>
        <w:rPr>
          <w:rFonts w:ascii="Garamond" w:hAnsi="Garamond"/>
          <w:b/>
        </w:rPr>
      </w:pPr>
    </w:p>
    <w:p w:rsidR="005456C0" w:rsidRPr="003D4D29" w:rsidRDefault="005456C0" w:rsidP="005456C0">
      <w:pPr>
        <w:tabs>
          <w:tab w:val="left" w:pos="3760"/>
        </w:tabs>
        <w:rPr>
          <w:rFonts w:ascii="Garamond" w:hAnsi="Garamond"/>
          <w:sz w:val="20"/>
        </w:rPr>
      </w:pPr>
      <w:r w:rsidRPr="003D4D29">
        <w:rPr>
          <w:rFonts w:ascii="Garamond" w:hAnsi="Garamond"/>
          <w:b/>
          <w:sz w:val="20"/>
        </w:rPr>
        <w:t>Note:</w:t>
      </w:r>
    </w:p>
    <w:p w:rsidR="005456C0" w:rsidRPr="003D4D29" w:rsidRDefault="005456C0" w:rsidP="005456C0">
      <w:pPr>
        <w:pStyle w:val="CM14"/>
        <w:numPr>
          <w:ilvl w:val="0"/>
          <w:numId w:val="36"/>
        </w:numPr>
        <w:spacing w:after="0"/>
        <w:jc w:val="both"/>
        <w:rPr>
          <w:rFonts w:ascii="Garamond" w:hAnsi="Garamond" w:cs="Arial"/>
          <w:lang w:val="en-GB"/>
        </w:rPr>
      </w:pPr>
      <w:r w:rsidRPr="003D4D29">
        <w:rPr>
          <w:rFonts w:ascii="Garamond" w:hAnsi="Garamond"/>
          <w:lang w:val="en-GB"/>
        </w:rPr>
        <w:t xml:space="preserve">All currencies have been </w:t>
      </w:r>
      <w:r w:rsidRPr="003D4D29">
        <w:rPr>
          <w:rFonts w:ascii="Garamond" w:hAnsi="Garamond" w:cs="Arial"/>
          <w:lang w:val="en-GB"/>
        </w:rPr>
        <w:t>normalised keeping December 31, 2018 as base.</w:t>
      </w:r>
    </w:p>
    <w:p w:rsidR="005456C0" w:rsidRPr="003D4D29" w:rsidRDefault="005456C0" w:rsidP="005456C0">
      <w:pPr>
        <w:pStyle w:val="CM14"/>
        <w:numPr>
          <w:ilvl w:val="0"/>
          <w:numId w:val="36"/>
        </w:numPr>
        <w:spacing w:after="0"/>
        <w:jc w:val="both"/>
        <w:rPr>
          <w:rFonts w:ascii="Garamond" w:hAnsi="Garamond" w:cs="Arial"/>
          <w:lang w:val="en-GB"/>
        </w:rPr>
      </w:pPr>
      <w:r w:rsidRPr="003D4D29">
        <w:rPr>
          <w:rFonts w:ascii="Garamond" w:hAnsi="Garamond" w:cs="Arial"/>
          <w:lang w:val="en-GB"/>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5456C0" w:rsidRPr="003D4D29" w:rsidRDefault="005456C0" w:rsidP="005456C0">
      <w:pPr>
        <w:pStyle w:val="CM14"/>
        <w:numPr>
          <w:ilvl w:val="0"/>
          <w:numId w:val="36"/>
        </w:numPr>
        <w:spacing w:after="0"/>
        <w:jc w:val="both"/>
        <w:rPr>
          <w:rFonts w:ascii="Garamond" w:hAnsi="Garamond" w:cs="Arial"/>
          <w:lang w:val="en-GB"/>
        </w:rPr>
      </w:pPr>
      <w:r w:rsidRPr="003D4D29">
        <w:rPr>
          <w:rFonts w:ascii="Garamond" w:hAnsi="Garamond" w:cs="Arial"/>
          <w:lang w:val="en-GB"/>
        </w:rPr>
        <w:t>The MSCI Emerging Markets (EM) Currency Index tracks the performance of twenty-five emerging-market currencies relative to the US Dollar.</w:t>
      </w:r>
    </w:p>
    <w:p w:rsidR="005456C0" w:rsidRPr="003D4D29" w:rsidRDefault="005456C0" w:rsidP="005456C0">
      <w:pPr>
        <w:outlineLvl w:val="0"/>
        <w:rPr>
          <w:rFonts w:ascii="Garamond" w:hAnsi="Garamond"/>
          <w:sz w:val="20"/>
        </w:rPr>
      </w:pPr>
      <w:r w:rsidRPr="003D4D29">
        <w:rPr>
          <w:rFonts w:ascii="Garamond" w:hAnsi="Garamond"/>
          <w:b/>
          <w:sz w:val="20"/>
        </w:rPr>
        <w:t>Source:</w:t>
      </w:r>
      <w:r w:rsidRPr="003D4D29">
        <w:rPr>
          <w:rFonts w:ascii="Garamond" w:hAnsi="Garamond"/>
          <w:sz w:val="20"/>
        </w:rPr>
        <w:t xml:space="preserve"> Bloomberg</w:t>
      </w:r>
    </w:p>
    <w:p w:rsidR="005456C0" w:rsidRDefault="005456C0" w:rsidP="001D68DB">
      <w:pPr>
        <w:jc w:val="center"/>
        <w:rPr>
          <w:rFonts w:ascii="Palatino Linotype" w:hAnsi="Palatino Linotype" w:cstheme="minorHAnsi"/>
          <w:b/>
          <w:sz w:val="40"/>
          <w:szCs w:val="40"/>
        </w:rPr>
      </w:pPr>
    </w:p>
    <w:p w:rsidR="005456C0" w:rsidRDefault="005456C0" w:rsidP="001D68DB">
      <w:pPr>
        <w:jc w:val="center"/>
        <w:rPr>
          <w:rFonts w:ascii="Palatino Linotype" w:hAnsi="Palatino Linotype" w:cstheme="minorHAnsi"/>
          <w:b/>
          <w:sz w:val="40"/>
          <w:szCs w:val="40"/>
        </w:rPr>
      </w:pPr>
    </w:p>
    <w:p w:rsidR="005456C0" w:rsidRDefault="005456C0" w:rsidP="001D68DB">
      <w:pPr>
        <w:jc w:val="center"/>
        <w:rPr>
          <w:rFonts w:ascii="Palatino Linotype" w:hAnsi="Palatino Linotype" w:cstheme="minorHAnsi"/>
          <w:b/>
          <w:sz w:val="40"/>
          <w:szCs w:val="40"/>
        </w:rPr>
      </w:pPr>
    </w:p>
    <w:p w:rsidR="005456C0" w:rsidRDefault="005456C0" w:rsidP="001D68DB">
      <w:pPr>
        <w:jc w:val="center"/>
        <w:rPr>
          <w:rFonts w:ascii="Palatino Linotype" w:hAnsi="Palatino Linotype" w:cstheme="minorHAnsi"/>
          <w:b/>
          <w:sz w:val="40"/>
          <w:szCs w:val="40"/>
        </w:rPr>
      </w:pPr>
    </w:p>
    <w:p w:rsidR="005456C0" w:rsidRDefault="005456C0" w:rsidP="001D68DB">
      <w:pPr>
        <w:jc w:val="center"/>
        <w:rPr>
          <w:rFonts w:ascii="Palatino Linotype" w:hAnsi="Palatino Linotype" w:cstheme="minorHAnsi"/>
          <w:b/>
          <w:sz w:val="40"/>
          <w:szCs w:val="40"/>
        </w:rPr>
      </w:pPr>
    </w:p>
    <w:p w:rsidR="005456C0" w:rsidRDefault="005456C0" w:rsidP="001D68DB">
      <w:pPr>
        <w:jc w:val="center"/>
        <w:rPr>
          <w:rFonts w:ascii="Palatino Linotype" w:hAnsi="Palatino Linotype" w:cstheme="minorHAnsi"/>
          <w:b/>
          <w:sz w:val="40"/>
          <w:szCs w:val="40"/>
        </w:rPr>
      </w:pPr>
    </w:p>
    <w:p w:rsidR="005456C0" w:rsidRDefault="005456C0" w:rsidP="001D68DB">
      <w:pPr>
        <w:jc w:val="center"/>
        <w:rPr>
          <w:rFonts w:ascii="Palatino Linotype" w:hAnsi="Palatino Linotype" w:cstheme="minorHAnsi"/>
          <w:b/>
          <w:sz w:val="40"/>
          <w:szCs w:val="40"/>
        </w:rPr>
      </w:pPr>
    </w:p>
    <w:p w:rsidR="001D68DB" w:rsidRPr="001D68DB" w:rsidRDefault="001D68DB" w:rsidP="001D68DB">
      <w:pPr>
        <w:jc w:val="center"/>
        <w:rPr>
          <w:rFonts w:ascii="Palatino Linotype" w:hAnsi="Palatino Linotype" w:cstheme="minorHAnsi"/>
          <w:b/>
          <w:sz w:val="40"/>
          <w:szCs w:val="40"/>
        </w:rPr>
      </w:pPr>
      <w:r w:rsidRPr="001D68DB">
        <w:rPr>
          <w:rFonts w:ascii="Palatino Linotype" w:hAnsi="Palatino Linotype" w:cstheme="minorHAnsi"/>
          <w:b/>
          <w:sz w:val="40"/>
          <w:szCs w:val="40"/>
        </w:rPr>
        <w:lastRenderedPageBreak/>
        <w:t>HIGHLIGHTS OF DEVELOPMENTS IN INTERNATIONAL SECURITIES MARKET</w:t>
      </w:r>
    </w:p>
    <w:p w:rsidR="00C55787" w:rsidRDefault="00C55787" w:rsidP="009271A2">
      <w:pPr>
        <w:tabs>
          <w:tab w:val="left" w:pos="8160"/>
        </w:tabs>
        <w:jc w:val="both"/>
        <w:rPr>
          <w:rFonts w:ascii="Palatino Linotype" w:hAnsi="Palatino Linotype"/>
          <w:b/>
          <w:sz w:val="22"/>
          <w:szCs w:val="22"/>
        </w:rPr>
      </w:pPr>
    </w:p>
    <w:p w:rsidR="001D68DB" w:rsidRDefault="001D68DB" w:rsidP="009271A2">
      <w:pPr>
        <w:tabs>
          <w:tab w:val="left" w:pos="8160"/>
        </w:tabs>
        <w:jc w:val="both"/>
        <w:rPr>
          <w:rFonts w:ascii="Palatino Linotype" w:hAnsi="Palatino Linotype"/>
          <w:b/>
          <w:sz w:val="22"/>
          <w:szCs w:val="22"/>
        </w:rPr>
      </w:pPr>
    </w:p>
    <w:p w:rsidR="001D68DB" w:rsidRPr="001D68DB" w:rsidRDefault="001D68DB" w:rsidP="008E660D">
      <w:pPr>
        <w:pStyle w:val="ListParagraph"/>
        <w:numPr>
          <w:ilvl w:val="0"/>
          <w:numId w:val="28"/>
        </w:numPr>
        <w:tabs>
          <w:tab w:val="left" w:pos="8160"/>
        </w:tabs>
        <w:jc w:val="both"/>
        <w:rPr>
          <w:rFonts w:ascii="Palatino Linotype" w:hAnsi="Palatino Linotype"/>
          <w:b/>
          <w:sz w:val="22"/>
          <w:szCs w:val="22"/>
        </w:rPr>
      </w:pPr>
      <w:r w:rsidRPr="001D68DB">
        <w:rPr>
          <w:rFonts w:ascii="Palatino Linotype" w:hAnsi="Palatino Linotype"/>
          <w:b/>
          <w:sz w:val="22"/>
          <w:szCs w:val="22"/>
        </w:rPr>
        <w:t>SEC Adopts Amendments to Codify Exemption to Credit Rating Agency Rule</w:t>
      </w:r>
    </w:p>
    <w:p w:rsidR="001D68DB" w:rsidRPr="001D68DB" w:rsidRDefault="001D68DB" w:rsidP="001D68DB">
      <w:pPr>
        <w:tabs>
          <w:tab w:val="left" w:pos="8160"/>
        </w:tabs>
        <w:spacing w:line="276" w:lineRule="auto"/>
        <w:jc w:val="both"/>
        <w:rPr>
          <w:rFonts w:ascii="Palatino Linotype" w:hAnsi="Palatino Linotype"/>
          <w:b/>
          <w:sz w:val="22"/>
          <w:szCs w:val="22"/>
        </w:rPr>
      </w:pPr>
    </w:p>
    <w:p w:rsidR="001D68DB" w:rsidRPr="001D68DB" w:rsidRDefault="001D68DB" w:rsidP="001D68DB">
      <w:pPr>
        <w:pStyle w:val="NormalWeb"/>
        <w:shd w:val="clear" w:color="auto" w:fill="FFFFFF"/>
        <w:spacing w:before="0" w:beforeAutospacing="0" w:after="150" w:afterAutospacing="0" w:line="276" w:lineRule="auto"/>
        <w:jc w:val="both"/>
        <w:textAlignment w:val="baseline"/>
        <w:rPr>
          <w:rFonts w:ascii="Palatino Linotype" w:hAnsi="Palatino Linotype" w:cs="Helvetica"/>
          <w:color w:val="000000"/>
          <w:sz w:val="22"/>
          <w:szCs w:val="22"/>
        </w:rPr>
      </w:pPr>
      <w:r w:rsidRPr="001D68DB">
        <w:rPr>
          <w:rFonts w:ascii="Palatino Linotype" w:hAnsi="Palatino Linotype" w:cs="Helvetica"/>
          <w:color w:val="000000"/>
          <w:sz w:val="22"/>
          <w:szCs w:val="22"/>
        </w:rPr>
        <w:t>The Securities and Exchange Commission</w:t>
      </w:r>
      <w:r w:rsidR="00A36D05">
        <w:rPr>
          <w:rFonts w:ascii="Palatino Linotype" w:hAnsi="Palatino Linotype" w:cs="Helvetica"/>
          <w:color w:val="000000"/>
          <w:sz w:val="22"/>
          <w:szCs w:val="22"/>
        </w:rPr>
        <w:t xml:space="preserve"> (SEC)</w:t>
      </w:r>
      <w:r w:rsidRPr="001D68DB">
        <w:rPr>
          <w:rFonts w:ascii="Palatino Linotype" w:hAnsi="Palatino Linotype" w:cs="Helvetica"/>
          <w:color w:val="000000"/>
          <w:sz w:val="22"/>
          <w:szCs w:val="22"/>
        </w:rPr>
        <w:t> adopt</w:t>
      </w:r>
      <w:r w:rsidR="00A36D05">
        <w:rPr>
          <w:rFonts w:ascii="Palatino Linotype" w:hAnsi="Palatino Linotype" w:cs="Helvetica"/>
          <w:color w:val="000000"/>
          <w:sz w:val="22"/>
          <w:szCs w:val="22"/>
        </w:rPr>
        <w:t>ed the</w:t>
      </w:r>
      <w:r w:rsidRPr="001D68DB">
        <w:rPr>
          <w:rFonts w:ascii="Palatino Linotype" w:hAnsi="Palatino Linotype" w:cs="Helvetica"/>
          <w:color w:val="000000"/>
          <w:sz w:val="22"/>
          <w:szCs w:val="22"/>
        </w:rPr>
        <w:t xml:space="preserve"> rule codifying an existing exemption for credit rating agencies registered with the Commission as nationally recognized statistical rating organizations (NRSROs). </w:t>
      </w:r>
    </w:p>
    <w:p w:rsidR="001D68DB" w:rsidRPr="001D68DB" w:rsidRDefault="001D68DB" w:rsidP="001D68DB">
      <w:pPr>
        <w:pStyle w:val="NormalWeb"/>
        <w:shd w:val="clear" w:color="auto" w:fill="FFFFFF"/>
        <w:spacing w:before="0" w:beforeAutospacing="0" w:after="150" w:afterAutospacing="0" w:line="276" w:lineRule="auto"/>
        <w:jc w:val="both"/>
        <w:textAlignment w:val="baseline"/>
        <w:rPr>
          <w:rFonts w:ascii="Palatino Linotype" w:hAnsi="Palatino Linotype" w:cs="Helvetica"/>
          <w:color w:val="000000"/>
          <w:sz w:val="22"/>
          <w:szCs w:val="22"/>
        </w:rPr>
      </w:pPr>
      <w:r w:rsidRPr="001D68DB">
        <w:rPr>
          <w:rFonts w:ascii="Palatino Linotype" w:hAnsi="Palatino Linotype" w:cs="Helvetica"/>
          <w:color w:val="000000"/>
          <w:sz w:val="22"/>
          <w:szCs w:val="22"/>
        </w:rPr>
        <w:t>Rule 17g-5(a)(3) under the Securities Exchange Act provides for the ability of information necessary to determine a structured finance product’s credit rating to NRSROs that were not hired by the issuer, sponsor, or underwriter of the structured finance product. Prior to the compliance date for Rule 17g</w:t>
      </w:r>
      <w:r w:rsidRPr="001D68DB">
        <w:rPr>
          <w:rFonts w:ascii="Palatino Linotype" w:hAnsi="Palatino Linotype" w:cs="Helvetica"/>
          <w:color w:val="000000"/>
          <w:sz w:val="22"/>
          <w:szCs w:val="22"/>
        </w:rPr>
        <w:noBreakHyphen/>
        <w:t>5(a)(3), the Commission granted a temporary conditional exemption to the rule for certain structured finance products issued by non-U.S. persons and offered and sold outside the United States. The Commission subsequently extended this exemption.</w:t>
      </w:r>
    </w:p>
    <w:p w:rsidR="001D68DB" w:rsidRPr="001D68DB" w:rsidRDefault="001D68DB" w:rsidP="001D68DB">
      <w:pPr>
        <w:pStyle w:val="NormalWeb"/>
        <w:shd w:val="clear" w:color="auto" w:fill="FFFFFF"/>
        <w:spacing w:before="0" w:beforeAutospacing="0" w:after="150" w:afterAutospacing="0" w:line="276" w:lineRule="auto"/>
        <w:jc w:val="both"/>
        <w:textAlignment w:val="baseline"/>
        <w:rPr>
          <w:rFonts w:ascii="Palatino Linotype" w:hAnsi="Palatino Linotype" w:cs="Helvetica"/>
          <w:color w:val="000000"/>
          <w:sz w:val="22"/>
          <w:szCs w:val="22"/>
        </w:rPr>
      </w:pPr>
      <w:r w:rsidRPr="001D68DB">
        <w:rPr>
          <w:rFonts w:ascii="Palatino Linotype" w:hAnsi="Palatino Linotype" w:cs="Helvetica"/>
          <w:color w:val="000000"/>
          <w:sz w:val="22"/>
          <w:szCs w:val="22"/>
        </w:rPr>
        <w:t>The amendments adopted by the Commission codify the existing exemption to Rule 17g-5(a)(3) and clarify the exemption’s conditions. The amendments also clarify the conditions applicable to similar exemptions in Exchange Act Rules 17g-7(a) and 15Ga-2 so that the approach among these exemptions remains consistent. Rule 17g-7(a) requires an NRSRO to disclose certain information when it publishes a rating action. Rule 15Ga-2 requires an issuer or underwriter to disclose the findings and conclusions of any third-party due diligence report it obtains with respect to an asset-backed security that is to be rated by an NRSRO.</w:t>
      </w:r>
    </w:p>
    <w:p w:rsidR="001D68DB" w:rsidRDefault="001D68DB" w:rsidP="009271A2">
      <w:pPr>
        <w:tabs>
          <w:tab w:val="left" w:pos="8160"/>
        </w:tabs>
        <w:jc w:val="both"/>
        <w:rPr>
          <w:rFonts w:ascii="Palatino Linotype" w:hAnsi="Palatino Linotype"/>
          <w:b/>
          <w:sz w:val="22"/>
          <w:szCs w:val="22"/>
        </w:rPr>
      </w:pPr>
    </w:p>
    <w:p w:rsidR="001D68DB" w:rsidRPr="00A36D05" w:rsidRDefault="001D68DB" w:rsidP="009271A2">
      <w:pPr>
        <w:tabs>
          <w:tab w:val="left" w:pos="8160"/>
        </w:tabs>
        <w:jc w:val="both"/>
        <w:rPr>
          <w:rFonts w:ascii="Palatino Linotype" w:hAnsi="Palatino Linotype"/>
          <w:b/>
          <w:sz w:val="20"/>
          <w:szCs w:val="20"/>
        </w:rPr>
      </w:pPr>
      <w:r w:rsidRPr="00A36D05">
        <w:rPr>
          <w:rFonts w:ascii="Palatino Linotype" w:hAnsi="Palatino Linotype"/>
          <w:b/>
          <w:sz w:val="20"/>
          <w:szCs w:val="20"/>
        </w:rPr>
        <w:t xml:space="preserve">Source: </w:t>
      </w:r>
      <w:hyperlink r:id="rId34" w:history="1">
        <w:r w:rsidRPr="00A36D05">
          <w:rPr>
            <w:rStyle w:val="Hyperlink"/>
            <w:rFonts w:ascii="Palatino Linotype" w:hAnsi="Palatino Linotype"/>
            <w:b/>
            <w:sz w:val="20"/>
            <w:szCs w:val="20"/>
          </w:rPr>
          <w:t>https://www.sec.gov/news/press-release/2019-145</w:t>
        </w:r>
      </w:hyperlink>
    </w:p>
    <w:p w:rsidR="001D68DB" w:rsidRDefault="001D68DB" w:rsidP="009271A2">
      <w:pPr>
        <w:tabs>
          <w:tab w:val="left" w:pos="8160"/>
        </w:tabs>
        <w:jc w:val="both"/>
      </w:pPr>
    </w:p>
    <w:p w:rsidR="001D68DB" w:rsidRDefault="001D68DB" w:rsidP="009271A2">
      <w:pPr>
        <w:tabs>
          <w:tab w:val="left" w:pos="8160"/>
        </w:tabs>
        <w:jc w:val="both"/>
      </w:pPr>
    </w:p>
    <w:p w:rsidR="00A36D05" w:rsidRPr="00A36D05" w:rsidRDefault="00A36D05" w:rsidP="008E660D">
      <w:pPr>
        <w:pStyle w:val="ListParagraph"/>
        <w:numPr>
          <w:ilvl w:val="0"/>
          <w:numId w:val="28"/>
        </w:numPr>
        <w:tabs>
          <w:tab w:val="left" w:pos="8160"/>
        </w:tabs>
        <w:jc w:val="both"/>
        <w:rPr>
          <w:rFonts w:ascii="Palatino Linotype" w:hAnsi="Palatino Linotype"/>
          <w:b/>
          <w:sz w:val="22"/>
          <w:szCs w:val="22"/>
        </w:rPr>
      </w:pPr>
      <w:r w:rsidRPr="00A36D05">
        <w:rPr>
          <w:rFonts w:ascii="Palatino Linotype" w:hAnsi="Palatino Linotype"/>
          <w:b/>
          <w:sz w:val="22"/>
          <w:szCs w:val="22"/>
        </w:rPr>
        <w:t xml:space="preserve">Implementation plan for Margin Requirements for Noncentrally Cleared OTC Derivative Transactions </w:t>
      </w:r>
    </w:p>
    <w:p w:rsidR="00A36D05" w:rsidRDefault="00A36D05" w:rsidP="00A36D05">
      <w:pPr>
        <w:tabs>
          <w:tab w:val="left" w:pos="8160"/>
        </w:tabs>
        <w:spacing w:line="276" w:lineRule="auto"/>
        <w:jc w:val="both"/>
        <w:rPr>
          <w:rFonts w:ascii="Palatino Linotype" w:hAnsi="Palatino Linotype"/>
          <w:sz w:val="22"/>
          <w:szCs w:val="22"/>
        </w:rPr>
      </w:pPr>
    </w:p>
    <w:p w:rsidR="00A36D05" w:rsidRDefault="001D68DB" w:rsidP="00A36D05">
      <w:pPr>
        <w:tabs>
          <w:tab w:val="left" w:pos="8160"/>
        </w:tabs>
        <w:spacing w:line="276" w:lineRule="auto"/>
        <w:jc w:val="both"/>
        <w:rPr>
          <w:rFonts w:ascii="Palatino Linotype" w:hAnsi="Palatino Linotype"/>
          <w:sz w:val="22"/>
          <w:szCs w:val="22"/>
        </w:rPr>
      </w:pPr>
      <w:r w:rsidRPr="00A36D05">
        <w:rPr>
          <w:rFonts w:ascii="Palatino Linotype" w:hAnsi="Palatino Linotype"/>
          <w:sz w:val="22"/>
          <w:szCs w:val="22"/>
        </w:rPr>
        <w:t>The FSC adjusted schedule to implement initial margin requirements for non-centrally cleared derivative transactions in accordance with internationally</w:t>
      </w:r>
      <w:r w:rsidR="00A36D05">
        <w:rPr>
          <w:rFonts w:ascii="Palatino Linotype" w:hAnsi="Palatino Linotype"/>
          <w:sz w:val="22"/>
          <w:szCs w:val="22"/>
        </w:rPr>
        <w:t xml:space="preserve"> </w:t>
      </w:r>
      <w:r w:rsidRPr="00A36D05">
        <w:rPr>
          <w:rFonts w:ascii="Palatino Linotype" w:hAnsi="Palatino Linotype"/>
          <w:sz w:val="22"/>
          <w:szCs w:val="22"/>
        </w:rPr>
        <w:t xml:space="preserve">agreed standards: </w:t>
      </w:r>
    </w:p>
    <w:p w:rsidR="00A36D05" w:rsidRPr="00A36D05" w:rsidRDefault="001D68DB" w:rsidP="008E660D">
      <w:pPr>
        <w:pStyle w:val="ListParagraph"/>
        <w:numPr>
          <w:ilvl w:val="0"/>
          <w:numId w:val="29"/>
        </w:numPr>
        <w:tabs>
          <w:tab w:val="left" w:pos="8160"/>
        </w:tabs>
        <w:jc w:val="both"/>
        <w:rPr>
          <w:rFonts w:ascii="Palatino Linotype" w:hAnsi="Palatino Linotype"/>
          <w:sz w:val="22"/>
          <w:szCs w:val="22"/>
        </w:rPr>
      </w:pPr>
      <w:r w:rsidRPr="00A36D05">
        <w:rPr>
          <w:rFonts w:ascii="Palatino Linotype" w:hAnsi="Palatino Linotype"/>
          <w:sz w:val="22"/>
          <w:szCs w:val="22"/>
        </w:rPr>
        <w:t>Initial margin requirements for financial institutions with derivatives of KRW70 trillion or more will be implemented from September 1, 2020 as scheduled, while the implementation for those with derivatives of less than KRW70 trillion will be delayed until September 1, 2021.</w:t>
      </w:r>
    </w:p>
    <w:p w:rsidR="00A36D05" w:rsidRDefault="00A36D05" w:rsidP="00A36D05">
      <w:pPr>
        <w:tabs>
          <w:tab w:val="left" w:pos="8160"/>
        </w:tabs>
        <w:spacing w:line="276" w:lineRule="auto"/>
        <w:jc w:val="both"/>
        <w:rPr>
          <w:rFonts w:ascii="Palatino Linotype" w:hAnsi="Palatino Linotype"/>
          <w:sz w:val="22"/>
          <w:szCs w:val="22"/>
        </w:rPr>
      </w:pPr>
    </w:p>
    <w:p w:rsidR="00A36D05" w:rsidRPr="00A36D05" w:rsidRDefault="001D68DB" w:rsidP="008E660D">
      <w:pPr>
        <w:pStyle w:val="ListParagraph"/>
        <w:numPr>
          <w:ilvl w:val="0"/>
          <w:numId w:val="29"/>
        </w:numPr>
        <w:tabs>
          <w:tab w:val="left" w:pos="8160"/>
        </w:tabs>
        <w:jc w:val="both"/>
        <w:rPr>
          <w:rFonts w:ascii="Palatino Linotype" w:hAnsi="Palatino Linotype"/>
          <w:sz w:val="22"/>
          <w:szCs w:val="22"/>
        </w:rPr>
      </w:pPr>
      <w:r w:rsidRPr="00A36D05">
        <w:rPr>
          <w:rFonts w:ascii="Palatino Linotype" w:hAnsi="Palatino Linotype"/>
          <w:sz w:val="22"/>
          <w:szCs w:val="22"/>
        </w:rPr>
        <w:t xml:space="preserve">The FSC will also propose a bill on margin requirements for non-centrally cleared OTC derivative transactions as the relevant guidelines by the Financial Supervisory Service (FSS) are due to expire in August 2020. </w:t>
      </w:r>
    </w:p>
    <w:p w:rsidR="00A36D05" w:rsidRDefault="00A36D05" w:rsidP="00A36D05">
      <w:pPr>
        <w:tabs>
          <w:tab w:val="left" w:pos="8160"/>
        </w:tabs>
        <w:spacing w:line="276" w:lineRule="auto"/>
        <w:jc w:val="both"/>
        <w:rPr>
          <w:rFonts w:ascii="Palatino Linotype" w:hAnsi="Palatino Linotype"/>
          <w:sz w:val="22"/>
          <w:szCs w:val="22"/>
        </w:rPr>
      </w:pPr>
    </w:p>
    <w:p w:rsidR="001D68DB" w:rsidRPr="00A36D05" w:rsidRDefault="001D68DB" w:rsidP="00A36D05">
      <w:pPr>
        <w:tabs>
          <w:tab w:val="left" w:pos="8160"/>
        </w:tabs>
        <w:spacing w:line="276" w:lineRule="auto"/>
        <w:jc w:val="both"/>
        <w:rPr>
          <w:rFonts w:ascii="Palatino Linotype" w:hAnsi="Palatino Linotype"/>
          <w:b/>
          <w:sz w:val="18"/>
          <w:szCs w:val="18"/>
        </w:rPr>
      </w:pPr>
      <w:r w:rsidRPr="00A36D05">
        <w:rPr>
          <w:rFonts w:ascii="Palatino Linotype" w:hAnsi="Palatino Linotype"/>
          <w:b/>
          <w:sz w:val="18"/>
          <w:szCs w:val="18"/>
        </w:rPr>
        <w:t xml:space="preserve">Source: </w:t>
      </w:r>
      <w:hyperlink r:id="rId35" w:history="1">
        <w:r w:rsidRPr="00A36D05">
          <w:rPr>
            <w:rStyle w:val="Hyperlink"/>
            <w:rFonts w:ascii="Palatino Linotype" w:hAnsi="Palatino Linotype"/>
            <w:b/>
            <w:sz w:val="18"/>
            <w:szCs w:val="18"/>
          </w:rPr>
          <w:t>http://meng.fsc.go.kr/common/pdfjs/web/viewer.html?file=/upload/press1/20190808181311_eb8833ea.pdf</w:t>
        </w:r>
      </w:hyperlink>
    </w:p>
    <w:p w:rsidR="001D68DB" w:rsidRPr="00A36D05" w:rsidRDefault="001D68DB" w:rsidP="00A36D05">
      <w:pPr>
        <w:tabs>
          <w:tab w:val="left" w:pos="8160"/>
        </w:tabs>
        <w:spacing w:line="276" w:lineRule="auto"/>
        <w:jc w:val="both"/>
        <w:rPr>
          <w:rFonts w:ascii="Palatino Linotype" w:hAnsi="Palatino Linotype"/>
          <w:sz w:val="22"/>
          <w:szCs w:val="22"/>
        </w:rPr>
      </w:pPr>
    </w:p>
    <w:p w:rsidR="001D68DB" w:rsidRDefault="001D68DB" w:rsidP="009271A2">
      <w:pPr>
        <w:tabs>
          <w:tab w:val="left" w:pos="8160"/>
        </w:tabs>
        <w:jc w:val="both"/>
      </w:pPr>
    </w:p>
    <w:p w:rsidR="001D68DB" w:rsidRDefault="001D68DB" w:rsidP="008E660D">
      <w:pPr>
        <w:pStyle w:val="ListParagraph"/>
        <w:numPr>
          <w:ilvl w:val="0"/>
          <w:numId w:val="28"/>
        </w:numPr>
        <w:tabs>
          <w:tab w:val="left" w:pos="8160"/>
        </w:tabs>
        <w:jc w:val="both"/>
        <w:rPr>
          <w:rFonts w:ascii="Palatino Linotype" w:hAnsi="Palatino Linotype"/>
          <w:b/>
          <w:sz w:val="22"/>
          <w:szCs w:val="22"/>
        </w:rPr>
      </w:pPr>
      <w:r w:rsidRPr="001D68DB">
        <w:rPr>
          <w:rFonts w:ascii="Palatino Linotype" w:hAnsi="Palatino Linotype"/>
          <w:b/>
          <w:sz w:val="22"/>
          <w:szCs w:val="22"/>
        </w:rPr>
        <w:t>CFTC’s Division of Market Oversight Extends Time-Limited No-Action Relief from Certain Position Aggregation Requirements</w:t>
      </w:r>
    </w:p>
    <w:p w:rsidR="001D68DB" w:rsidRPr="001D68DB" w:rsidRDefault="001D68DB" w:rsidP="00A36D05">
      <w:pPr>
        <w:shd w:val="clear" w:color="auto" w:fill="FFFFFF"/>
        <w:spacing w:line="276" w:lineRule="auto"/>
        <w:jc w:val="both"/>
        <w:textAlignment w:val="baseline"/>
        <w:rPr>
          <w:rFonts w:ascii="Palatino Linotype" w:eastAsia="Times New Roman" w:hAnsi="Palatino Linotype" w:cs="Helvetica"/>
          <w:sz w:val="22"/>
          <w:szCs w:val="22"/>
          <w:lang w:val="en-US"/>
        </w:rPr>
      </w:pPr>
      <w:r w:rsidRPr="001D68DB">
        <w:rPr>
          <w:rFonts w:ascii="Palatino Linotype" w:eastAsia="Times New Roman" w:hAnsi="Palatino Linotype" w:cs="Arial"/>
          <w:sz w:val="22"/>
          <w:szCs w:val="22"/>
          <w:bdr w:val="none" w:sz="0" w:space="0" w:color="auto" w:frame="1"/>
          <w:lang w:val="en-US"/>
        </w:rPr>
        <w:t>The U.S. Commodity Futures Trading Commission’s Division of Market Oversight (DMO) issued a no-action letter extending, until August 12, 2022, the relief provided in CFTC Letter 17-37, which would have expired on August 12, 2019. This no-action letter continues to provide relief to market participants from certain position aggregation requirements in CFTC Regulation 150.4, including by:</w:t>
      </w:r>
    </w:p>
    <w:p w:rsidR="001D68DB" w:rsidRPr="001D68DB" w:rsidRDefault="001D68DB" w:rsidP="008E660D">
      <w:pPr>
        <w:numPr>
          <w:ilvl w:val="0"/>
          <w:numId w:val="30"/>
        </w:numPr>
        <w:shd w:val="clear" w:color="auto" w:fill="FFFFFF"/>
        <w:spacing w:line="276" w:lineRule="auto"/>
        <w:jc w:val="both"/>
        <w:textAlignment w:val="baseline"/>
        <w:rPr>
          <w:rFonts w:ascii="Palatino Linotype" w:eastAsia="Times New Roman" w:hAnsi="Palatino Linotype" w:cs="Helvetica"/>
          <w:sz w:val="22"/>
          <w:szCs w:val="22"/>
          <w:lang w:val="en-US"/>
        </w:rPr>
      </w:pPr>
      <w:r w:rsidRPr="001D68DB">
        <w:rPr>
          <w:rFonts w:ascii="Palatino Linotype" w:eastAsia="Times New Roman" w:hAnsi="Palatino Linotype" w:cs="Arial"/>
          <w:sz w:val="22"/>
          <w:szCs w:val="22"/>
          <w:bdr w:val="none" w:sz="0" w:space="0" w:color="auto" w:frame="1"/>
          <w:lang w:val="en-US"/>
        </w:rPr>
        <w:t>Revising the notice filing requirements;</w:t>
      </w:r>
    </w:p>
    <w:p w:rsidR="001D68DB" w:rsidRPr="001D68DB" w:rsidRDefault="001D68DB" w:rsidP="008E660D">
      <w:pPr>
        <w:numPr>
          <w:ilvl w:val="0"/>
          <w:numId w:val="30"/>
        </w:numPr>
        <w:shd w:val="clear" w:color="auto" w:fill="FFFFFF"/>
        <w:spacing w:line="276" w:lineRule="auto"/>
        <w:jc w:val="both"/>
        <w:textAlignment w:val="baseline"/>
        <w:rPr>
          <w:rFonts w:ascii="Palatino Linotype" w:eastAsia="Times New Roman" w:hAnsi="Palatino Linotype" w:cs="Helvetica"/>
          <w:sz w:val="22"/>
          <w:szCs w:val="22"/>
          <w:lang w:val="en-US"/>
        </w:rPr>
      </w:pPr>
      <w:r w:rsidRPr="001D68DB">
        <w:rPr>
          <w:rFonts w:ascii="Palatino Linotype" w:eastAsia="Times New Roman" w:hAnsi="Palatino Linotype" w:cs="Arial"/>
          <w:sz w:val="22"/>
          <w:szCs w:val="22"/>
          <w:bdr w:val="none" w:sz="0" w:space="0" w:color="auto" w:frame="1"/>
          <w:lang w:val="en-US"/>
        </w:rPr>
        <w:t>Revising the definitional conditions, for purposes of complying with the aggregation requirements, for eligible entities, independent account controllers, and commodity trading advisors; and</w:t>
      </w:r>
    </w:p>
    <w:p w:rsidR="001D68DB" w:rsidRPr="001D68DB" w:rsidRDefault="001D68DB" w:rsidP="008E660D">
      <w:pPr>
        <w:numPr>
          <w:ilvl w:val="0"/>
          <w:numId w:val="30"/>
        </w:numPr>
        <w:shd w:val="clear" w:color="auto" w:fill="FFFFFF"/>
        <w:spacing w:line="276" w:lineRule="auto"/>
        <w:jc w:val="both"/>
        <w:textAlignment w:val="baseline"/>
        <w:rPr>
          <w:rFonts w:ascii="Palatino Linotype" w:eastAsia="Times New Roman" w:hAnsi="Palatino Linotype" w:cs="Helvetica"/>
          <w:sz w:val="22"/>
          <w:szCs w:val="22"/>
          <w:lang w:val="en-US"/>
        </w:rPr>
      </w:pPr>
      <w:r w:rsidRPr="001D68DB">
        <w:rPr>
          <w:rFonts w:ascii="Palatino Linotype" w:eastAsia="Times New Roman" w:hAnsi="Palatino Linotype" w:cs="Arial"/>
          <w:sz w:val="22"/>
          <w:szCs w:val="22"/>
          <w:bdr w:val="none" w:sz="0" w:space="0" w:color="auto" w:frame="1"/>
          <w:lang w:val="en-US"/>
        </w:rPr>
        <w:t>Limiting the aggregation requirements for the “substantially identical trading strategies” rule to circumstances where positions in more than one account or pool are held in order to willfully attempt to circumvent applicable position limits.</w:t>
      </w:r>
    </w:p>
    <w:p w:rsidR="001D68DB" w:rsidRDefault="001D68DB" w:rsidP="00A36D05">
      <w:pPr>
        <w:shd w:val="clear" w:color="auto" w:fill="FFFFFF"/>
        <w:spacing w:line="276" w:lineRule="auto"/>
        <w:jc w:val="both"/>
        <w:textAlignment w:val="baseline"/>
        <w:rPr>
          <w:rFonts w:ascii="Palatino Linotype" w:eastAsia="Times New Roman" w:hAnsi="Palatino Linotype" w:cs="Arial"/>
          <w:sz w:val="22"/>
          <w:szCs w:val="22"/>
          <w:bdr w:val="none" w:sz="0" w:space="0" w:color="auto" w:frame="1"/>
          <w:lang w:val="en-US"/>
        </w:rPr>
      </w:pPr>
      <w:r w:rsidRPr="001D68DB">
        <w:rPr>
          <w:rFonts w:ascii="Palatino Linotype" w:eastAsia="Times New Roman" w:hAnsi="Palatino Linotype" w:cs="Arial"/>
          <w:sz w:val="22"/>
          <w:szCs w:val="22"/>
          <w:bdr w:val="none" w:sz="0" w:space="0" w:color="auto" w:frame="1"/>
          <w:lang w:val="en-US"/>
        </w:rPr>
        <w:t>This extension will also give DMO additional time to continue to, among other things, consider long-term solutions that might require a notice and comment rulemaking.</w:t>
      </w:r>
    </w:p>
    <w:p w:rsidR="00A36D05" w:rsidRPr="001D68DB" w:rsidRDefault="00A36D05" w:rsidP="00A36D05">
      <w:pPr>
        <w:shd w:val="clear" w:color="auto" w:fill="FFFFFF"/>
        <w:jc w:val="both"/>
        <w:textAlignment w:val="baseline"/>
        <w:rPr>
          <w:rFonts w:ascii="Palatino Linotype" w:eastAsia="Times New Roman" w:hAnsi="Palatino Linotype" w:cs="Helvetica"/>
          <w:sz w:val="22"/>
          <w:szCs w:val="22"/>
          <w:lang w:val="en-US"/>
        </w:rPr>
      </w:pPr>
    </w:p>
    <w:p w:rsidR="001D68DB" w:rsidRPr="00A36D05" w:rsidRDefault="001D68DB" w:rsidP="00A36D05">
      <w:pPr>
        <w:tabs>
          <w:tab w:val="left" w:pos="8160"/>
        </w:tabs>
        <w:jc w:val="both"/>
        <w:rPr>
          <w:rFonts w:ascii="Palatino Linotype" w:hAnsi="Palatino Linotype"/>
          <w:sz w:val="22"/>
          <w:szCs w:val="22"/>
        </w:rPr>
      </w:pPr>
      <w:r w:rsidRPr="00A36D05">
        <w:rPr>
          <w:rFonts w:ascii="Palatino Linotype" w:hAnsi="Palatino Linotype"/>
          <w:b/>
          <w:sz w:val="22"/>
          <w:szCs w:val="22"/>
        </w:rPr>
        <w:t xml:space="preserve">Source: </w:t>
      </w:r>
      <w:hyperlink r:id="rId36" w:history="1">
        <w:r w:rsidRPr="00A36D05">
          <w:rPr>
            <w:rStyle w:val="Hyperlink"/>
            <w:rFonts w:ascii="Palatino Linotype" w:hAnsi="Palatino Linotype"/>
            <w:color w:val="auto"/>
            <w:sz w:val="22"/>
            <w:szCs w:val="22"/>
          </w:rPr>
          <w:t>https://www.cftc.gov/PressRoom/PressReleases/7989-19</w:t>
        </w:r>
      </w:hyperlink>
    </w:p>
    <w:p w:rsidR="001D68DB" w:rsidRDefault="001D68DB" w:rsidP="009271A2">
      <w:pPr>
        <w:tabs>
          <w:tab w:val="left" w:pos="8160"/>
        </w:tabs>
        <w:jc w:val="both"/>
      </w:pPr>
    </w:p>
    <w:p w:rsidR="00A36D05" w:rsidRDefault="001D68DB" w:rsidP="008E660D">
      <w:pPr>
        <w:pStyle w:val="ListParagraph"/>
        <w:numPr>
          <w:ilvl w:val="0"/>
          <w:numId w:val="28"/>
        </w:numPr>
        <w:tabs>
          <w:tab w:val="left" w:pos="8160"/>
        </w:tabs>
        <w:jc w:val="both"/>
        <w:rPr>
          <w:rFonts w:ascii="Palatino Linotype" w:hAnsi="Palatino Linotype"/>
          <w:b/>
          <w:sz w:val="22"/>
          <w:szCs w:val="22"/>
        </w:rPr>
      </w:pPr>
      <w:r w:rsidRPr="00A36D05">
        <w:rPr>
          <w:rFonts w:ascii="Palatino Linotype" w:hAnsi="Palatino Linotype"/>
          <w:b/>
          <w:sz w:val="22"/>
          <w:szCs w:val="22"/>
        </w:rPr>
        <w:t>CFTC Charges International Enterprise with Operating a $103 Million Fraudulent Binary Options Trading Scheme </w:t>
      </w:r>
    </w:p>
    <w:p w:rsidR="00A36D05" w:rsidRDefault="00A36D05" w:rsidP="00A36D05">
      <w:pPr>
        <w:pStyle w:val="ListParagraph"/>
        <w:tabs>
          <w:tab w:val="left" w:pos="8160"/>
        </w:tabs>
        <w:ind w:left="360"/>
        <w:jc w:val="both"/>
        <w:rPr>
          <w:rFonts w:ascii="Palatino Linotype" w:hAnsi="Palatino Linotype"/>
          <w:b/>
          <w:sz w:val="22"/>
          <w:szCs w:val="22"/>
        </w:rPr>
      </w:pPr>
    </w:p>
    <w:p w:rsidR="001D68DB" w:rsidRPr="00A36D05" w:rsidRDefault="001D68DB" w:rsidP="00A36D05">
      <w:pPr>
        <w:tabs>
          <w:tab w:val="left" w:pos="8160"/>
        </w:tabs>
        <w:spacing w:line="276" w:lineRule="auto"/>
        <w:jc w:val="both"/>
        <w:rPr>
          <w:rFonts w:ascii="Palatino Linotype" w:hAnsi="Palatino Linotype"/>
          <w:b/>
          <w:sz w:val="22"/>
          <w:szCs w:val="22"/>
        </w:rPr>
      </w:pPr>
      <w:r w:rsidRPr="00A36D05">
        <w:rPr>
          <w:rFonts w:ascii="Palatino Linotype" w:hAnsi="Palatino Linotype" w:cs="Arial"/>
          <w:sz w:val="22"/>
          <w:szCs w:val="22"/>
          <w:bdr w:val="none" w:sz="0" w:space="0" w:color="auto" w:frame="1"/>
        </w:rPr>
        <w:t>The U.S. Commodity Futures Trading Commission today filed a civil enforcement action in the U.S. District Court for the Northern District of Illinois charging five entities and four individuals with fraud relating to a global retail binary options enterprise that targeted and victimized U.S. residents. As alleged in the complaint, the defendants executed their unlawful scheme through internet websites using fictitious trade names such as </w:t>
      </w:r>
      <w:r w:rsidRPr="00A36D05">
        <w:rPr>
          <w:rFonts w:ascii="Palatino Linotype" w:hAnsi="Palatino Linotype" w:cs="Arial"/>
          <w:b/>
          <w:bCs/>
          <w:sz w:val="22"/>
          <w:szCs w:val="22"/>
          <w:bdr w:val="none" w:sz="0" w:space="0" w:color="auto" w:frame="1"/>
        </w:rPr>
        <w:t>BigOption</w:t>
      </w:r>
      <w:r w:rsidRPr="00A36D05">
        <w:rPr>
          <w:rFonts w:ascii="Palatino Linotype" w:hAnsi="Palatino Linotype" w:cs="Arial"/>
          <w:sz w:val="22"/>
          <w:szCs w:val="22"/>
          <w:bdr w:val="none" w:sz="0" w:space="0" w:color="auto" w:frame="1"/>
        </w:rPr>
        <w:t>, </w:t>
      </w:r>
      <w:r w:rsidRPr="00A36D05">
        <w:rPr>
          <w:rFonts w:ascii="Palatino Linotype" w:hAnsi="Palatino Linotype" w:cs="Arial"/>
          <w:b/>
          <w:bCs/>
          <w:sz w:val="22"/>
          <w:szCs w:val="22"/>
          <w:bdr w:val="none" w:sz="0" w:space="0" w:color="auto" w:frame="1"/>
        </w:rPr>
        <w:t>BinaryBook</w:t>
      </w:r>
      <w:r w:rsidRPr="00A36D05">
        <w:rPr>
          <w:rFonts w:ascii="Palatino Linotype" w:hAnsi="Palatino Linotype" w:cs="Arial"/>
          <w:sz w:val="22"/>
          <w:szCs w:val="22"/>
          <w:bdr w:val="none" w:sz="0" w:space="0" w:color="auto" w:frame="1"/>
        </w:rPr>
        <w:t>, and </w:t>
      </w:r>
      <w:r w:rsidRPr="00A36D05">
        <w:rPr>
          <w:rFonts w:ascii="Palatino Linotype" w:hAnsi="Palatino Linotype" w:cs="Arial"/>
          <w:b/>
          <w:bCs/>
          <w:sz w:val="22"/>
          <w:szCs w:val="22"/>
          <w:bdr w:val="none" w:sz="0" w:space="0" w:color="auto" w:frame="1"/>
        </w:rPr>
        <w:t>BinaryOnline</w:t>
      </w:r>
      <w:r w:rsidRPr="00A36D05">
        <w:rPr>
          <w:rFonts w:ascii="Palatino Linotype" w:hAnsi="Palatino Linotype" w:cs="Arial"/>
          <w:sz w:val="22"/>
          <w:szCs w:val="22"/>
          <w:bdr w:val="none" w:sz="0" w:space="0" w:color="auto" w:frame="1"/>
        </w:rPr>
        <w:t>.</w:t>
      </w:r>
    </w:p>
    <w:p w:rsidR="001D68DB" w:rsidRPr="00A36D05" w:rsidRDefault="001D68DB" w:rsidP="00A36D05">
      <w:pPr>
        <w:pStyle w:val="NormalWeb"/>
        <w:shd w:val="clear" w:color="auto" w:fill="FFFFFF"/>
        <w:spacing w:before="0" w:beforeAutospacing="0" w:after="0" w:afterAutospacing="0" w:line="276" w:lineRule="auto"/>
        <w:jc w:val="both"/>
        <w:textAlignment w:val="baseline"/>
        <w:rPr>
          <w:rFonts w:ascii="Palatino Linotype" w:hAnsi="Palatino Linotype" w:cs="Helvetica"/>
          <w:sz w:val="22"/>
          <w:szCs w:val="22"/>
        </w:rPr>
      </w:pPr>
      <w:r w:rsidRPr="00A36D05">
        <w:rPr>
          <w:rFonts w:ascii="Palatino Linotype" w:hAnsi="Palatino Linotype" w:cs="Arial"/>
          <w:sz w:val="22"/>
          <w:szCs w:val="22"/>
          <w:bdr w:val="none" w:sz="0" w:space="0" w:color="auto" w:frame="1"/>
        </w:rPr>
        <w:t>The following foreign entities and persons were sued in the CFTC complaint, which seeks to hold them liable for, and enjoin them from, fraud and other violations:</w:t>
      </w:r>
    </w:p>
    <w:p w:rsidR="001D68DB" w:rsidRPr="00A36D05" w:rsidRDefault="001D68DB" w:rsidP="008E660D">
      <w:pPr>
        <w:numPr>
          <w:ilvl w:val="0"/>
          <w:numId w:val="27"/>
        </w:numPr>
        <w:shd w:val="clear" w:color="auto" w:fill="FFFFFF"/>
        <w:spacing w:line="276" w:lineRule="auto"/>
        <w:jc w:val="both"/>
        <w:textAlignment w:val="baseline"/>
        <w:rPr>
          <w:rFonts w:ascii="Palatino Linotype" w:hAnsi="Palatino Linotype" w:cs="Helvetica"/>
          <w:sz w:val="22"/>
          <w:szCs w:val="22"/>
        </w:rPr>
      </w:pPr>
      <w:r w:rsidRPr="00A36D05">
        <w:rPr>
          <w:rFonts w:ascii="Palatino Linotype" w:hAnsi="Palatino Linotype" w:cs="Arial"/>
          <w:sz w:val="22"/>
          <w:szCs w:val="22"/>
          <w:bdr w:val="none" w:sz="0" w:space="0" w:color="auto" w:frame="1"/>
        </w:rPr>
        <w:t>Yukom Communications Ltd., incorporated in Israel</w:t>
      </w:r>
    </w:p>
    <w:p w:rsidR="001D68DB" w:rsidRPr="00A36D05" w:rsidRDefault="001D68DB" w:rsidP="008E660D">
      <w:pPr>
        <w:numPr>
          <w:ilvl w:val="0"/>
          <w:numId w:val="27"/>
        </w:numPr>
        <w:shd w:val="clear" w:color="auto" w:fill="FFFFFF"/>
        <w:spacing w:line="276" w:lineRule="auto"/>
        <w:jc w:val="both"/>
        <w:textAlignment w:val="baseline"/>
        <w:rPr>
          <w:rFonts w:ascii="Palatino Linotype" w:hAnsi="Palatino Linotype" w:cs="Helvetica"/>
          <w:sz w:val="22"/>
          <w:szCs w:val="22"/>
        </w:rPr>
      </w:pPr>
      <w:r w:rsidRPr="00A36D05">
        <w:rPr>
          <w:rFonts w:ascii="Palatino Linotype" w:hAnsi="Palatino Linotype" w:cs="Arial"/>
          <w:sz w:val="22"/>
          <w:szCs w:val="22"/>
          <w:bdr w:val="none" w:sz="0" w:space="0" w:color="auto" w:frame="1"/>
        </w:rPr>
        <w:t>Linkopia Mauritius Ltd., incorporated in Mauritius</w:t>
      </w:r>
    </w:p>
    <w:p w:rsidR="001D68DB" w:rsidRPr="00A36D05" w:rsidRDefault="001D68DB" w:rsidP="008E660D">
      <w:pPr>
        <w:numPr>
          <w:ilvl w:val="0"/>
          <w:numId w:val="27"/>
        </w:numPr>
        <w:shd w:val="clear" w:color="auto" w:fill="FFFFFF"/>
        <w:spacing w:line="276" w:lineRule="auto"/>
        <w:jc w:val="both"/>
        <w:textAlignment w:val="baseline"/>
        <w:rPr>
          <w:rFonts w:ascii="Palatino Linotype" w:hAnsi="Palatino Linotype" w:cs="Helvetica"/>
          <w:sz w:val="22"/>
          <w:szCs w:val="22"/>
        </w:rPr>
      </w:pPr>
      <w:r w:rsidRPr="00A36D05">
        <w:rPr>
          <w:rFonts w:ascii="Palatino Linotype" w:hAnsi="Palatino Linotype" w:cs="Arial"/>
          <w:sz w:val="22"/>
          <w:szCs w:val="22"/>
          <w:bdr w:val="none" w:sz="0" w:space="0" w:color="auto" w:frame="1"/>
        </w:rPr>
        <w:t>Wirestech Limited d/b/a BigOption, incorporated in the Republic of the Marshall Islands</w:t>
      </w:r>
    </w:p>
    <w:p w:rsidR="001D68DB" w:rsidRPr="00A36D05" w:rsidRDefault="001D68DB" w:rsidP="008E660D">
      <w:pPr>
        <w:numPr>
          <w:ilvl w:val="0"/>
          <w:numId w:val="27"/>
        </w:numPr>
        <w:shd w:val="clear" w:color="auto" w:fill="FFFFFF"/>
        <w:spacing w:line="276" w:lineRule="auto"/>
        <w:jc w:val="both"/>
        <w:textAlignment w:val="baseline"/>
        <w:rPr>
          <w:rFonts w:ascii="Palatino Linotype" w:hAnsi="Palatino Linotype" w:cs="Helvetica"/>
          <w:sz w:val="22"/>
          <w:szCs w:val="22"/>
        </w:rPr>
      </w:pPr>
      <w:r w:rsidRPr="00A36D05">
        <w:rPr>
          <w:rFonts w:ascii="Palatino Linotype" w:hAnsi="Palatino Linotype" w:cs="Arial"/>
          <w:sz w:val="22"/>
          <w:szCs w:val="22"/>
          <w:bdr w:val="none" w:sz="0" w:space="0" w:color="auto" w:frame="1"/>
        </w:rPr>
        <w:t>WSB Investments Ltd. d/b/a BinaryBook, incorporated in Anguilla, the United Kingdom, St. Vincent and the Grenadines, and Gibraltar</w:t>
      </w:r>
    </w:p>
    <w:p w:rsidR="001D68DB" w:rsidRPr="00A36D05" w:rsidRDefault="001D68DB" w:rsidP="008E660D">
      <w:pPr>
        <w:numPr>
          <w:ilvl w:val="0"/>
          <w:numId w:val="27"/>
        </w:numPr>
        <w:shd w:val="clear" w:color="auto" w:fill="FFFFFF"/>
        <w:spacing w:line="276" w:lineRule="auto"/>
        <w:jc w:val="both"/>
        <w:textAlignment w:val="baseline"/>
        <w:rPr>
          <w:rFonts w:ascii="Palatino Linotype" w:hAnsi="Palatino Linotype" w:cs="Helvetica"/>
          <w:sz w:val="22"/>
          <w:szCs w:val="22"/>
        </w:rPr>
      </w:pPr>
      <w:r w:rsidRPr="00A36D05">
        <w:rPr>
          <w:rFonts w:ascii="Palatino Linotype" w:hAnsi="Palatino Linotype" w:cs="Arial"/>
          <w:sz w:val="22"/>
          <w:szCs w:val="22"/>
          <w:bdr w:val="none" w:sz="0" w:space="0" w:color="auto" w:frame="1"/>
        </w:rPr>
        <w:t>Zolarex Ltd. d/b/a BinaryOnline, incorporated in the Republic of the Marshall Islands</w:t>
      </w:r>
    </w:p>
    <w:p w:rsidR="001D68DB" w:rsidRPr="00A36D05" w:rsidRDefault="001D68DB" w:rsidP="008E660D">
      <w:pPr>
        <w:numPr>
          <w:ilvl w:val="0"/>
          <w:numId w:val="27"/>
        </w:numPr>
        <w:shd w:val="clear" w:color="auto" w:fill="FFFFFF"/>
        <w:spacing w:line="276" w:lineRule="auto"/>
        <w:jc w:val="both"/>
        <w:textAlignment w:val="baseline"/>
        <w:rPr>
          <w:rFonts w:ascii="Palatino Linotype" w:hAnsi="Palatino Linotype" w:cs="Helvetica"/>
          <w:sz w:val="22"/>
          <w:szCs w:val="22"/>
        </w:rPr>
      </w:pPr>
      <w:r w:rsidRPr="00A36D05">
        <w:rPr>
          <w:rFonts w:ascii="Palatino Linotype" w:hAnsi="Palatino Linotype" w:cs="Arial"/>
          <w:sz w:val="22"/>
          <w:szCs w:val="22"/>
          <w:bdr w:val="none" w:sz="0" w:space="0" w:color="auto" w:frame="1"/>
        </w:rPr>
        <w:t>Yakov Cohen</w:t>
      </w:r>
    </w:p>
    <w:p w:rsidR="001D68DB" w:rsidRPr="00A36D05" w:rsidRDefault="001D68DB" w:rsidP="008E660D">
      <w:pPr>
        <w:numPr>
          <w:ilvl w:val="0"/>
          <w:numId w:val="27"/>
        </w:numPr>
        <w:shd w:val="clear" w:color="auto" w:fill="FFFFFF"/>
        <w:spacing w:line="276" w:lineRule="auto"/>
        <w:jc w:val="both"/>
        <w:textAlignment w:val="baseline"/>
        <w:rPr>
          <w:rFonts w:ascii="Palatino Linotype" w:hAnsi="Palatino Linotype" w:cs="Helvetica"/>
          <w:sz w:val="22"/>
          <w:szCs w:val="22"/>
        </w:rPr>
      </w:pPr>
      <w:r w:rsidRPr="00A36D05">
        <w:rPr>
          <w:rFonts w:ascii="Palatino Linotype" w:hAnsi="Palatino Linotype" w:cs="Arial"/>
          <w:sz w:val="22"/>
          <w:szCs w:val="22"/>
          <w:bdr w:val="none" w:sz="0" w:space="0" w:color="auto" w:frame="1"/>
        </w:rPr>
        <w:t>Yossi Herzog</w:t>
      </w:r>
    </w:p>
    <w:p w:rsidR="001D68DB" w:rsidRPr="00A36D05" w:rsidRDefault="001D68DB" w:rsidP="008E660D">
      <w:pPr>
        <w:numPr>
          <w:ilvl w:val="0"/>
          <w:numId w:val="27"/>
        </w:numPr>
        <w:shd w:val="clear" w:color="auto" w:fill="FFFFFF"/>
        <w:spacing w:line="276" w:lineRule="auto"/>
        <w:jc w:val="both"/>
        <w:textAlignment w:val="baseline"/>
        <w:rPr>
          <w:rFonts w:ascii="Palatino Linotype" w:hAnsi="Palatino Linotype" w:cs="Helvetica"/>
          <w:sz w:val="22"/>
          <w:szCs w:val="22"/>
        </w:rPr>
      </w:pPr>
      <w:r w:rsidRPr="00A36D05">
        <w:rPr>
          <w:rFonts w:ascii="Palatino Linotype" w:hAnsi="Palatino Linotype" w:cs="Arial"/>
          <w:sz w:val="22"/>
          <w:szCs w:val="22"/>
          <w:bdr w:val="none" w:sz="0" w:space="0" w:color="auto" w:frame="1"/>
        </w:rPr>
        <w:t>Lee Elbaz</w:t>
      </w:r>
    </w:p>
    <w:p w:rsidR="001D68DB" w:rsidRPr="00A36D05" w:rsidRDefault="001D68DB" w:rsidP="008E660D">
      <w:pPr>
        <w:numPr>
          <w:ilvl w:val="0"/>
          <w:numId w:val="27"/>
        </w:numPr>
        <w:shd w:val="clear" w:color="auto" w:fill="FFFFFF"/>
        <w:spacing w:line="276" w:lineRule="auto"/>
        <w:jc w:val="both"/>
        <w:textAlignment w:val="baseline"/>
        <w:rPr>
          <w:rFonts w:ascii="Palatino Linotype" w:hAnsi="Palatino Linotype" w:cs="Helvetica"/>
          <w:sz w:val="22"/>
          <w:szCs w:val="22"/>
        </w:rPr>
      </w:pPr>
      <w:r w:rsidRPr="00A36D05">
        <w:rPr>
          <w:rFonts w:ascii="Palatino Linotype" w:hAnsi="Palatino Linotype" w:cs="Arial"/>
          <w:sz w:val="22"/>
          <w:szCs w:val="22"/>
          <w:bdr w:val="none" w:sz="0" w:space="0" w:color="auto" w:frame="1"/>
        </w:rPr>
        <w:t>Shalom Peretz</w:t>
      </w:r>
    </w:p>
    <w:p w:rsidR="00A36D05" w:rsidRDefault="00A36D05" w:rsidP="00A36D05">
      <w:pPr>
        <w:pStyle w:val="NormalWeb"/>
        <w:shd w:val="clear" w:color="auto" w:fill="FFFFFF"/>
        <w:spacing w:before="0" w:beforeAutospacing="0" w:after="0" w:afterAutospacing="0" w:line="276" w:lineRule="auto"/>
        <w:jc w:val="both"/>
        <w:textAlignment w:val="baseline"/>
        <w:rPr>
          <w:rFonts w:ascii="Palatino Linotype" w:hAnsi="Palatino Linotype" w:cs="Arial"/>
          <w:sz w:val="22"/>
          <w:szCs w:val="22"/>
          <w:bdr w:val="none" w:sz="0" w:space="0" w:color="auto" w:frame="1"/>
        </w:rPr>
      </w:pPr>
    </w:p>
    <w:p w:rsidR="001D68DB" w:rsidRDefault="001D68DB" w:rsidP="00A36D05">
      <w:pPr>
        <w:pStyle w:val="NormalWeb"/>
        <w:shd w:val="clear" w:color="auto" w:fill="FFFFFF"/>
        <w:spacing w:before="0" w:beforeAutospacing="0" w:after="0" w:afterAutospacing="0" w:line="276" w:lineRule="auto"/>
        <w:jc w:val="both"/>
        <w:textAlignment w:val="baseline"/>
        <w:rPr>
          <w:rFonts w:ascii="Palatino Linotype" w:hAnsi="Palatino Linotype" w:cs="Arial"/>
          <w:sz w:val="22"/>
          <w:szCs w:val="22"/>
          <w:bdr w:val="none" w:sz="0" w:space="0" w:color="auto" w:frame="1"/>
        </w:rPr>
      </w:pPr>
      <w:r w:rsidRPr="00A36D05">
        <w:rPr>
          <w:rFonts w:ascii="Palatino Linotype" w:hAnsi="Palatino Linotype" w:cs="Arial"/>
          <w:sz w:val="22"/>
          <w:szCs w:val="22"/>
          <w:bdr w:val="none" w:sz="0" w:space="0" w:color="auto" w:frame="1"/>
        </w:rPr>
        <w:t xml:space="preserve">The CFTC’s complaint charges that from March 2014 through the present, the defendants fraudulently solicited and accepted more than $103 million in connection with their binary options </w:t>
      </w:r>
      <w:r w:rsidRPr="00A36D05">
        <w:rPr>
          <w:rFonts w:ascii="Palatino Linotype" w:hAnsi="Palatino Linotype" w:cs="Arial"/>
          <w:sz w:val="22"/>
          <w:szCs w:val="22"/>
          <w:bdr w:val="none" w:sz="0" w:space="0" w:color="auto" w:frame="1"/>
        </w:rPr>
        <w:lastRenderedPageBreak/>
        <w:t>trading scheme. As alleged in the complaint, the defendants have solicited individuals located throughout the U.S. and elsewhere to trade binary options through internet trading websites. The complaint further charges that the defendants have falsely stated that the binary options offered by the five defendant entities are actual transactions subject to objective market conditions when, in fact, they are mere book entries whose outcomes can and have been manipulated to force customer losses. The complaint also alleges that the defendants falsely state that the interests of the defendant entities are aligned with the interests of customers, when in fact the entities are on the opposite side of each binary option trade and therefore profit from customer losses. The complaint further alleged that the defendants falsely represent that the binary options being offered are profitable, when in fact approximately 95 percent of their customers lose money. </w:t>
      </w:r>
    </w:p>
    <w:p w:rsidR="00A36D05" w:rsidRPr="00A36D05" w:rsidRDefault="00A36D05" w:rsidP="00A36D05">
      <w:pPr>
        <w:pStyle w:val="NormalWeb"/>
        <w:shd w:val="clear" w:color="auto" w:fill="FFFFFF"/>
        <w:spacing w:before="0" w:beforeAutospacing="0" w:after="0" w:afterAutospacing="0" w:line="276" w:lineRule="auto"/>
        <w:jc w:val="both"/>
        <w:textAlignment w:val="baseline"/>
        <w:rPr>
          <w:rFonts w:ascii="Palatino Linotype" w:hAnsi="Palatino Linotype" w:cs="Helvetica"/>
          <w:sz w:val="22"/>
          <w:szCs w:val="22"/>
        </w:rPr>
      </w:pPr>
    </w:p>
    <w:p w:rsidR="001D68DB" w:rsidRDefault="001D68DB" w:rsidP="00A36D05">
      <w:pPr>
        <w:pStyle w:val="NormalWeb"/>
        <w:shd w:val="clear" w:color="auto" w:fill="FFFFFF"/>
        <w:spacing w:before="0" w:beforeAutospacing="0" w:after="0" w:afterAutospacing="0" w:line="276" w:lineRule="auto"/>
        <w:jc w:val="both"/>
        <w:textAlignment w:val="baseline"/>
        <w:rPr>
          <w:rFonts w:ascii="Palatino Linotype" w:hAnsi="Palatino Linotype" w:cs="Arial"/>
          <w:sz w:val="22"/>
          <w:szCs w:val="22"/>
          <w:bdr w:val="none" w:sz="0" w:space="0" w:color="auto" w:frame="1"/>
        </w:rPr>
      </w:pPr>
      <w:r w:rsidRPr="00A36D05">
        <w:rPr>
          <w:rFonts w:ascii="Palatino Linotype" w:hAnsi="Palatino Linotype" w:cs="Arial"/>
          <w:sz w:val="22"/>
          <w:szCs w:val="22"/>
          <w:bdr w:val="none" w:sz="0" w:space="0" w:color="auto" w:frame="1"/>
        </w:rPr>
        <w:t>The complaint also alleges that the defendants misrepresent the financial expertise, physical location, and identity of the individual “brokers” who solicit and sell binary options and that the brokers have routinely and consistently used high pressure sales techniques when soliciting customers to deposit funds with the foreign entities. The complaint quotes an email from Elbaz, one of the defendants, to certain brokers: “We are the money makers and no one can stop us! I want to hear the noise on the floor! This is not a cemetery here! It is a boiler room! . . . Either you sell the client or he sells you a reason he can’t deposit! . . . Don’t leave the money! Just Take It!”</w:t>
      </w:r>
    </w:p>
    <w:p w:rsidR="00A36D05" w:rsidRPr="00A36D05" w:rsidRDefault="00A36D05" w:rsidP="00A36D05">
      <w:pPr>
        <w:pStyle w:val="NormalWeb"/>
        <w:shd w:val="clear" w:color="auto" w:fill="FFFFFF"/>
        <w:spacing w:before="0" w:beforeAutospacing="0" w:after="0" w:afterAutospacing="0" w:line="276" w:lineRule="auto"/>
        <w:jc w:val="both"/>
        <w:textAlignment w:val="baseline"/>
        <w:rPr>
          <w:rFonts w:ascii="Palatino Linotype" w:hAnsi="Palatino Linotype" w:cs="Helvetica"/>
          <w:sz w:val="22"/>
          <w:szCs w:val="22"/>
        </w:rPr>
      </w:pPr>
    </w:p>
    <w:p w:rsidR="001D68DB" w:rsidRDefault="001D68DB" w:rsidP="00A36D05">
      <w:pPr>
        <w:pStyle w:val="NormalWeb"/>
        <w:shd w:val="clear" w:color="auto" w:fill="FFFFFF"/>
        <w:spacing w:before="0" w:beforeAutospacing="0" w:after="0" w:afterAutospacing="0" w:line="276" w:lineRule="auto"/>
        <w:jc w:val="both"/>
        <w:textAlignment w:val="baseline"/>
        <w:rPr>
          <w:rFonts w:ascii="Palatino Linotype" w:hAnsi="Palatino Linotype" w:cs="Arial"/>
          <w:sz w:val="22"/>
          <w:szCs w:val="22"/>
          <w:bdr w:val="none" w:sz="0" w:space="0" w:color="auto" w:frame="1"/>
        </w:rPr>
      </w:pPr>
      <w:r w:rsidRPr="00A36D05">
        <w:rPr>
          <w:rFonts w:ascii="Palatino Linotype" w:hAnsi="Palatino Linotype" w:cs="Arial"/>
          <w:sz w:val="22"/>
          <w:szCs w:val="22"/>
          <w:bdr w:val="none" w:sz="0" w:space="0" w:color="auto" w:frame="1"/>
        </w:rPr>
        <w:t>The complaint further charges that the defendants have engaged in various activities to conceal the true nature of their binary options enterprise, including setting up various foreign nominee entities to enter into agreements and open off-shore bank accounts through which customer funds are transferred, concealed, and ultimately misappropriated. Additionally, the defendants have utilized various manipulative or deceptive devices, including so-called “bonuses” and “risk free” trades, and artificially manipulated the results of binary option trades to force customer losses and ultimately prevent customers from withdrawing funds. The complaint also charges the defendants with acting as futures commission merchants without registering as such, as required by CFTC regulations.</w:t>
      </w:r>
    </w:p>
    <w:p w:rsidR="00A36D05" w:rsidRPr="00A36D05" w:rsidRDefault="00A36D05" w:rsidP="00A36D05">
      <w:pPr>
        <w:pStyle w:val="NormalWeb"/>
        <w:shd w:val="clear" w:color="auto" w:fill="FFFFFF"/>
        <w:spacing w:before="0" w:beforeAutospacing="0" w:after="0" w:afterAutospacing="0" w:line="276" w:lineRule="auto"/>
        <w:jc w:val="both"/>
        <w:textAlignment w:val="baseline"/>
        <w:rPr>
          <w:rFonts w:ascii="Palatino Linotype" w:hAnsi="Palatino Linotype" w:cs="Helvetica"/>
          <w:sz w:val="22"/>
          <w:szCs w:val="22"/>
        </w:rPr>
      </w:pPr>
    </w:p>
    <w:p w:rsidR="001D68DB" w:rsidRDefault="001D68DB" w:rsidP="00A36D05">
      <w:pPr>
        <w:pStyle w:val="NormalWeb"/>
        <w:shd w:val="clear" w:color="auto" w:fill="FFFFFF"/>
        <w:spacing w:before="0" w:beforeAutospacing="0" w:after="0" w:afterAutospacing="0" w:line="276" w:lineRule="auto"/>
        <w:jc w:val="both"/>
        <w:textAlignment w:val="baseline"/>
        <w:rPr>
          <w:rFonts w:ascii="Palatino Linotype" w:hAnsi="Palatino Linotype" w:cs="Arial"/>
          <w:sz w:val="22"/>
          <w:szCs w:val="22"/>
          <w:bdr w:val="none" w:sz="0" w:space="0" w:color="auto" w:frame="1"/>
        </w:rPr>
      </w:pPr>
      <w:r w:rsidRPr="00A36D05">
        <w:rPr>
          <w:rFonts w:ascii="Palatino Linotype" w:hAnsi="Palatino Linotype" w:cs="Arial"/>
          <w:sz w:val="22"/>
          <w:szCs w:val="22"/>
          <w:bdr w:val="none" w:sz="0" w:space="0" w:color="auto" w:frame="1"/>
        </w:rPr>
        <w:t>In its continuing litigation against the defendants, the CFTC seeks disgorgement of ill-gotten gains, civil monetary penalties, restitution for the benefit of customers, permanent registration and trading bans, and a permanent injunction from future violations of the Commodity Exchange Act.</w:t>
      </w:r>
    </w:p>
    <w:p w:rsidR="00A36D05" w:rsidRPr="00A36D05" w:rsidRDefault="00A36D05" w:rsidP="00A36D05">
      <w:pPr>
        <w:pStyle w:val="NormalWeb"/>
        <w:shd w:val="clear" w:color="auto" w:fill="FFFFFF"/>
        <w:spacing w:before="0" w:beforeAutospacing="0" w:after="0" w:afterAutospacing="0" w:line="276" w:lineRule="auto"/>
        <w:jc w:val="both"/>
        <w:textAlignment w:val="baseline"/>
        <w:rPr>
          <w:rFonts w:ascii="Palatino Linotype" w:hAnsi="Palatino Linotype" w:cs="Helvetica"/>
          <w:sz w:val="22"/>
          <w:szCs w:val="22"/>
        </w:rPr>
      </w:pPr>
    </w:p>
    <w:p w:rsidR="001D68DB" w:rsidRPr="00A36D05" w:rsidRDefault="001D68DB" w:rsidP="009271A2">
      <w:pPr>
        <w:tabs>
          <w:tab w:val="left" w:pos="8160"/>
        </w:tabs>
        <w:jc w:val="both"/>
        <w:rPr>
          <w:rFonts w:ascii="Palatino Linotype" w:hAnsi="Palatino Linotype"/>
          <w:sz w:val="20"/>
          <w:szCs w:val="20"/>
        </w:rPr>
      </w:pPr>
      <w:r w:rsidRPr="00A36D05">
        <w:rPr>
          <w:rFonts w:ascii="Palatino Linotype" w:hAnsi="Palatino Linotype"/>
          <w:b/>
          <w:sz w:val="20"/>
          <w:szCs w:val="20"/>
        </w:rPr>
        <w:t xml:space="preserve">Source: </w:t>
      </w:r>
      <w:hyperlink r:id="rId37" w:history="1">
        <w:r w:rsidRPr="00A36D05">
          <w:rPr>
            <w:rStyle w:val="Hyperlink"/>
            <w:rFonts w:ascii="Palatino Linotype" w:hAnsi="Palatino Linotype"/>
            <w:sz w:val="20"/>
            <w:szCs w:val="20"/>
          </w:rPr>
          <w:t>https://www.cftc.gov/PressRoom/PressReleases/7995-19</w:t>
        </w:r>
      </w:hyperlink>
    </w:p>
    <w:p w:rsidR="001D68DB" w:rsidRDefault="001D68DB" w:rsidP="009271A2">
      <w:pPr>
        <w:tabs>
          <w:tab w:val="left" w:pos="8160"/>
        </w:tabs>
        <w:jc w:val="both"/>
      </w:pPr>
    </w:p>
    <w:p w:rsidR="001D68DB" w:rsidRDefault="001D68DB" w:rsidP="009271A2">
      <w:pPr>
        <w:tabs>
          <w:tab w:val="left" w:pos="8160"/>
        </w:tabs>
        <w:jc w:val="both"/>
      </w:pPr>
    </w:p>
    <w:p w:rsidR="001D68DB" w:rsidRDefault="001D68DB" w:rsidP="009271A2">
      <w:pPr>
        <w:tabs>
          <w:tab w:val="left" w:pos="8160"/>
        </w:tabs>
        <w:jc w:val="both"/>
        <w:rPr>
          <w:rFonts w:ascii="Palatino Linotype" w:hAnsi="Palatino Linotype"/>
          <w:b/>
          <w:sz w:val="22"/>
          <w:szCs w:val="22"/>
        </w:rPr>
      </w:pPr>
    </w:p>
    <w:p w:rsidR="00A36D05" w:rsidRDefault="00A36D05" w:rsidP="009271A2">
      <w:pPr>
        <w:tabs>
          <w:tab w:val="left" w:pos="8160"/>
        </w:tabs>
        <w:jc w:val="both"/>
        <w:rPr>
          <w:rFonts w:ascii="Palatino Linotype" w:hAnsi="Palatino Linotype"/>
          <w:b/>
          <w:sz w:val="22"/>
          <w:szCs w:val="22"/>
        </w:rPr>
      </w:pPr>
    </w:p>
    <w:p w:rsidR="00A36D05" w:rsidRDefault="00A36D05" w:rsidP="009271A2">
      <w:pPr>
        <w:tabs>
          <w:tab w:val="left" w:pos="8160"/>
        </w:tabs>
        <w:jc w:val="both"/>
        <w:rPr>
          <w:rFonts w:ascii="Palatino Linotype" w:hAnsi="Palatino Linotype"/>
          <w:b/>
          <w:sz w:val="22"/>
          <w:szCs w:val="22"/>
        </w:rPr>
      </w:pPr>
    </w:p>
    <w:p w:rsidR="00A36D05" w:rsidRDefault="00A36D05" w:rsidP="009271A2">
      <w:pPr>
        <w:tabs>
          <w:tab w:val="left" w:pos="8160"/>
        </w:tabs>
        <w:jc w:val="both"/>
        <w:rPr>
          <w:rFonts w:ascii="Palatino Linotype" w:hAnsi="Palatino Linotype"/>
          <w:b/>
          <w:sz w:val="22"/>
          <w:szCs w:val="22"/>
        </w:rPr>
      </w:pPr>
    </w:p>
    <w:p w:rsidR="00A36D05" w:rsidRDefault="00A36D05" w:rsidP="009271A2">
      <w:pPr>
        <w:tabs>
          <w:tab w:val="left" w:pos="8160"/>
        </w:tabs>
        <w:jc w:val="both"/>
        <w:rPr>
          <w:rFonts w:ascii="Palatino Linotype" w:hAnsi="Palatino Linotype"/>
          <w:b/>
          <w:sz w:val="22"/>
          <w:szCs w:val="22"/>
        </w:rPr>
      </w:pPr>
    </w:p>
    <w:p w:rsidR="00A36D05" w:rsidRDefault="00A36D05" w:rsidP="009271A2">
      <w:pPr>
        <w:tabs>
          <w:tab w:val="left" w:pos="8160"/>
        </w:tabs>
        <w:jc w:val="both"/>
        <w:rPr>
          <w:rFonts w:ascii="Palatino Linotype" w:hAnsi="Palatino Linotype"/>
          <w:b/>
          <w:sz w:val="22"/>
          <w:szCs w:val="22"/>
        </w:rPr>
      </w:pPr>
    </w:p>
    <w:p w:rsidR="00A36D05" w:rsidRDefault="00A36D05" w:rsidP="009271A2">
      <w:pPr>
        <w:tabs>
          <w:tab w:val="left" w:pos="8160"/>
        </w:tabs>
        <w:jc w:val="both"/>
        <w:rPr>
          <w:rFonts w:ascii="Palatino Linotype" w:hAnsi="Palatino Linotype"/>
          <w:b/>
          <w:sz w:val="22"/>
          <w:szCs w:val="22"/>
        </w:rPr>
      </w:pPr>
    </w:p>
    <w:p w:rsidR="00A36D05" w:rsidRDefault="00A36D05" w:rsidP="009271A2">
      <w:pPr>
        <w:tabs>
          <w:tab w:val="left" w:pos="8160"/>
        </w:tabs>
        <w:jc w:val="both"/>
        <w:rPr>
          <w:rFonts w:ascii="Palatino Linotype" w:hAnsi="Palatino Linotype"/>
          <w:b/>
          <w:sz w:val="22"/>
          <w:szCs w:val="22"/>
        </w:rPr>
      </w:pPr>
    </w:p>
    <w:p w:rsidR="00A36D05" w:rsidRDefault="00A36D05" w:rsidP="009271A2">
      <w:pPr>
        <w:tabs>
          <w:tab w:val="left" w:pos="8160"/>
        </w:tabs>
        <w:jc w:val="both"/>
        <w:rPr>
          <w:rFonts w:ascii="Palatino Linotype" w:hAnsi="Palatino Linotype"/>
          <w:b/>
          <w:sz w:val="22"/>
          <w:szCs w:val="22"/>
        </w:rPr>
      </w:pPr>
    </w:p>
    <w:p w:rsidR="00A36D05" w:rsidRDefault="00A36D05" w:rsidP="009271A2">
      <w:pPr>
        <w:tabs>
          <w:tab w:val="left" w:pos="8160"/>
        </w:tabs>
        <w:jc w:val="both"/>
        <w:rPr>
          <w:rFonts w:ascii="Palatino Linotype" w:hAnsi="Palatino Linotype"/>
          <w:b/>
          <w:sz w:val="22"/>
          <w:szCs w:val="22"/>
        </w:rPr>
      </w:pPr>
    </w:p>
    <w:p w:rsidR="00C55787" w:rsidRPr="00C55787" w:rsidRDefault="00C55787" w:rsidP="00C55787">
      <w:pPr>
        <w:jc w:val="center"/>
        <w:rPr>
          <w:rFonts w:ascii="Palatino Linotype" w:hAnsi="Palatino Linotype"/>
          <w:b/>
          <w:sz w:val="40"/>
          <w:szCs w:val="40"/>
        </w:rPr>
      </w:pPr>
      <w:r w:rsidRPr="00C55787">
        <w:rPr>
          <w:rFonts w:ascii="Palatino Linotype" w:hAnsi="Palatino Linotype" w:cstheme="minorHAnsi"/>
          <w:b/>
          <w:sz w:val="40"/>
          <w:szCs w:val="40"/>
        </w:rPr>
        <w:lastRenderedPageBreak/>
        <w:t>POLICY DEVELOPMENTS</w:t>
      </w:r>
    </w:p>
    <w:p w:rsidR="00C55787" w:rsidRDefault="00C55787" w:rsidP="00C55787">
      <w:pPr>
        <w:pStyle w:val="ListParagraph"/>
        <w:ind w:left="360"/>
        <w:jc w:val="both"/>
        <w:rPr>
          <w:rFonts w:ascii="Palatino Linotype" w:hAnsi="Palatino Linotype"/>
          <w:b/>
          <w:sz w:val="22"/>
          <w:szCs w:val="22"/>
        </w:rPr>
      </w:pPr>
    </w:p>
    <w:p w:rsidR="00C55787" w:rsidRPr="003A167C" w:rsidRDefault="00C55787" w:rsidP="008E660D">
      <w:pPr>
        <w:pStyle w:val="ListParagraph"/>
        <w:numPr>
          <w:ilvl w:val="0"/>
          <w:numId w:val="22"/>
        </w:numPr>
        <w:spacing w:after="0" w:line="240" w:lineRule="auto"/>
        <w:contextualSpacing w:val="0"/>
        <w:jc w:val="both"/>
        <w:rPr>
          <w:rFonts w:ascii="Palatino Linotype" w:hAnsi="Palatino Linotype"/>
          <w:b/>
          <w:sz w:val="22"/>
          <w:szCs w:val="22"/>
        </w:rPr>
      </w:pPr>
      <w:r w:rsidRPr="003A167C">
        <w:rPr>
          <w:rFonts w:ascii="Palatino Linotype" w:hAnsi="Palatino Linotype"/>
          <w:b/>
          <w:sz w:val="22"/>
          <w:szCs w:val="22"/>
        </w:rPr>
        <w:t>Rationalization of imposition of fines for false/incorrect reporting of margins or non-reporting of margins by Trading Member/Clearing Member in all segments</w:t>
      </w:r>
    </w:p>
    <w:p w:rsidR="00C55787" w:rsidRPr="003A167C" w:rsidRDefault="00C55787" w:rsidP="00C55787">
      <w:pPr>
        <w:rPr>
          <w:rFonts w:ascii="Palatino Linotype" w:hAnsi="Palatino Linotype"/>
          <w:sz w:val="22"/>
          <w:szCs w:val="22"/>
        </w:rPr>
      </w:pPr>
    </w:p>
    <w:p w:rsidR="00C55787" w:rsidRDefault="00C55787" w:rsidP="00C55787">
      <w:pPr>
        <w:jc w:val="both"/>
        <w:rPr>
          <w:rFonts w:ascii="Palatino Linotype" w:hAnsi="Palatino Linotype"/>
          <w:sz w:val="22"/>
          <w:szCs w:val="22"/>
        </w:rPr>
      </w:pPr>
      <w:r w:rsidRPr="003A167C">
        <w:rPr>
          <w:rFonts w:ascii="Palatino Linotype" w:hAnsi="Palatino Linotype"/>
          <w:sz w:val="22"/>
          <w:szCs w:val="22"/>
        </w:rPr>
        <w:t>In  order  to  rationalize and  bring  uniformity  in  the  manner  of  imposition  of fine for ‘false/incorrect’ reporting   of   margin vis-à-vis ‘non-reporting’ of   margin, SEBI issued the following guidelines:</w:t>
      </w:r>
    </w:p>
    <w:p w:rsidR="00C55787" w:rsidRPr="003A167C" w:rsidRDefault="00C55787" w:rsidP="00C55787">
      <w:pPr>
        <w:jc w:val="both"/>
        <w:rPr>
          <w:rFonts w:ascii="Palatino Linotype" w:hAnsi="Palatino Linotype"/>
          <w:sz w:val="22"/>
          <w:szCs w:val="22"/>
        </w:rPr>
      </w:pPr>
    </w:p>
    <w:p w:rsidR="00C55787" w:rsidRDefault="00C55787" w:rsidP="008E660D">
      <w:pPr>
        <w:pStyle w:val="ListParagraph"/>
        <w:numPr>
          <w:ilvl w:val="0"/>
          <w:numId w:val="23"/>
        </w:numPr>
        <w:spacing w:after="0" w:line="240" w:lineRule="auto"/>
        <w:contextualSpacing w:val="0"/>
        <w:jc w:val="both"/>
        <w:rPr>
          <w:rFonts w:ascii="Palatino Linotype" w:hAnsi="Palatino Linotype"/>
          <w:sz w:val="22"/>
          <w:szCs w:val="22"/>
        </w:rPr>
      </w:pPr>
      <w:r w:rsidRPr="003A167C">
        <w:rPr>
          <w:rFonts w:ascii="Palatino Linotype" w:hAnsi="Palatino Linotype"/>
          <w:sz w:val="22"/>
          <w:szCs w:val="22"/>
        </w:rPr>
        <w:t>The   Stock   Exchanges and   Clearing   Corporations, in   all   segments, in consultation with one another, shall devise a standard framework for imposition of fine on the Trading  Member/  Clearing  Member for  incorrect/false reporting and non-reporting of margin collected from the clients.</w:t>
      </w:r>
    </w:p>
    <w:p w:rsidR="00C55787" w:rsidRPr="003A167C" w:rsidRDefault="00C55787" w:rsidP="00C55787">
      <w:pPr>
        <w:pStyle w:val="ListParagraph"/>
        <w:jc w:val="both"/>
        <w:rPr>
          <w:rFonts w:ascii="Palatino Linotype" w:hAnsi="Palatino Linotype"/>
          <w:sz w:val="22"/>
          <w:szCs w:val="22"/>
        </w:rPr>
      </w:pPr>
    </w:p>
    <w:p w:rsidR="00C55787" w:rsidRPr="003A167C" w:rsidRDefault="00C55787" w:rsidP="008E660D">
      <w:pPr>
        <w:pStyle w:val="ListParagraph"/>
        <w:numPr>
          <w:ilvl w:val="0"/>
          <w:numId w:val="23"/>
        </w:numPr>
        <w:spacing w:after="0" w:line="240" w:lineRule="auto"/>
        <w:contextualSpacing w:val="0"/>
        <w:jc w:val="both"/>
        <w:rPr>
          <w:rFonts w:ascii="Palatino Linotype" w:hAnsi="Palatino Linotype"/>
          <w:sz w:val="22"/>
          <w:szCs w:val="22"/>
        </w:rPr>
      </w:pPr>
      <w:r w:rsidRPr="003A167C">
        <w:rPr>
          <w:rFonts w:ascii="Palatino Linotype" w:hAnsi="Palatino Linotype"/>
          <w:sz w:val="22"/>
          <w:szCs w:val="22"/>
        </w:rPr>
        <w:t>Considering the principle of ‘proportionality’, the fine shall be charged to the member based on the materiality of non-compliance done by the member which may include factors such as number of instances, repeated violations, etc. The  amount of fine to  be  charged  upon  the member  may  extend  to  100</w:t>
      </w:r>
      <w:r w:rsidR="00D86166">
        <w:rPr>
          <w:rFonts w:ascii="Palatino Linotype" w:hAnsi="Palatino Linotype"/>
          <w:sz w:val="22"/>
          <w:szCs w:val="22"/>
        </w:rPr>
        <w:t>per cent</w:t>
      </w:r>
      <w:r w:rsidRPr="003A167C">
        <w:rPr>
          <w:rFonts w:ascii="Palatino Linotype" w:hAnsi="Palatino Linotype"/>
          <w:sz w:val="22"/>
          <w:szCs w:val="22"/>
        </w:rPr>
        <w:t xml:space="preserve"> of  such false/incorrectly/non reported amount of margin and/or suspension of trading for appropriate number of days.</w:t>
      </w:r>
    </w:p>
    <w:p w:rsidR="00C55787" w:rsidRPr="003A167C" w:rsidRDefault="00C55787" w:rsidP="00C55787">
      <w:pPr>
        <w:rPr>
          <w:rFonts w:ascii="Palatino Linotype" w:hAnsi="Palatino Linotype"/>
          <w:sz w:val="22"/>
          <w:szCs w:val="22"/>
        </w:rPr>
      </w:pPr>
    </w:p>
    <w:p w:rsidR="00C55787" w:rsidRPr="003A167C" w:rsidRDefault="00C55787" w:rsidP="00C55787">
      <w:pPr>
        <w:rPr>
          <w:rFonts w:ascii="Palatino Linotype" w:hAnsi="Palatino Linotype"/>
          <w:b/>
          <w:sz w:val="18"/>
          <w:szCs w:val="18"/>
        </w:rPr>
      </w:pPr>
      <w:r w:rsidRPr="003A167C">
        <w:rPr>
          <w:rFonts w:ascii="Palatino Linotype" w:hAnsi="Palatino Linotype"/>
          <w:b/>
          <w:sz w:val="18"/>
          <w:szCs w:val="18"/>
        </w:rPr>
        <w:t>Source: CIR/HO/MIRSD/DOP/CIR/P/2019/88 August 01, 2019</w:t>
      </w:r>
    </w:p>
    <w:p w:rsidR="00C55787" w:rsidRPr="003A167C" w:rsidRDefault="00C55787" w:rsidP="00C55787">
      <w:pPr>
        <w:rPr>
          <w:rFonts w:ascii="Palatino Linotype" w:hAnsi="Palatino Linotype"/>
          <w:sz w:val="22"/>
          <w:szCs w:val="22"/>
        </w:rPr>
      </w:pPr>
    </w:p>
    <w:p w:rsidR="00C55787" w:rsidRPr="003A167C" w:rsidRDefault="00C55787" w:rsidP="008E660D">
      <w:pPr>
        <w:pStyle w:val="ListParagraph"/>
        <w:numPr>
          <w:ilvl w:val="0"/>
          <w:numId w:val="22"/>
        </w:numPr>
        <w:spacing w:after="0" w:line="240" w:lineRule="auto"/>
        <w:contextualSpacing w:val="0"/>
        <w:jc w:val="both"/>
        <w:rPr>
          <w:rFonts w:ascii="Palatino Linotype" w:hAnsi="Palatino Linotype"/>
          <w:b/>
          <w:sz w:val="22"/>
          <w:szCs w:val="22"/>
        </w:rPr>
      </w:pPr>
      <w:r w:rsidRPr="003A167C">
        <w:rPr>
          <w:rFonts w:ascii="Palatino Linotype" w:hAnsi="Palatino Linotype"/>
          <w:b/>
          <w:sz w:val="22"/>
          <w:szCs w:val="22"/>
        </w:rPr>
        <w:t xml:space="preserve">Database for Distinctive Number (DN) of Shares-Action against non-compliant companies </w:t>
      </w:r>
    </w:p>
    <w:p w:rsidR="00C55787" w:rsidRPr="003A167C" w:rsidRDefault="00C55787" w:rsidP="00C55787">
      <w:pPr>
        <w:rPr>
          <w:rFonts w:ascii="Palatino Linotype" w:hAnsi="Palatino Linotype"/>
          <w:sz w:val="22"/>
          <w:szCs w:val="22"/>
        </w:rPr>
      </w:pPr>
    </w:p>
    <w:p w:rsidR="00C55787" w:rsidRPr="003A167C" w:rsidRDefault="00C55787" w:rsidP="00C55787">
      <w:pPr>
        <w:jc w:val="both"/>
        <w:rPr>
          <w:rFonts w:ascii="Palatino Linotype" w:hAnsi="Palatino Linotype"/>
          <w:sz w:val="22"/>
          <w:szCs w:val="22"/>
        </w:rPr>
      </w:pPr>
      <w:r w:rsidRPr="003A167C">
        <w:rPr>
          <w:rFonts w:ascii="Palatino Linotype" w:hAnsi="Palatino Linotype"/>
          <w:sz w:val="22"/>
          <w:szCs w:val="22"/>
        </w:rPr>
        <w:t>Regulation  75  of  the  SEBI  (Depositories and Participants)  Regulations,  2018 mandates  issuer  or  its  agent  to  daily  reconcile  the  records  of  dematerialized securities with all securities issued by them. SEBI vide circular dated June 05, 2015 directed Issuers/RTAs to Update Distinctive Number (DN) information in respect of all physical share capital  and  overall  DN  range  for  dematerialized  share  capital  for  all  listed companies and to take all necessary steps to update the DN database. If there is mismatch in the DN information with the data provided / updated by the Stock Exchanges in the DN database, the Issuer/RTA shall take steps to match the records and update the same latest by December 31, 2015. However, It  is  noted  that certain  companies  are  yet  to comply  with  the circular.</w:t>
      </w:r>
    </w:p>
    <w:p w:rsidR="00C55787" w:rsidRDefault="00C55787" w:rsidP="00C55787">
      <w:pPr>
        <w:jc w:val="both"/>
        <w:rPr>
          <w:rFonts w:ascii="Palatino Linotype" w:hAnsi="Palatino Linotype"/>
          <w:sz w:val="22"/>
          <w:szCs w:val="22"/>
        </w:rPr>
      </w:pPr>
    </w:p>
    <w:p w:rsidR="00C55787" w:rsidRPr="003A167C" w:rsidRDefault="00C55787" w:rsidP="00C55787">
      <w:pPr>
        <w:jc w:val="both"/>
        <w:rPr>
          <w:rFonts w:ascii="Palatino Linotype" w:hAnsi="Palatino Linotype"/>
          <w:sz w:val="22"/>
          <w:szCs w:val="22"/>
        </w:rPr>
      </w:pPr>
      <w:r w:rsidRPr="003A167C">
        <w:rPr>
          <w:rFonts w:ascii="Palatino Linotype" w:hAnsi="Palatino Linotype"/>
          <w:sz w:val="22"/>
          <w:szCs w:val="22"/>
        </w:rPr>
        <w:t>In order to protect the interest of investors, SEBI directed the Depositories with effect from August 01, 2019:-</w:t>
      </w:r>
    </w:p>
    <w:p w:rsidR="00C55787" w:rsidRPr="003A167C" w:rsidRDefault="00C55787" w:rsidP="008E660D">
      <w:pPr>
        <w:pStyle w:val="ListParagraph"/>
        <w:numPr>
          <w:ilvl w:val="0"/>
          <w:numId w:val="24"/>
        </w:numPr>
        <w:spacing w:after="0" w:line="240" w:lineRule="auto"/>
        <w:contextualSpacing w:val="0"/>
        <w:jc w:val="both"/>
        <w:rPr>
          <w:rFonts w:ascii="Palatino Linotype" w:hAnsi="Palatino Linotype"/>
          <w:sz w:val="22"/>
          <w:szCs w:val="22"/>
        </w:rPr>
      </w:pPr>
      <w:r w:rsidRPr="003A167C">
        <w:rPr>
          <w:rFonts w:ascii="Palatino Linotype" w:hAnsi="Palatino Linotype"/>
          <w:sz w:val="22"/>
          <w:szCs w:val="22"/>
        </w:rPr>
        <w:t xml:space="preserve">To freeze all the securities held by the promoters and directors of the listed companies that are not in compliance with the provisions of SEBI circular. </w:t>
      </w:r>
    </w:p>
    <w:p w:rsidR="00C55787" w:rsidRPr="003A167C" w:rsidRDefault="00C55787" w:rsidP="008E660D">
      <w:pPr>
        <w:pStyle w:val="ListParagraph"/>
        <w:numPr>
          <w:ilvl w:val="0"/>
          <w:numId w:val="24"/>
        </w:numPr>
        <w:spacing w:after="0" w:line="240" w:lineRule="auto"/>
        <w:contextualSpacing w:val="0"/>
        <w:jc w:val="both"/>
        <w:rPr>
          <w:rFonts w:ascii="Palatino Linotype" w:hAnsi="Palatino Linotype"/>
          <w:sz w:val="22"/>
          <w:szCs w:val="22"/>
        </w:rPr>
      </w:pPr>
      <w:r w:rsidRPr="003A167C">
        <w:rPr>
          <w:rFonts w:ascii="Palatino Linotype" w:hAnsi="Palatino Linotype"/>
          <w:sz w:val="22"/>
          <w:szCs w:val="22"/>
        </w:rPr>
        <w:t>shall not affect any transfer, by way of sale, pledge, etc., of any of  the  securities,  held  by  the  promoters  and  directors  of  such  non-compliant companies.</w:t>
      </w:r>
    </w:p>
    <w:p w:rsidR="00C55787" w:rsidRPr="003A167C" w:rsidRDefault="00C55787" w:rsidP="008E660D">
      <w:pPr>
        <w:pStyle w:val="ListParagraph"/>
        <w:numPr>
          <w:ilvl w:val="0"/>
          <w:numId w:val="24"/>
        </w:numPr>
        <w:spacing w:after="0" w:line="240" w:lineRule="auto"/>
        <w:contextualSpacing w:val="0"/>
        <w:jc w:val="both"/>
        <w:rPr>
          <w:rFonts w:ascii="Palatino Linotype" w:hAnsi="Palatino Linotype"/>
          <w:sz w:val="22"/>
          <w:szCs w:val="22"/>
        </w:rPr>
      </w:pPr>
      <w:r w:rsidRPr="003A167C">
        <w:rPr>
          <w:rFonts w:ascii="Palatino Linotype" w:hAnsi="Palatino Linotype"/>
          <w:sz w:val="22"/>
          <w:szCs w:val="22"/>
        </w:rPr>
        <w:t>To freeze all related corporate benefits on the Beneficiary Owner a/c frozen.</w:t>
      </w:r>
    </w:p>
    <w:p w:rsidR="00C55787" w:rsidRPr="003A167C" w:rsidRDefault="00C55787" w:rsidP="008E660D">
      <w:pPr>
        <w:pStyle w:val="ListParagraph"/>
        <w:numPr>
          <w:ilvl w:val="0"/>
          <w:numId w:val="24"/>
        </w:numPr>
        <w:spacing w:after="0" w:line="240" w:lineRule="auto"/>
        <w:contextualSpacing w:val="0"/>
        <w:jc w:val="both"/>
        <w:rPr>
          <w:rFonts w:ascii="Palatino Linotype" w:hAnsi="Palatino Linotype"/>
          <w:sz w:val="22"/>
          <w:szCs w:val="22"/>
        </w:rPr>
      </w:pPr>
      <w:r w:rsidRPr="003A167C">
        <w:rPr>
          <w:rFonts w:ascii="Palatino Linotype" w:hAnsi="Palatino Linotype"/>
          <w:sz w:val="22"/>
          <w:szCs w:val="22"/>
        </w:rPr>
        <w:t xml:space="preserve">Retain the freeze on the securities held by promoters and directors of non-compliant companies till such time the company complies with the directions provided in SEBI circular dated June 05, 2015. </w:t>
      </w:r>
    </w:p>
    <w:p w:rsidR="00C55787" w:rsidRPr="003A167C" w:rsidRDefault="00C55787" w:rsidP="00C55787">
      <w:pPr>
        <w:jc w:val="both"/>
        <w:rPr>
          <w:rFonts w:ascii="Palatino Linotype" w:hAnsi="Palatino Linotype"/>
          <w:sz w:val="22"/>
          <w:szCs w:val="22"/>
        </w:rPr>
      </w:pPr>
      <w:r>
        <w:rPr>
          <w:rFonts w:ascii="Palatino Linotype" w:hAnsi="Palatino Linotype"/>
          <w:sz w:val="22"/>
          <w:szCs w:val="22"/>
        </w:rPr>
        <w:t xml:space="preserve">SEBI also directed </w:t>
      </w:r>
      <w:r w:rsidRPr="003A167C">
        <w:rPr>
          <w:rFonts w:ascii="Palatino Linotype" w:hAnsi="Palatino Linotype"/>
          <w:sz w:val="22"/>
          <w:szCs w:val="22"/>
        </w:rPr>
        <w:t xml:space="preserve">the exchanges / depositories </w:t>
      </w:r>
      <w:r>
        <w:rPr>
          <w:rFonts w:ascii="Palatino Linotype" w:hAnsi="Palatino Linotype"/>
          <w:sz w:val="22"/>
          <w:szCs w:val="22"/>
        </w:rPr>
        <w:t xml:space="preserve">to disseminate </w:t>
      </w:r>
      <w:r w:rsidRPr="003A167C">
        <w:rPr>
          <w:rFonts w:ascii="Palatino Linotype" w:hAnsi="Palatino Linotype"/>
          <w:sz w:val="22"/>
          <w:szCs w:val="22"/>
        </w:rPr>
        <w:t xml:space="preserve">the  names  of  companies  that  are  not  in  compliance  with  aforementioned circular </w:t>
      </w:r>
      <w:r>
        <w:rPr>
          <w:rFonts w:ascii="Palatino Linotype" w:hAnsi="Palatino Linotype"/>
          <w:sz w:val="22"/>
          <w:szCs w:val="22"/>
        </w:rPr>
        <w:t>in their website</w:t>
      </w:r>
      <w:r w:rsidRPr="003A167C">
        <w:rPr>
          <w:rFonts w:ascii="Palatino Linotype" w:hAnsi="Palatino Linotype"/>
          <w:sz w:val="22"/>
          <w:szCs w:val="22"/>
        </w:rPr>
        <w:t>.</w:t>
      </w:r>
      <w:r>
        <w:rPr>
          <w:rFonts w:ascii="Palatino Linotype" w:hAnsi="Palatino Linotype"/>
          <w:sz w:val="22"/>
          <w:szCs w:val="22"/>
        </w:rPr>
        <w:t xml:space="preserve"> Further, exchanges are requested to </w:t>
      </w:r>
      <w:r w:rsidRPr="003A167C">
        <w:rPr>
          <w:rFonts w:ascii="Palatino Linotype" w:hAnsi="Palatino Linotype"/>
          <w:sz w:val="22"/>
          <w:szCs w:val="22"/>
        </w:rPr>
        <w:t>ensure compliance by the company with SEBI circular no.  CIR/MRD/DP/10/2015 dated June 05, 2015</w:t>
      </w:r>
      <w:r>
        <w:rPr>
          <w:rFonts w:ascii="Palatino Linotype" w:hAnsi="Palatino Linotype"/>
          <w:sz w:val="22"/>
          <w:szCs w:val="22"/>
        </w:rPr>
        <w:t xml:space="preserve"> </w:t>
      </w:r>
      <w:r w:rsidRPr="003A167C">
        <w:rPr>
          <w:rFonts w:ascii="Palatino Linotype" w:hAnsi="Palatino Linotype"/>
          <w:sz w:val="22"/>
          <w:szCs w:val="22"/>
        </w:rPr>
        <w:t>prior  to  revocation  of  suspension  of  trading  of  shares  of  any  company</w:t>
      </w:r>
      <w:r>
        <w:rPr>
          <w:rFonts w:ascii="Palatino Linotype" w:hAnsi="Palatino Linotype"/>
          <w:sz w:val="22"/>
          <w:szCs w:val="22"/>
        </w:rPr>
        <w:t>.</w:t>
      </w:r>
      <w:r w:rsidRPr="003A167C">
        <w:rPr>
          <w:rFonts w:ascii="Palatino Linotype" w:hAnsi="Palatino Linotype"/>
          <w:sz w:val="22"/>
          <w:szCs w:val="22"/>
        </w:rPr>
        <w:t xml:space="preserve"> </w:t>
      </w:r>
    </w:p>
    <w:p w:rsidR="00C55787" w:rsidRPr="003A167C" w:rsidRDefault="00C55787" w:rsidP="00C55787">
      <w:pPr>
        <w:rPr>
          <w:rFonts w:ascii="Palatino Linotype" w:hAnsi="Palatino Linotype"/>
          <w:sz w:val="22"/>
          <w:szCs w:val="22"/>
        </w:rPr>
      </w:pPr>
    </w:p>
    <w:p w:rsidR="00C55787" w:rsidRPr="003A167C" w:rsidRDefault="00C55787" w:rsidP="00C55787">
      <w:pPr>
        <w:rPr>
          <w:rFonts w:ascii="Palatino Linotype" w:hAnsi="Palatino Linotype"/>
          <w:b/>
          <w:sz w:val="18"/>
          <w:szCs w:val="18"/>
        </w:rPr>
      </w:pPr>
      <w:r w:rsidRPr="003A167C">
        <w:rPr>
          <w:rFonts w:ascii="Palatino Linotype" w:hAnsi="Palatino Linotype"/>
          <w:b/>
          <w:sz w:val="18"/>
          <w:szCs w:val="18"/>
        </w:rPr>
        <w:lastRenderedPageBreak/>
        <w:t>Source: SEBI/HO/MRD/DOP2DSA2/CIR/P/2019/87August 01, 2019</w:t>
      </w:r>
    </w:p>
    <w:p w:rsidR="00C55787" w:rsidRPr="003A167C" w:rsidRDefault="00C55787" w:rsidP="00C55787">
      <w:pPr>
        <w:rPr>
          <w:rFonts w:ascii="Palatino Linotype" w:hAnsi="Palatino Linotype"/>
          <w:sz w:val="22"/>
          <w:szCs w:val="22"/>
        </w:rPr>
      </w:pPr>
    </w:p>
    <w:p w:rsidR="00C55787" w:rsidRPr="003A167C" w:rsidRDefault="00C55787" w:rsidP="008E660D">
      <w:pPr>
        <w:pStyle w:val="ListParagraph"/>
        <w:numPr>
          <w:ilvl w:val="0"/>
          <w:numId w:val="22"/>
        </w:numPr>
        <w:spacing w:after="0" w:line="240" w:lineRule="auto"/>
        <w:contextualSpacing w:val="0"/>
        <w:jc w:val="both"/>
        <w:rPr>
          <w:rFonts w:ascii="Palatino Linotype" w:hAnsi="Palatino Linotype"/>
          <w:b/>
          <w:sz w:val="22"/>
          <w:szCs w:val="22"/>
        </w:rPr>
      </w:pPr>
      <w:r w:rsidRPr="003A167C">
        <w:rPr>
          <w:rFonts w:ascii="Palatino Linotype" w:hAnsi="Palatino Linotype"/>
          <w:b/>
          <w:sz w:val="22"/>
          <w:szCs w:val="22"/>
        </w:rPr>
        <w:t>Streamlining issuance of SCORES Authentication for SEBI registered intermediaries</w:t>
      </w:r>
    </w:p>
    <w:p w:rsidR="00C55787" w:rsidRPr="003A167C" w:rsidRDefault="00C55787" w:rsidP="00C55787">
      <w:pPr>
        <w:rPr>
          <w:rFonts w:ascii="Palatino Linotype" w:hAnsi="Palatino Linotype"/>
          <w:sz w:val="22"/>
          <w:szCs w:val="22"/>
        </w:rPr>
      </w:pPr>
    </w:p>
    <w:p w:rsidR="00C55787" w:rsidRPr="003A167C" w:rsidRDefault="00C55787" w:rsidP="00C55787">
      <w:pPr>
        <w:jc w:val="both"/>
        <w:rPr>
          <w:rFonts w:ascii="Palatino Linotype" w:hAnsi="Palatino Linotype"/>
          <w:sz w:val="22"/>
          <w:szCs w:val="22"/>
        </w:rPr>
      </w:pPr>
      <w:r w:rsidRPr="003A167C">
        <w:rPr>
          <w:rFonts w:ascii="Palatino Linotype" w:hAnsi="Palatino Linotype"/>
          <w:sz w:val="22"/>
          <w:szCs w:val="22"/>
        </w:rPr>
        <w:t>In the interest of investors, SEBI has streamlined the process of providing SCORES credentials. SCORES  user  id  and  password details  shall  be sent to  all  new  SEBI  registered intermediaries, through an auto-generated e-mail, upon completion of process of online grant of registration by SEBI. The  SCORES  user  id  and  password  details  shall  be  sent  to  the e-mail  id  of  the Contact Person/Compliance Officer as provided in the online Registration Form. The  primary  e-mail  address  in  SCORES  is  the  e-mail  ID  where  all  notifications related  to SCORES  complaints are  sent to  the  SEBI  registered  intermediary. All existing and new SEBI registered intermediaries will now be able to update their primary e-mail address and registered address on their own.</w:t>
      </w:r>
    </w:p>
    <w:p w:rsidR="00C55787" w:rsidRDefault="00C55787" w:rsidP="00C55787"/>
    <w:p w:rsidR="00C55787" w:rsidRDefault="00C55787" w:rsidP="00C55787"/>
    <w:p w:rsidR="00C55787" w:rsidRPr="00CA30F9" w:rsidRDefault="00C55787" w:rsidP="008E660D">
      <w:pPr>
        <w:pStyle w:val="ListParagraph"/>
        <w:numPr>
          <w:ilvl w:val="0"/>
          <w:numId w:val="22"/>
        </w:numPr>
        <w:spacing w:after="0" w:line="240" w:lineRule="auto"/>
        <w:contextualSpacing w:val="0"/>
        <w:rPr>
          <w:rFonts w:ascii="Palatino Linotype" w:hAnsi="Palatino Linotype"/>
          <w:sz w:val="22"/>
          <w:szCs w:val="22"/>
        </w:rPr>
      </w:pPr>
      <w:r w:rsidRPr="00CA30F9">
        <w:rPr>
          <w:rFonts w:ascii="Palatino Linotype" w:hAnsi="Palatino Linotype"/>
          <w:b/>
          <w:sz w:val="22"/>
          <w:szCs w:val="22"/>
        </w:rPr>
        <w:t>Product Advisory Committee</w:t>
      </w:r>
    </w:p>
    <w:p w:rsidR="00C55787" w:rsidRPr="003840E6" w:rsidRDefault="00C55787" w:rsidP="00C55787">
      <w:pPr>
        <w:pStyle w:val="ListParagraph"/>
        <w:ind w:left="360"/>
        <w:rPr>
          <w:rFonts w:ascii="Palatino Linotype" w:hAnsi="Palatino Linotype"/>
          <w:sz w:val="22"/>
          <w:szCs w:val="22"/>
        </w:rPr>
      </w:pPr>
    </w:p>
    <w:p w:rsidR="00C55787" w:rsidRDefault="00C55787" w:rsidP="00C55787">
      <w:pPr>
        <w:jc w:val="both"/>
        <w:rPr>
          <w:rFonts w:ascii="Palatino Linotype" w:hAnsi="Palatino Linotype"/>
          <w:sz w:val="22"/>
          <w:szCs w:val="22"/>
        </w:rPr>
      </w:pPr>
      <w:r>
        <w:rPr>
          <w:rFonts w:ascii="Palatino Linotype" w:hAnsi="Palatino Linotype"/>
          <w:sz w:val="22"/>
          <w:szCs w:val="22"/>
        </w:rPr>
        <w:t xml:space="preserve">SEBI has directed commodity exchanges to form a product advisory committee (PAC) for each group or complex of commodities within a month to bring transparency in the designing process of commodity derivatives contracts. </w:t>
      </w:r>
    </w:p>
    <w:p w:rsidR="00C55787" w:rsidRPr="003A167C" w:rsidRDefault="00C55787" w:rsidP="00C55787">
      <w:pPr>
        <w:jc w:val="both"/>
        <w:rPr>
          <w:rFonts w:ascii="Palatino Linotype" w:hAnsi="Palatino Linotype"/>
          <w:sz w:val="22"/>
          <w:szCs w:val="22"/>
        </w:rPr>
      </w:pPr>
    </w:p>
    <w:p w:rsidR="00C55787" w:rsidRPr="003A167C" w:rsidRDefault="00C55787" w:rsidP="00C55787">
      <w:pPr>
        <w:rPr>
          <w:rFonts w:ascii="Palatino Linotype" w:hAnsi="Palatino Linotype"/>
          <w:b/>
          <w:sz w:val="18"/>
          <w:szCs w:val="18"/>
        </w:rPr>
      </w:pPr>
      <w:r w:rsidRPr="003A167C">
        <w:rPr>
          <w:rFonts w:ascii="Palatino Linotype" w:hAnsi="Palatino Linotype"/>
          <w:b/>
          <w:sz w:val="18"/>
          <w:szCs w:val="18"/>
        </w:rPr>
        <w:t xml:space="preserve">Source: </w:t>
      </w:r>
      <w:r>
        <w:rPr>
          <w:rFonts w:ascii="Palatino Linotype" w:hAnsi="Palatino Linotype"/>
          <w:b/>
          <w:sz w:val="18"/>
          <w:szCs w:val="18"/>
        </w:rPr>
        <w:t>SEBI/</w:t>
      </w:r>
      <w:r w:rsidRPr="003A167C">
        <w:rPr>
          <w:rFonts w:ascii="Palatino Linotype" w:hAnsi="Palatino Linotype"/>
          <w:b/>
          <w:sz w:val="18"/>
          <w:szCs w:val="18"/>
        </w:rPr>
        <w:t>/HO/</w:t>
      </w:r>
      <w:r>
        <w:rPr>
          <w:rFonts w:ascii="Palatino Linotype" w:hAnsi="Palatino Linotype"/>
          <w:b/>
          <w:sz w:val="18"/>
          <w:szCs w:val="18"/>
        </w:rPr>
        <w:t>CDMRD</w:t>
      </w:r>
      <w:r w:rsidRPr="003A167C">
        <w:rPr>
          <w:rFonts w:ascii="Palatino Linotype" w:hAnsi="Palatino Linotype"/>
          <w:b/>
          <w:sz w:val="18"/>
          <w:szCs w:val="18"/>
        </w:rPr>
        <w:t>/</w:t>
      </w:r>
      <w:r>
        <w:rPr>
          <w:rFonts w:ascii="Palatino Linotype" w:hAnsi="Palatino Linotype"/>
          <w:b/>
          <w:sz w:val="18"/>
          <w:szCs w:val="18"/>
        </w:rPr>
        <w:t>DNPMP</w:t>
      </w:r>
      <w:r w:rsidRPr="003A167C">
        <w:rPr>
          <w:rFonts w:ascii="Palatino Linotype" w:hAnsi="Palatino Linotype"/>
          <w:b/>
          <w:sz w:val="18"/>
          <w:szCs w:val="18"/>
        </w:rPr>
        <w:t>/CIR/P/2019/8</w:t>
      </w:r>
      <w:r>
        <w:rPr>
          <w:rFonts w:ascii="Palatino Linotype" w:hAnsi="Palatino Linotype"/>
          <w:b/>
          <w:sz w:val="18"/>
          <w:szCs w:val="18"/>
        </w:rPr>
        <w:t>9</w:t>
      </w:r>
      <w:r w:rsidRPr="003A167C">
        <w:rPr>
          <w:rFonts w:ascii="Palatino Linotype" w:hAnsi="Palatino Linotype"/>
          <w:b/>
          <w:sz w:val="18"/>
          <w:szCs w:val="18"/>
        </w:rPr>
        <w:t xml:space="preserve"> August 0</w:t>
      </w:r>
      <w:r>
        <w:rPr>
          <w:rFonts w:ascii="Palatino Linotype" w:hAnsi="Palatino Linotype"/>
          <w:b/>
          <w:sz w:val="18"/>
          <w:szCs w:val="18"/>
        </w:rPr>
        <w:t>7</w:t>
      </w:r>
      <w:r w:rsidRPr="003A167C">
        <w:rPr>
          <w:rFonts w:ascii="Palatino Linotype" w:hAnsi="Palatino Linotype"/>
          <w:b/>
          <w:sz w:val="18"/>
          <w:szCs w:val="18"/>
        </w:rPr>
        <w:t>, 2019</w:t>
      </w:r>
    </w:p>
    <w:p w:rsidR="00C55787" w:rsidRPr="003A167C" w:rsidRDefault="00C55787" w:rsidP="00C55787">
      <w:pPr>
        <w:rPr>
          <w:rFonts w:ascii="Palatino Linotype" w:hAnsi="Palatino Linotype"/>
          <w:sz w:val="22"/>
          <w:szCs w:val="22"/>
        </w:rPr>
      </w:pPr>
    </w:p>
    <w:p w:rsidR="00C55787" w:rsidRPr="003840E6" w:rsidRDefault="00C55787" w:rsidP="008E660D">
      <w:pPr>
        <w:pStyle w:val="ListParagraph"/>
        <w:numPr>
          <w:ilvl w:val="0"/>
          <w:numId w:val="22"/>
        </w:numPr>
        <w:spacing w:after="0" w:line="240" w:lineRule="auto"/>
        <w:contextualSpacing w:val="0"/>
        <w:jc w:val="both"/>
        <w:rPr>
          <w:rFonts w:ascii="Palatino Linotype" w:hAnsi="Palatino Linotype"/>
          <w:b/>
          <w:sz w:val="22"/>
          <w:szCs w:val="22"/>
        </w:rPr>
      </w:pPr>
      <w:r w:rsidRPr="003840E6">
        <w:rPr>
          <w:rFonts w:ascii="Palatino Linotype" w:hAnsi="Palatino Linotype"/>
          <w:b/>
          <w:sz w:val="22"/>
          <w:szCs w:val="22"/>
        </w:rPr>
        <w:t>Disclosure  of reasons</w:t>
      </w:r>
      <w:r>
        <w:rPr>
          <w:rFonts w:ascii="Palatino Linotype" w:hAnsi="Palatino Linotype"/>
          <w:b/>
          <w:sz w:val="22"/>
          <w:szCs w:val="22"/>
        </w:rPr>
        <w:t xml:space="preserve"> </w:t>
      </w:r>
      <w:r w:rsidRPr="003840E6">
        <w:rPr>
          <w:rFonts w:ascii="Palatino Linotype" w:hAnsi="Palatino Linotype"/>
          <w:b/>
          <w:sz w:val="22"/>
          <w:szCs w:val="22"/>
        </w:rPr>
        <w:t>for  encumbrance  by  promoter</w:t>
      </w:r>
      <w:r>
        <w:rPr>
          <w:rFonts w:ascii="Palatino Linotype" w:hAnsi="Palatino Linotype"/>
          <w:b/>
          <w:sz w:val="22"/>
          <w:szCs w:val="22"/>
        </w:rPr>
        <w:t xml:space="preserve"> </w:t>
      </w:r>
      <w:r w:rsidRPr="003840E6">
        <w:rPr>
          <w:rFonts w:ascii="Palatino Linotype" w:hAnsi="Palatino Linotype"/>
          <w:b/>
          <w:sz w:val="22"/>
          <w:szCs w:val="22"/>
        </w:rPr>
        <w:t xml:space="preserve">of  listed companies </w:t>
      </w:r>
    </w:p>
    <w:p w:rsidR="00C55787" w:rsidRPr="003A167C" w:rsidRDefault="00C55787" w:rsidP="00C55787">
      <w:pPr>
        <w:rPr>
          <w:rFonts w:ascii="Palatino Linotype" w:hAnsi="Palatino Linotype"/>
          <w:sz w:val="22"/>
          <w:szCs w:val="22"/>
        </w:rPr>
      </w:pPr>
    </w:p>
    <w:p w:rsidR="00C55787" w:rsidRPr="003A167C" w:rsidRDefault="00C55787" w:rsidP="00C55787">
      <w:pPr>
        <w:jc w:val="both"/>
        <w:rPr>
          <w:rFonts w:ascii="Palatino Linotype" w:hAnsi="Palatino Linotype"/>
          <w:sz w:val="22"/>
          <w:szCs w:val="22"/>
        </w:rPr>
      </w:pPr>
      <w:r w:rsidRPr="003840E6">
        <w:rPr>
          <w:rFonts w:ascii="Palatino Linotype" w:hAnsi="Palatino Linotype"/>
          <w:sz w:val="22"/>
          <w:szCs w:val="22"/>
        </w:rPr>
        <w:t>S</w:t>
      </w:r>
      <w:r>
        <w:rPr>
          <w:rFonts w:ascii="Palatino Linotype" w:hAnsi="Palatino Linotype"/>
          <w:sz w:val="22"/>
          <w:szCs w:val="22"/>
        </w:rPr>
        <w:t>EBI</w:t>
      </w:r>
      <w:r w:rsidRPr="003840E6">
        <w:rPr>
          <w:rFonts w:ascii="Palatino Linotype" w:hAnsi="Palatino Linotype"/>
          <w:sz w:val="22"/>
          <w:szCs w:val="22"/>
        </w:rPr>
        <w:t xml:space="preserve"> directed every listed firm to disclose detailed reasons for pledging of shares by its promoters along with the amount of stake pledged within two days if the total amount of shares pledged by the promoter or the promoter group crosses 50</w:t>
      </w:r>
      <w:r w:rsidR="00D86166">
        <w:rPr>
          <w:rFonts w:ascii="Palatino Linotype" w:hAnsi="Palatino Linotype"/>
          <w:sz w:val="22"/>
          <w:szCs w:val="22"/>
        </w:rPr>
        <w:t>per cent</w:t>
      </w:r>
      <w:r w:rsidRPr="003840E6">
        <w:rPr>
          <w:rFonts w:ascii="Palatino Linotype" w:hAnsi="Palatino Linotype"/>
          <w:sz w:val="22"/>
          <w:szCs w:val="22"/>
        </w:rPr>
        <w:t xml:space="preserve"> of the total stake held by the promoter or if it is more than 20</w:t>
      </w:r>
      <w:r w:rsidR="00D86166">
        <w:rPr>
          <w:rFonts w:ascii="Palatino Linotype" w:hAnsi="Palatino Linotype"/>
          <w:sz w:val="22"/>
          <w:szCs w:val="22"/>
        </w:rPr>
        <w:t>per cent</w:t>
      </w:r>
      <w:r w:rsidRPr="003840E6">
        <w:rPr>
          <w:rFonts w:ascii="Palatino Linotype" w:hAnsi="Palatino Linotype"/>
          <w:sz w:val="22"/>
          <w:szCs w:val="22"/>
        </w:rPr>
        <w:t xml:space="preserve"> of the concerned company’s total share capital.</w:t>
      </w:r>
    </w:p>
    <w:p w:rsidR="00C55787" w:rsidRPr="003A167C" w:rsidRDefault="00C55787" w:rsidP="00C55787">
      <w:pPr>
        <w:rPr>
          <w:rFonts w:ascii="Palatino Linotype" w:hAnsi="Palatino Linotype"/>
          <w:sz w:val="22"/>
          <w:szCs w:val="22"/>
        </w:rPr>
      </w:pPr>
    </w:p>
    <w:p w:rsidR="00C55787" w:rsidRPr="003A167C" w:rsidRDefault="00C55787" w:rsidP="00C55787">
      <w:pPr>
        <w:rPr>
          <w:rFonts w:ascii="Palatino Linotype" w:hAnsi="Palatino Linotype"/>
          <w:b/>
          <w:sz w:val="18"/>
          <w:szCs w:val="18"/>
        </w:rPr>
      </w:pPr>
      <w:r w:rsidRPr="003A167C">
        <w:rPr>
          <w:rFonts w:ascii="Palatino Linotype" w:hAnsi="Palatino Linotype"/>
          <w:b/>
          <w:sz w:val="18"/>
          <w:szCs w:val="18"/>
        </w:rPr>
        <w:t>Source: SEBI/HO/</w:t>
      </w:r>
      <w:r>
        <w:rPr>
          <w:rFonts w:ascii="Palatino Linotype" w:hAnsi="Palatino Linotype"/>
          <w:b/>
          <w:sz w:val="18"/>
          <w:szCs w:val="18"/>
        </w:rPr>
        <w:t>CFD</w:t>
      </w:r>
      <w:r w:rsidRPr="003A167C">
        <w:rPr>
          <w:rFonts w:ascii="Palatino Linotype" w:hAnsi="Palatino Linotype"/>
          <w:b/>
          <w:sz w:val="18"/>
          <w:szCs w:val="18"/>
        </w:rPr>
        <w:t>/</w:t>
      </w:r>
      <w:r>
        <w:rPr>
          <w:rFonts w:ascii="Palatino Linotype" w:hAnsi="Palatino Linotype"/>
          <w:b/>
          <w:sz w:val="18"/>
          <w:szCs w:val="18"/>
        </w:rPr>
        <w:t>DCR1</w:t>
      </w:r>
      <w:r w:rsidRPr="003A167C">
        <w:rPr>
          <w:rFonts w:ascii="Palatino Linotype" w:hAnsi="Palatino Linotype"/>
          <w:b/>
          <w:sz w:val="18"/>
          <w:szCs w:val="18"/>
        </w:rPr>
        <w:t>/CIR/P/2019/</w:t>
      </w:r>
      <w:r>
        <w:rPr>
          <w:rFonts w:ascii="Palatino Linotype" w:hAnsi="Palatino Linotype"/>
          <w:b/>
          <w:sz w:val="18"/>
          <w:szCs w:val="18"/>
        </w:rPr>
        <w:t>90</w:t>
      </w:r>
      <w:r w:rsidRPr="003A167C">
        <w:rPr>
          <w:rFonts w:ascii="Palatino Linotype" w:hAnsi="Palatino Linotype"/>
          <w:b/>
          <w:sz w:val="18"/>
          <w:szCs w:val="18"/>
        </w:rPr>
        <w:t xml:space="preserve"> August 0</w:t>
      </w:r>
      <w:r>
        <w:rPr>
          <w:rFonts w:ascii="Palatino Linotype" w:hAnsi="Palatino Linotype"/>
          <w:b/>
          <w:sz w:val="18"/>
          <w:szCs w:val="18"/>
        </w:rPr>
        <w:t>7</w:t>
      </w:r>
      <w:r w:rsidRPr="003A167C">
        <w:rPr>
          <w:rFonts w:ascii="Palatino Linotype" w:hAnsi="Palatino Linotype"/>
          <w:b/>
          <w:sz w:val="18"/>
          <w:szCs w:val="18"/>
        </w:rPr>
        <w:t>, 2019</w:t>
      </w:r>
    </w:p>
    <w:p w:rsidR="00C55787" w:rsidRDefault="00C55787" w:rsidP="00C55787">
      <w:pPr>
        <w:jc w:val="both"/>
        <w:rPr>
          <w:rFonts w:ascii="Palatino Linotype" w:hAnsi="Palatino Linotype"/>
          <w:sz w:val="22"/>
          <w:szCs w:val="22"/>
        </w:rPr>
      </w:pPr>
    </w:p>
    <w:p w:rsidR="00C55787" w:rsidRPr="00295D94" w:rsidRDefault="00C55787" w:rsidP="008E660D">
      <w:pPr>
        <w:pStyle w:val="ListParagraph"/>
        <w:numPr>
          <w:ilvl w:val="0"/>
          <w:numId w:val="22"/>
        </w:numPr>
        <w:spacing w:after="0" w:line="240" w:lineRule="auto"/>
        <w:contextualSpacing w:val="0"/>
        <w:jc w:val="both"/>
        <w:rPr>
          <w:rFonts w:ascii="Palatino Linotype" w:hAnsi="Palatino Linotype"/>
          <w:b/>
          <w:bCs/>
          <w:sz w:val="22"/>
          <w:szCs w:val="22"/>
        </w:rPr>
      </w:pPr>
      <w:r w:rsidRPr="00295D94">
        <w:rPr>
          <w:rFonts w:ascii="Palatino Linotype" w:hAnsi="Palatino Linotype"/>
          <w:b/>
          <w:bCs/>
          <w:sz w:val="22"/>
          <w:szCs w:val="22"/>
        </w:rPr>
        <w:t>Circular on investments by AIFs incorporated in IFSC</w:t>
      </w:r>
    </w:p>
    <w:p w:rsidR="00C55787" w:rsidRDefault="00C55787" w:rsidP="00C55787">
      <w:pPr>
        <w:pStyle w:val="ListParagraph"/>
        <w:jc w:val="both"/>
      </w:pPr>
    </w:p>
    <w:p w:rsidR="00C55787" w:rsidRDefault="00C55787" w:rsidP="00C55787">
      <w:pPr>
        <w:spacing w:after="120"/>
        <w:jc w:val="both"/>
        <w:rPr>
          <w:rFonts w:ascii="Palatino Linotype" w:hAnsi="Palatino Linotype"/>
          <w:sz w:val="22"/>
          <w:szCs w:val="22"/>
        </w:rPr>
      </w:pPr>
      <w:r w:rsidRPr="003840E6">
        <w:rPr>
          <w:rFonts w:ascii="Palatino Linotype" w:hAnsi="Palatino Linotype"/>
          <w:sz w:val="22"/>
          <w:szCs w:val="22"/>
        </w:rPr>
        <w:t>S</w:t>
      </w:r>
      <w:r>
        <w:rPr>
          <w:rFonts w:ascii="Palatino Linotype" w:hAnsi="Palatino Linotype"/>
          <w:sz w:val="22"/>
          <w:szCs w:val="22"/>
        </w:rPr>
        <w:t>EBI amended Clause 22 (3) of SEBI (IFSC) Guidelines, 2015 relating to securities in which Alternative Investment Funds (AIFs) operating in IFSC can invest.</w:t>
      </w:r>
    </w:p>
    <w:p w:rsidR="00C55787" w:rsidRDefault="00C55787" w:rsidP="00C55787">
      <w:pPr>
        <w:spacing w:after="120"/>
        <w:jc w:val="both"/>
        <w:rPr>
          <w:rFonts w:ascii="Palatino Linotype" w:hAnsi="Palatino Linotype" w:cs="Arial"/>
          <w:iCs/>
          <w:sz w:val="22"/>
          <w:szCs w:val="22"/>
        </w:rPr>
      </w:pPr>
      <w:r w:rsidRPr="00295D94">
        <w:rPr>
          <w:rFonts w:ascii="Palatino Linotype" w:hAnsi="Palatino Linotype" w:cs="Arial"/>
          <w:iCs/>
          <w:sz w:val="22"/>
          <w:szCs w:val="22"/>
        </w:rPr>
        <w:t xml:space="preserve">Based on consultations held with stakeholders, it has been decided to harmonize </w:t>
      </w:r>
      <w:r w:rsidR="00A36D05" w:rsidRPr="00295D94">
        <w:rPr>
          <w:rFonts w:ascii="Palatino Linotype" w:hAnsi="Palatino Linotype" w:cs="Arial"/>
          <w:iCs/>
          <w:sz w:val="22"/>
          <w:szCs w:val="22"/>
        </w:rPr>
        <w:t>the provisions governing investments by</w:t>
      </w:r>
      <w:r w:rsidRPr="00295D94">
        <w:rPr>
          <w:rFonts w:ascii="Palatino Linotype" w:hAnsi="Palatino Linotype" w:cs="Arial"/>
          <w:iCs/>
          <w:sz w:val="22"/>
          <w:szCs w:val="22"/>
        </w:rPr>
        <w:t xml:space="preserve"> </w:t>
      </w:r>
      <w:r w:rsidR="00A36D05" w:rsidRPr="00295D94">
        <w:rPr>
          <w:rFonts w:ascii="Palatino Linotype" w:hAnsi="Palatino Linotype" w:cs="Arial"/>
          <w:iCs/>
          <w:sz w:val="22"/>
          <w:szCs w:val="22"/>
        </w:rPr>
        <w:t>AIFs incorporated in IFSC</w:t>
      </w:r>
      <w:r>
        <w:rPr>
          <w:rFonts w:ascii="Palatino Linotype" w:hAnsi="Palatino Linotype" w:cs="Arial"/>
          <w:iCs/>
          <w:sz w:val="22"/>
          <w:szCs w:val="22"/>
        </w:rPr>
        <w:t xml:space="preserve"> </w:t>
      </w:r>
      <w:r w:rsidRPr="00295D94">
        <w:rPr>
          <w:rFonts w:ascii="Palatino Linotype" w:hAnsi="Palatino Linotype" w:cs="Arial"/>
          <w:iCs/>
          <w:sz w:val="22"/>
          <w:szCs w:val="22"/>
        </w:rPr>
        <w:t>with those</w:t>
      </w:r>
      <w:r>
        <w:rPr>
          <w:rFonts w:ascii="Palatino Linotype" w:hAnsi="Palatino Linotype" w:cs="Arial"/>
          <w:iCs/>
          <w:sz w:val="22"/>
          <w:szCs w:val="22"/>
        </w:rPr>
        <w:t xml:space="preserve"> </w:t>
      </w:r>
      <w:r w:rsidRPr="00295D94">
        <w:rPr>
          <w:rFonts w:ascii="Palatino Linotype" w:hAnsi="Palatino Linotype" w:cs="Arial"/>
          <w:iCs/>
          <w:sz w:val="22"/>
          <w:szCs w:val="22"/>
        </w:rPr>
        <w:t>provisions regarding investments</w:t>
      </w:r>
      <w:r>
        <w:rPr>
          <w:rFonts w:ascii="Palatino Linotype" w:hAnsi="Palatino Linotype" w:cs="Arial"/>
          <w:iCs/>
          <w:sz w:val="22"/>
          <w:szCs w:val="22"/>
        </w:rPr>
        <w:t xml:space="preserve"> </w:t>
      </w:r>
      <w:r w:rsidRPr="00295D94">
        <w:rPr>
          <w:rFonts w:ascii="Palatino Linotype" w:hAnsi="Palatino Linotype" w:cs="Arial"/>
          <w:iCs/>
          <w:sz w:val="22"/>
          <w:szCs w:val="22"/>
        </w:rPr>
        <w:t>applicable for domestic AIFs.</w:t>
      </w:r>
    </w:p>
    <w:p w:rsidR="00C55787" w:rsidRPr="00295D94" w:rsidRDefault="00C55787" w:rsidP="00C55787">
      <w:pPr>
        <w:spacing w:after="120"/>
        <w:jc w:val="both"/>
        <w:rPr>
          <w:rFonts w:ascii="Palatino Linotype" w:hAnsi="Palatino Linotype" w:cs="Arial"/>
          <w:iCs/>
          <w:sz w:val="22"/>
          <w:szCs w:val="22"/>
        </w:rPr>
      </w:pPr>
    </w:p>
    <w:p w:rsidR="00C55787" w:rsidRPr="003A167C" w:rsidRDefault="00C55787" w:rsidP="00C55787">
      <w:pPr>
        <w:rPr>
          <w:rFonts w:ascii="Palatino Linotype" w:hAnsi="Palatino Linotype"/>
          <w:b/>
          <w:sz w:val="18"/>
          <w:szCs w:val="18"/>
        </w:rPr>
      </w:pPr>
      <w:r w:rsidRPr="003A167C">
        <w:rPr>
          <w:rFonts w:ascii="Palatino Linotype" w:hAnsi="Palatino Linotype"/>
          <w:b/>
          <w:sz w:val="18"/>
          <w:szCs w:val="18"/>
        </w:rPr>
        <w:t xml:space="preserve">Source: </w:t>
      </w:r>
      <w:r>
        <w:rPr>
          <w:rFonts w:ascii="Palatino Linotype" w:hAnsi="Palatino Linotype"/>
          <w:b/>
          <w:sz w:val="18"/>
          <w:szCs w:val="18"/>
        </w:rPr>
        <w:t>SEBI/</w:t>
      </w:r>
      <w:r w:rsidRPr="003A167C">
        <w:rPr>
          <w:rFonts w:ascii="Palatino Linotype" w:hAnsi="Palatino Linotype"/>
          <w:b/>
          <w:sz w:val="18"/>
          <w:szCs w:val="18"/>
        </w:rPr>
        <w:t>/HO/</w:t>
      </w:r>
      <w:r>
        <w:rPr>
          <w:rFonts w:ascii="Palatino Linotype" w:hAnsi="Palatino Linotype"/>
          <w:b/>
          <w:sz w:val="18"/>
          <w:szCs w:val="18"/>
        </w:rPr>
        <w:t>IMD</w:t>
      </w:r>
      <w:r w:rsidRPr="003A167C">
        <w:rPr>
          <w:rFonts w:ascii="Palatino Linotype" w:hAnsi="Palatino Linotype"/>
          <w:b/>
          <w:sz w:val="18"/>
          <w:szCs w:val="18"/>
        </w:rPr>
        <w:t>/</w:t>
      </w:r>
      <w:r>
        <w:rPr>
          <w:rFonts w:ascii="Palatino Linotype" w:hAnsi="Palatino Linotype"/>
          <w:b/>
          <w:sz w:val="18"/>
          <w:szCs w:val="18"/>
        </w:rPr>
        <w:t>DF4</w:t>
      </w:r>
      <w:r w:rsidRPr="003A167C">
        <w:rPr>
          <w:rFonts w:ascii="Palatino Linotype" w:hAnsi="Palatino Linotype"/>
          <w:b/>
          <w:sz w:val="18"/>
          <w:szCs w:val="18"/>
        </w:rPr>
        <w:t>/CIR/P/2019/</w:t>
      </w:r>
      <w:r>
        <w:rPr>
          <w:rFonts w:ascii="Palatino Linotype" w:hAnsi="Palatino Linotype"/>
          <w:b/>
          <w:sz w:val="18"/>
          <w:szCs w:val="18"/>
        </w:rPr>
        <w:t>093</w:t>
      </w:r>
      <w:r w:rsidRPr="003A167C">
        <w:rPr>
          <w:rFonts w:ascii="Palatino Linotype" w:hAnsi="Palatino Linotype"/>
          <w:b/>
          <w:sz w:val="18"/>
          <w:szCs w:val="18"/>
        </w:rPr>
        <w:t xml:space="preserve"> August </w:t>
      </w:r>
      <w:r>
        <w:rPr>
          <w:rFonts w:ascii="Palatino Linotype" w:hAnsi="Palatino Linotype"/>
          <w:b/>
          <w:sz w:val="18"/>
          <w:szCs w:val="18"/>
        </w:rPr>
        <w:t>16</w:t>
      </w:r>
      <w:r w:rsidRPr="003A167C">
        <w:rPr>
          <w:rFonts w:ascii="Palatino Linotype" w:hAnsi="Palatino Linotype"/>
          <w:b/>
          <w:sz w:val="18"/>
          <w:szCs w:val="18"/>
        </w:rPr>
        <w:t>, 2019</w:t>
      </w:r>
    </w:p>
    <w:p w:rsidR="00C55787" w:rsidRDefault="00C55787" w:rsidP="00C55787"/>
    <w:p w:rsidR="00C55787" w:rsidRDefault="00C55787" w:rsidP="00C55787"/>
    <w:p w:rsidR="00C55787" w:rsidRPr="00CA30F9" w:rsidRDefault="00C55787" w:rsidP="008E660D">
      <w:pPr>
        <w:pStyle w:val="ListParagraph"/>
        <w:numPr>
          <w:ilvl w:val="0"/>
          <w:numId w:val="22"/>
        </w:numPr>
        <w:spacing w:after="0" w:line="240" w:lineRule="auto"/>
        <w:contextualSpacing w:val="0"/>
        <w:rPr>
          <w:rFonts w:ascii="Palatino Linotype" w:hAnsi="Palatino Linotype"/>
          <w:b/>
          <w:sz w:val="22"/>
          <w:szCs w:val="22"/>
        </w:rPr>
      </w:pPr>
      <w:r w:rsidRPr="00CA30F9">
        <w:rPr>
          <w:rFonts w:ascii="Palatino Linotype" w:hAnsi="Palatino Linotype"/>
          <w:b/>
          <w:sz w:val="22"/>
          <w:szCs w:val="22"/>
        </w:rPr>
        <w:t>Parking of Funds in Short Term Deposits of Scheduled Commercial Banks by Mutual Funds – Pending deployment</w:t>
      </w:r>
    </w:p>
    <w:p w:rsidR="00C55787" w:rsidRPr="004C7C4B" w:rsidRDefault="00C55787" w:rsidP="00C55787">
      <w:pPr>
        <w:rPr>
          <w:rFonts w:ascii="Palatino Linotype" w:hAnsi="Palatino Linotype"/>
          <w:sz w:val="22"/>
          <w:szCs w:val="22"/>
        </w:rPr>
      </w:pPr>
    </w:p>
    <w:p w:rsidR="00C55787" w:rsidRDefault="00C55787" w:rsidP="00C55787">
      <w:pPr>
        <w:jc w:val="both"/>
        <w:rPr>
          <w:rFonts w:ascii="Palatino Linotype" w:hAnsi="Palatino Linotype"/>
          <w:sz w:val="22"/>
          <w:szCs w:val="22"/>
        </w:rPr>
      </w:pPr>
      <w:r>
        <w:rPr>
          <w:rFonts w:ascii="Palatino Linotype" w:hAnsi="Palatino Linotype"/>
          <w:sz w:val="22"/>
          <w:szCs w:val="22"/>
        </w:rPr>
        <w:t xml:space="preserve">SEBI clarified that Trustees/Asset Management Companies (AMCs) shall ensure that no funds of a scheme is parked in STD of a bank which has invested in that scheme.  Trustees/AMCs shall also </w:t>
      </w:r>
      <w:r>
        <w:rPr>
          <w:rFonts w:ascii="Palatino Linotype" w:hAnsi="Palatino Linotype"/>
          <w:sz w:val="22"/>
          <w:szCs w:val="22"/>
        </w:rPr>
        <w:lastRenderedPageBreak/>
        <w:t>ensure that the bank in which a scheme has STD do not invest in the said scheme until the scheme has STD with such bank.</w:t>
      </w:r>
    </w:p>
    <w:p w:rsidR="00C55787" w:rsidRDefault="00C55787" w:rsidP="00C55787"/>
    <w:p w:rsidR="00C55787" w:rsidRDefault="00C55787" w:rsidP="00C55787">
      <w:pPr>
        <w:jc w:val="both"/>
        <w:rPr>
          <w:rFonts w:ascii="Palatino Linotype" w:hAnsi="Palatino Linotype"/>
          <w:b/>
          <w:sz w:val="22"/>
          <w:szCs w:val="22"/>
        </w:rPr>
      </w:pPr>
      <w:r w:rsidRPr="00305DD9">
        <w:rPr>
          <w:rFonts w:ascii="Palatino Linotype" w:hAnsi="Palatino Linotype"/>
          <w:b/>
          <w:sz w:val="22"/>
          <w:szCs w:val="22"/>
        </w:rPr>
        <w:t xml:space="preserve">Non-compliance with certain provisions of SEBI (Issue of Capital and Disclosure </w:t>
      </w:r>
      <w:r>
        <w:rPr>
          <w:rFonts w:ascii="Palatino Linotype" w:hAnsi="Palatino Linotype"/>
          <w:b/>
          <w:sz w:val="22"/>
          <w:szCs w:val="22"/>
        </w:rPr>
        <w:t>R</w:t>
      </w:r>
      <w:r w:rsidRPr="00305DD9">
        <w:rPr>
          <w:rFonts w:ascii="Palatino Linotype" w:hAnsi="Palatino Linotype"/>
          <w:b/>
          <w:sz w:val="22"/>
          <w:szCs w:val="22"/>
        </w:rPr>
        <w:t>equirements) Regulations, 2018 (“ICDR Regulations”)</w:t>
      </w:r>
    </w:p>
    <w:p w:rsidR="00C55787" w:rsidRDefault="00C55787" w:rsidP="00C55787">
      <w:pPr>
        <w:tabs>
          <w:tab w:val="left" w:pos="2775"/>
        </w:tabs>
        <w:rPr>
          <w:rFonts w:ascii="Palatino Linotype" w:hAnsi="Palatino Linotype"/>
          <w:b/>
          <w:sz w:val="22"/>
          <w:szCs w:val="22"/>
        </w:rPr>
      </w:pPr>
      <w:r>
        <w:rPr>
          <w:rFonts w:ascii="Palatino Linotype" w:hAnsi="Palatino Linotype"/>
          <w:b/>
          <w:sz w:val="22"/>
          <w:szCs w:val="22"/>
        </w:rPr>
        <w:tab/>
      </w:r>
    </w:p>
    <w:p w:rsidR="00C55787" w:rsidRDefault="00C55787" w:rsidP="00C55787">
      <w:pPr>
        <w:jc w:val="both"/>
        <w:rPr>
          <w:rFonts w:ascii="Palatino Linotype" w:hAnsi="Palatino Linotype"/>
          <w:sz w:val="22"/>
          <w:szCs w:val="22"/>
        </w:rPr>
      </w:pPr>
      <w:r>
        <w:rPr>
          <w:rFonts w:ascii="Palatino Linotype" w:hAnsi="Palatino Linotype"/>
          <w:sz w:val="22"/>
          <w:szCs w:val="22"/>
        </w:rPr>
        <w:t xml:space="preserve">SEBI issued circular </w:t>
      </w:r>
      <w:r w:rsidRPr="00305DD9">
        <w:rPr>
          <w:rFonts w:ascii="Palatino Linotype" w:hAnsi="Palatino Linotype"/>
          <w:sz w:val="22"/>
          <w:szCs w:val="22"/>
        </w:rPr>
        <w:t>for  non-compliance  with  certain  provisions  of  ICDR Regulations, stock exchanges shall impose fines on the listed entities, as under:</w:t>
      </w:r>
    </w:p>
    <w:p w:rsidR="00C55787" w:rsidRDefault="00C55787" w:rsidP="00C55787">
      <w:pPr>
        <w:jc w:val="both"/>
        <w:rPr>
          <w:rFonts w:ascii="Palatino Linotype" w:hAnsi="Palatino Linotype"/>
          <w:sz w:val="22"/>
          <w:szCs w:val="22"/>
        </w:rPr>
      </w:pPr>
    </w:p>
    <w:tbl>
      <w:tblPr>
        <w:tblStyle w:val="TableGrid"/>
        <w:tblW w:w="0" w:type="auto"/>
        <w:tblLook w:val="04A0" w:firstRow="1" w:lastRow="0" w:firstColumn="1" w:lastColumn="0" w:noHBand="0" w:noVBand="1"/>
      </w:tblPr>
      <w:tblGrid>
        <w:gridCol w:w="599"/>
        <w:gridCol w:w="5426"/>
        <w:gridCol w:w="2160"/>
        <w:gridCol w:w="1410"/>
      </w:tblGrid>
      <w:tr w:rsidR="00C55787" w:rsidTr="00C55787">
        <w:trPr>
          <w:trHeight w:val="503"/>
        </w:trPr>
        <w:tc>
          <w:tcPr>
            <w:tcW w:w="599" w:type="dxa"/>
          </w:tcPr>
          <w:p w:rsidR="00C55787" w:rsidRPr="00305DD9" w:rsidRDefault="00C55787" w:rsidP="00C55787">
            <w:pPr>
              <w:jc w:val="center"/>
              <w:rPr>
                <w:rFonts w:ascii="Palatino Linotype" w:hAnsi="Palatino Linotype"/>
                <w:b/>
                <w:sz w:val="22"/>
                <w:szCs w:val="22"/>
              </w:rPr>
            </w:pPr>
            <w:r w:rsidRPr="00305DD9">
              <w:rPr>
                <w:rFonts w:ascii="Palatino Linotype" w:hAnsi="Palatino Linotype"/>
                <w:b/>
                <w:sz w:val="22"/>
                <w:szCs w:val="22"/>
              </w:rPr>
              <w:t>S/N</w:t>
            </w:r>
          </w:p>
        </w:tc>
        <w:tc>
          <w:tcPr>
            <w:tcW w:w="5426" w:type="dxa"/>
          </w:tcPr>
          <w:p w:rsidR="00C55787" w:rsidRPr="00305DD9" w:rsidRDefault="00C55787" w:rsidP="00C55787">
            <w:pPr>
              <w:jc w:val="center"/>
              <w:rPr>
                <w:rFonts w:ascii="Palatino Linotype" w:hAnsi="Palatino Linotype"/>
                <w:b/>
                <w:sz w:val="22"/>
                <w:szCs w:val="22"/>
              </w:rPr>
            </w:pPr>
            <w:r w:rsidRPr="00305DD9">
              <w:rPr>
                <w:rFonts w:ascii="Palatino Linotype" w:hAnsi="Palatino Linotype"/>
                <w:b/>
                <w:sz w:val="22"/>
                <w:szCs w:val="22"/>
              </w:rPr>
              <w:t>Violation</w:t>
            </w:r>
          </w:p>
        </w:tc>
        <w:tc>
          <w:tcPr>
            <w:tcW w:w="2160" w:type="dxa"/>
          </w:tcPr>
          <w:p w:rsidR="00C55787" w:rsidRPr="00305DD9" w:rsidRDefault="00C55787" w:rsidP="00C55787">
            <w:pPr>
              <w:jc w:val="center"/>
              <w:rPr>
                <w:rFonts w:ascii="Palatino Linotype" w:hAnsi="Palatino Linotype"/>
                <w:b/>
                <w:sz w:val="22"/>
                <w:szCs w:val="22"/>
              </w:rPr>
            </w:pPr>
            <w:r w:rsidRPr="00305DD9">
              <w:rPr>
                <w:rFonts w:ascii="Palatino Linotype" w:hAnsi="Palatino Linotype"/>
                <w:b/>
                <w:sz w:val="22"/>
                <w:szCs w:val="22"/>
              </w:rPr>
              <w:t>Regulation / Schedule</w:t>
            </w:r>
          </w:p>
        </w:tc>
        <w:tc>
          <w:tcPr>
            <w:tcW w:w="1410" w:type="dxa"/>
          </w:tcPr>
          <w:p w:rsidR="00C55787" w:rsidRPr="00305DD9" w:rsidRDefault="00C55787" w:rsidP="00C55787">
            <w:pPr>
              <w:jc w:val="center"/>
              <w:rPr>
                <w:rFonts w:ascii="Palatino Linotype" w:hAnsi="Palatino Linotype"/>
                <w:b/>
                <w:sz w:val="22"/>
                <w:szCs w:val="22"/>
              </w:rPr>
            </w:pPr>
            <w:r w:rsidRPr="00305DD9">
              <w:rPr>
                <w:rFonts w:ascii="Palatino Linotype" w:hAnsi="Palatino Linotype"/>
                <w:b/>
                <w:sz w:val="22"/>
                <w:szCs w:val="22"/>
              </w:rPr>
              <w:t>Fine</w:t>
            </w:r>
          </w:p>
        </w:tc>
      </w:tr>
      <w:tr w:rsidR="00C55787" w:rsidTr="00C55787">
        <w:tc>
          <w:tcPr>
            <w:tcW w:w="599" w:type="dxa"/>
          </w:tcPr>
          <w:p w:rsidR="00C55787" w:rsidRDefault="00C55787" w:rsidP="00C55787">
            <w:pPr>
              <w:jc w:val="both"/>
              <w:rPr>
                <w:rFonts w:ascii="Palatino Linotype" w:hAnsi="Palatino Linotype"/>
                <w:sz w:val="22"/>
                <w:szCs w:val="22"/>
              </w:rPr>
            </w:pPr>
            <w:r>
              <w:rPr>
                <w:rFonts w:ascii="Palatino Linotype" w:hAnsi="Palatino Linotype"/>
                <w:sz w:val="22"/>
                <w:szCs w:val="22"/>
              </w:rPr>
              <w:t>1</w:t>
            </w:r>
          </w:p>
        </w:tc>
        <w:tc>
          <w:tcPr>
            <w:tcW w:w="5426" w:type="dxa"/>
          </w:tcPr>
          <w:p w:rsidR="00C55787" w:rsidRDefault="00C55787" w:rsidP="00C55787">
            <w:pPr>
              <w:jc w:val="both"/>
              <w:rPr>
                <w:rFonts w:ascii="Palatino Linotype" w:hAnsi="Palatino Linotype"/>
                <w:sz w:val="22"/>
                <w:szCs w:val="22"/>
              </w:rPr>
            </w:pPr>
            <w:r>
              <w:rPr>
                <w:rFonts w:ascii="Palatino Linotype" w:hAnsi="Palatino Linotype"/>
                <w:sz w:val="22"/>
                <w:szCs w:val="22"/>
              </w:rPr>
              <w:t>D</w:t>
            </w:r>
            <w:r w:rsidRPr="00305DD9">
              <w:rPr>
                <w:rFonts w:ascii="Palatino Linotype" w:hAnsi="Palatino Linotype"/>
                <w:sz w:val="22"/>
                <w:szCs w:val="22"/>
              </w:rPr>
              <w:t xml:space="preserve">elay in completion of a bonus issue : </w:t>
            </w:r>
          </w:p>
          <w:p w:rsidR="00C55787" w:rsidRPr="00305DD9" w:rsidRDefault="00C55787" w:rsidP="008E660D">
            <w:pPr>
              <w:pStyle w:val="ListParagraph"/>
              <w:numPr>
                <w:ilvl w:val="0"/>
                <w:numId w:val="25"/>
              </w:numPr>
              <w:spacing w:after="0" w:line="240" w:lineRule="auto"/>
              <w:contextualSpacing w:val="0"/>
              <w:jc w:val="both"/>
              <w:rPr>
                <w:rFonts w:ascii="Palatino Linotype" w:hAnsi="Palatino Linotype"/>
                <w:sz w:val="22"/>
                <w:szCs w:val="22"/>
              </w:rPr>
            </w:pPr>
            <w:r w:rsidRPr="00305DD9">
              <w:rPr>
                <w:rFonts w:ascii="Palatino Linotype" w:hAnsi="Palatino Linotype"/>
                <w:sz w:val="22"/>
                <w:szCs w:val="22"/>
              </w:rPr>
              <w:t>Within 15 days from the date of approval of the issue by its board of directors – in cases where shareholders’ approval for capitalization of profits or reserves for making the bonus issue is not required.</w:t>
            </w:r>
          </w:p>
          <w:p w:rsidR="00C55787" w:rsidRPr="00305DD9" w:rsidRDefault="00C55787" w:rsidP="008E660D">
            <w:pPr>
              <w:pStyle w:val="ListParagraph"/>
              <w:numPr>
                <w:ilvl w:val="0"/>
                <w:numId w:val="25"/>
              </w:numPr>
              <w:spacing w:after="0" w:line="240" w:lineRule="auto"/>
              <w:contextualSpacing w:val="0"/>
              <w:jc w:val="both"/>
              <w:rPr>
                <w:rFonts w:ascii="Palatino Linotype" w:hAnsi="Palatino Linotype"/>
                <w:sz w:val="22"/>
                <w:szCs w:val="22"/>
              </w:rPr>
            </w:pPr>
            <w:r w:rsidRPr="00305DD9">
              <w:rPr>
                <w:rFonts w:ascii="Palatino Linotype" w:hAnsi="Palatino Linotype"/>
                <w:sz w:val="22"/>
                <w:szCs w:val="22"/>
              </w:rPr>
              <w:t xml:space="preserve"> ii.   Within  2  months  from  the  date  of  the meeting of its board of directors wherein the  decision  to  announce  bonus  issue was  taken  subject  to  shareholders’ approval  –  in  cases  where  issuer  is required to seek shareholders’ approval for capitalization of profits or reserves for making the bonus issue.</w:t>
            </w:r>
          </w:p>
        </w:tc>
        <w:tc>
          <w:tcPr>
            <w:tcW w:w="2160" w:type="dxa"/>
          </w:tcPr>
          <w:p w:rsidR="00C55787" w:rsidRDefault="00C55787" w:rsidP="00C55787">
            <w:pPr>
              <w:jc w:val="both"/>
              <w:rPr>
                <w:rFonts w:ascii="Palatino Linotype" w:hAnsi="Palatino Linotype"/>
                <w:sz w:val="22"/>
                <w:szCs w:val="22"/>
              </w:rPr>
            </w:pPr>
            <w:r w:rsidRPr="00305DD9">
              <w:rPr>
                <w:rFonts w:ascii="Palatino Linotype" w:hAnsi="Palatino Linotype"/>
                <w:sz w:val="22"/>
                <w:szCs w:val="22"/>
              </w:rPr>
              <w:t>295 (1)</w:t>
            </w:r>
          </w:p>
        </w:tc>
        <w:tc>
          <w:tcPr>
            <w:tcW w:w="1410" w:type="dxa"/>
          </w:tcPr>
          <w:p w:rsidR="00C55787" w:rsidRDefault="00C55787" w:rsidP="00C55787">
            <w:pPr>
              <w:jc w:val="both"/>
              <w:rPr>
                <w:rFonts w:ascii="Palatino Linotype" w:hAnsi="Palatino Linotype"/>
                <w:sz w:val="22"/>
                <w:szCs w:val="22"/>
              </w:rPr>
            </w:pPr>
            <w:r w:rsidRPr="00305DD9">
              <w:rPr>
                <w:sz w:val="22"/>
                <w:szCs w:val="22"/>
              </w:rPr>
              <w:t>₹</w:t>
            </w:r>
            <w:r w:rsidRPr="00305DD9">
              <w:rPr>
                <w:rFonts w:ascii="Palatino Linotype" w:hAnsi="Palatino Linotype"/>
                <w:sz w:val="22"/>
                <w:szCs w:val="22"/>
              </w:rPr>
              <w:t xml:space="preserve"> 20,000 per day of non-compliance till the date of compliance.</w:t>
            </w:r>
          </w:p>
        </w:tc>
      </w:tr>
      <w:tr w:rsidR="00C55787" w:rsidTr="00C55787">
        <w:tc>
          <w:tcPr>
            <w:tcW w:w="599" w:type="dxa"/>
          </w:tcPr>
          <w:p w:rsidR="00C55787" w:rsidRDefault="00C55787" w:rsidP="00C55787">
            <w:pPr>
              <w:jc w:val="both"/>
              <w:rPr>
                <w:rFonts w:ascii="Palatino Linotype" w:hAnsi="Palatino Linotype"/>
                <w:sz w:val="22"/>
                <w:szCs w:val="22"/>
              </w:rPr>
            </w:pPr>
            <w:r>
              <w:rPr>
                <w:rFonts w:ascii="Palatino Linotype" w:hAnsi="Palatino Linotype"/>
                <w:sz w:val="22"/>
                <w:szCs w:val="22"/>
              </w:rPr>
              <w:t>2</w:t>
            </w:r>
          </w:p>
        </w:tc>
        <w:tc>
          <w:tcPr>
            <w:tcW w:w="5426" w:type="dxa"/>
          </w:tcPr>
          <w:p w:rsidR="00C55787" w:rsidRDefault="00C55787" w:rsidP="00C55787">
            <w:pPr>
              <w:jc w:val="both"/>
              <w:rPr>
                <w:rFonts w:ascii="Palatino Linotype" w:hAnsi="Palatino Linotype"/>
                <w:sz w:val="22"/>
                <w:szCs w:val="22"/>
              </w:rPr>
            </w:pPr>
            <w:r>
              <w:rPr>
                <w:rFonts w:ascii="Palatino Linotype" w:hAnsi="Palatino Linotype"/>
                <w:sz w:val="22"/>
                <w:szCs w:val="22"/>
              </w:rPr>
              <w:t>L</w:t>
            </w:r>
            <w:r w:rsidRPr="00305DD9">
              <w:rPr>
                <w:rFonts w:ascii="Palatino Linotype" w:hAnsi="Palatino Linotype"/>
                <w:sz w:val="22"/>
                <w:szCs w:val="22"/>
              </w:rPr>
              <w:t>isted entities not completing the conversion of convertible securities and allotting the shares, within 18 months from the date of allotment of convertible securities.</w:t>
            </w:r>
          </w:p>
        </w:tc>
        <w:tc>
          <w:tcPr>
            <w:tcW w:w="2160" w:type="dxa"/>
          </w:tcPr>
          <w:p w:rsidR="00C55787" w:rsidRDefault="00C55787" w:rsidP="00C55787">
            <w:pPr>
              <w:jc w:val="both"/>
              <w:rPr>
                <w:rFonts w:ascii="Palatino Linotype" w:hAnsi="Palatino Linotype"/>
                <w:sz w:val="22"/>
                <w:szCs w:val="22"/>
              </w:rPr>
            </w:pPr>
            <w:r w:rsidRPr="00305DD9">
              <w:rPr>
                <w:rFonts w:ascii="Palatino Linotype" w:hAnsi="Palatino Linotype"/>
                <w:sz w:val="22"/>
                <w:szCs w:val="22"/>
              </w:rPr>
              <w:t>162</w:t>
            </w:r>
          </w:p>
        </w:tc>
        <w:tc>
          <w:tcPr>
            <w:tcW w:w="1410" w:type="dxa"/>
          </w:tcPr>
          <w:p w:rsidR="00C55787" w:rsidRDefault="00C55787" w:rsidP="00C55787">
            <w:pPr>
              <w:jc w:val="both"/>
              <w:rPr>
                <w:rFonts w:ascii="Palatino Linotype" w:hAnsi="Palatino Linotype"/>
                <w:sz w:val="22"/>
                <w:szCs w:val="22"/>
              </w:rPr>
            </w:pPr>
            <w:r w:rsidRPr="00305DD9">
              <w:rPr>
                <w:rFonts w:ascii="Palatino Linotype" w:hAnsi="Palatino Linotype"/>
                <w:sz w:val="22"/>
                <w:szCs w:val="22"/>
              </w:rPr>
              <w:t>Same as above.</w:t>
            </w:r>
          </w:p>
        </w:tc>
      </w:tr>
      <w:tr w:rsidR="00C55787" w:rsidTr="00C55787">
        <w:tc>
          <w:tcPr>
            <w:tcW w:w="599" w:type="dxa"/>
          </w:tcPr>
          <w:p w:rsidR="00C55787" w:rsidRDefault="00C55787" w:rsidP="00C55787">
            <w:pPr>
              <w:jc w:val="both"/>
              <w:rPr>
                <w:rFonts w:ascii="Palatino Linotype" w:hAnsi="Palatino Linotype"/>
                <w:sz w:val="22"/>
                <w:szCs w:val="22"/>
              </w:rPr>
            </w:pPr>
            <w:r>
              <w:rPr>
                <w:rFonts w:ascii="Palatino Linotype" w:hAnsi="Palatino Linotype"/>
                <w:sz w:val="22"/>
                <w:szCs w:val="22"/>
              </w:rPr>
              <w:t>3</w:t>
            </w:r>
          </w:p>
        </w:tc>
        <w:tc>
          <w:tcPr>
            <w:tcW w:w="5426" w:type="dxa"/>
          </w:tcPr>
          <w:p w:rsidR="00C55787" w:rsidRDefault="00C55787" w:rsidP="00C55787">
            <w:pPr>
              <w:jc w:val="both"/>
              <w:rPr>
                <w:rFonts w:ascii="Palatino Linotype" w:hAnsi="Palatino Linotype"/>
                <w:sz w:val="22"/>
                <w:szCs w:val="22"/>
              </w:rPr>
            </w:pPr>
            <w:r>
              <w:rPr>
                <w:rFonts w:ascii="Palatino Linotype" w:hAnsi="Palatino Linotype"/>
                <w:sz w:val="22"/>
                <w:szCs w:val="22"/>
              </w:rPr>
              <w:t>A</w:t>
            </w:r>
            <w:r w:rsidRPr="00305DD9">
              <w:rPr>
                <w:rFonts w:ascii="Palatino Linotype" w:hAnsi="Palatino Linotype"/>
                <w:sz w:val="22"/>
                <w:szCs w:val="22"/>
              </w:rPr>
              <w:t>s per Schedule XIX - Para (2) under heading Application  for  listing,  it  is  stated  that:  “</w:t>
            </w:r>
            <w:r w:rsidRPr="00305DD9">
              <w:rPr>
                <w:rFonts w:ascii="Palatino Linotype" w:hAnsi="Palatino Linotype"/>
                <w:i/>
                <w:sz w:val="22"/>
                <w:szCs w:val="22"/>
              </w:rPr>
              <w:t>The issuer shall make an application for listing, from the date of allotment, within such period as may be  specified by the Board  from time  to time, to one or more recognized stock exchange(s</w:t>
            </w:r>
            <w:r w:rsidRPr="00305DD9">
              <w:rPr>
                <w:rFonts w:ascii="Palatino Linotype" w:hAnsi="Palatino Linotype"/>
                <w:sz w:val="22"/>
                <w:szCs w:val="22"/>
              </w:rPr>
              <w:t xml:space="preserve">)”. </w:t>
            </w:r>
          </w:p>
          <w:p w:rsidR="00C55787" w:rsidRDefault="00C55787" w:rsidP="00C55787">
            <w:pPr>
              <w:jc w:val="both"/>
              <w:rPr>
                <w:rFonts w:ascii="Palatino Linotype" w:hAnsi="Palatino Linotype"/>
                <w:sz w:val="22"/>
                <w:szCs w:val="22"/>
              </w:rPr>
            </w:pPr>
            <w:r w:rsidRPr="00305DD9">
              <w:rPr>
                <w:rFonts w:ascii="Palatino Linotype" w:hAnsi="Palatino Linotype"/>
                <w:sz w:val="22"/>
                <w:szCs w:val="22"/>
              </w:rPr>
              <w:t>In regard to above, it is specified that Issuer shall make an application to the exchange/s for listing in case of further issue of equity shares from the date  of  allotment  within  20  days  (unless otherwise specified).</w:t>
            </w:r>
          </w:p>
        </w:tc>
        <w:tc>
          <w:tcPr>
            <w:tcW w:w="2160" w:type="dxa"/>
          </w:tcPr>
          <w:p w:rsidR="00C55787" w:rsidRDefault="00C55787" w:rsidP="00C55787">
            <w:pPr>
              <w:jc w:val="both"/>
              <w:rPr>
                <w:rFonts w:ascii="Palatino Linotype" w:hAnsi="Palatino Linotype"/>
                <w:sz w:val="22"/>
                <w:szCs w:val="22"/>
              </w:rPr>
            </w:pPr>
            <w:r w:rsidRPr="00305DD9">
              <w:rPr>
                <w:rFonts w:ascii="Palatino Linotype" w:hAnsi="Palatino Linotype"/>
                <w:sz w:val="22"/>
                <w:szCs w:val="22"/>
              </w:rPr>
              <w:t>Schedule XIX – Listing of Securities on   Stock Exchanges.</w:t>
            </w:r>
          </w:p>
        </w:tc>
        <w:tc>
          <w:tcPr>
            <w:tcW w:w="1410" w:type="dxa"/>
          </w:tcPr>
          <w:p w:rsidR="00C55787" w:rsidRDefault="00C55787" w:rsidP="00C55787">
            <w:pPr>
              <w:jc w:val="both"/>
              <w:rPr>
                <w:rFonts w:ascii="Palatino Linotype" w:hAnsi="Palatino Linotype"/>
                <w:sz w:val="22"/>
                <w:szCs w:val="22"/>
              </w:rPr>
            </w:pPr>
            <w:r w:rsidRPr="00305DD9">
              <w:rPr>
                <w:rFonts w:ascii="Palatino Linotype" w:hAnsi="Palatino Linotype"/>
                <w:sz w:val="22"/>
                <w:szCs w:val="22"/>
              </w:rPr>
              <w:t>Same as above.</w:t>
            </w:r>
          </w:p>
        </w:tc>
      </w:tr>
      <w:tr w:rsidR="00C55787" w:rsidTr="00C55787">
        <w:tc>
          <w:tcPr>
            <w:tcW w:w="599" w:type="dxa"/>
          </w:tcPr>
          <w:p w:rsidR="00C55787" w:rsidRDefault="00C55787" w:rsidP="00C55787">
            <w:pPr>
              <w:jc w:val="both"/>
              <w:rPr>
                <w:rFonts w:ascii="Palatino Linotype" w:hAnsi="Palatino Linotype"/>
                <w:sz w:val="22"/>
                <w:szCs w:val="22"/>
              </w:rPr>
            </w:pPr>
            <w:r>
              <w:rPr>
                <w:rFonts w:ascii="Palatino Linotype" w:hAnsi="Palatino Linotype"/>
                <w:sz w:val="22"/>
                <w:szCs w:val="22"/>
              </w:rPr>
              <w:t>4</w:t>
            </w:r>
          </w:p>
        </w:tc>
        <w:tc>
          <w:tcPr>
            <w:tcW w:w="5426" w:type="dxa"/>
          </w:tcPr>
          <w:p w:rsidR="00C55787" w:rsidRDefault="00C55787" w:rsidP="00C55787">
            <w:pPr>
              <w:jc w:val="both"/>
              <w:rPr>
                <w:rFonts w:ascii="Palatino Linotype" w:hAnsi="Palatino Linotype"/>
                <w:sz w:val="22"/>
                <w:szCs w:val="22"/>
              </w:rPr>
            </w:pPr>
            <w:r>
              <w:rPr>
                <w:rFonts w:ascii="Palatino Linotype" w:hAnsi="Palatino Linotype"/>
                <w:sz w:val="22"/>
                <w:szCs w:val="22"/>
              </w:rPr>
              <w:t>L</w:t>
            </w:r>
            <w:r w:rsidRPr="00305DD9">
              <w:rPr>
                <w:rFonts w:ascii="Palatino Linotype" w:hAnsi="Palatino Linotype"/>
                <w:sz w:val="22"/>
                <w:szCs w:val="22"/>
              </w:rPr>
              <w:t>isted  entities  shall  make  an  application  for trading approval to the stock exchange/s within 7 working days from the date of grant of listing approval by the stock exchange/s.</w:t>
            </w:r>
          </w:p>
        </w:tc>
        <w:tc>
          <w:tcPr>
            <w:tcW w:w="2160" w:type="dxa"/>
          </w:tcPr>
          <w:p w:rsidR="00C55787" w:rsidRDefault="00C55787" w:rsidP="00C55787">
            <w:pPr>
              <w:jc w:val="both"/>
              <w:rPr>
                <w:rFonts w:ascii="Palatino Linotype" w:hAnsi="Palatino Linotype"/>
                <w:sz w:val="22"/>
                <w:szCs w:val="22"/>
              </w:rPr>
            </w:pPr>
          </w:p>
        </w:tc>
        <w:tc>
          <w:tcPr>
            <w:tcW w:w="1410" w:type="dxa"/>
          </w:tcPr>
          <w:p w:rsidR="00C55787" w:rsidRDefault="00C55787" w:rsidP="00C55787">
            <w:pPr>
              <w:jc w:val="both"/>
              <w:rPr>
                <w:rFonts w:ascii="Palatino Linotype" w:hAnsi="Palatino Linotype"/>
                <w:sz w:val="22"/>
                <w:szCs w:val="22"/>
              </w:rPr>
            </w:pPr>
            <w:r w:rsidRPr="00305DD9">
              <w:rPr>
                <w:rFonts w:ascii="Palatino Linotype" w:hAnsi="Palatino Linotype"/>
                <w:sz w:val="22"/>
                <w:szCs w:val="22"/>
              </w:rPr>
              <w:t>Same as above.</w:t>
            </w:r>
          </w:p>
        </w:tc>
      </w:tr>
    </w:tbl>
    <w:p w:rsidR="00C55787" w:rsidRDefault="00C55787" w:rsidP="00C55787"/>
    <w:p w:rsidR="00C55787" w:rsidRDefault="00C55787" w:rsidP="00C55787">
      <w:pPr>
        <w:rPr>
          <w:rFonts w:ascii="Palatino Linotype" w:hAnsi="Palatino Linotype"/>
          <w:b/>
          <w:sz w:val="18"/>
          <w:szCs w:val="18"/>
        </w:rPr>
      </w:pPr>
      <w:r w:rsidRPr="003A167C">
        <w:rPr>
          <w:rFonts w:ascii="Palatino Linotype" w:hAnsi="Palatino Linotype"/>
          <w:b/>
          <w:sz w:val="18"/>
          <w:szCs w:val="18"/>
        </w:rPr>
        <w:t xml:space="preserve">Source: </w:t>
      </w:r>
      <w:r w:rsidRPr="00305DD9">
        <w:rPr>
          <w:rFonts w:ascii="Palatino Linotype" w:hAnsi="Palatino Linotype"/>
          <w:b/>
          <w:sz w:val="18"/>
          <w:szCs w:val="18"/>
        </w:rPr>
        <w:t>SEBI/HO/CFD/DIL2/CIR/P</w:t>
      </w:r>
      <w:r>
        <w:rPr>
          <w:rFonts w:ascii="Palatino Linotype" w:hAnsi="Palatino Linotype"/>
          <w:b/>
          <w:sz w:val="18"/>
          <w:szCs w:val="18"/>
        </w:rPr>
        <w:t xml:space="preserve">/2019/94 dated </w:t>
      </w:r>
      <w:r w:rsidRPr="00305DD9">
        <w:rPr>
          <w:rFonts w:ascii="Palatino Linotype" w:hAnsi="Palatino Linotype"/>
          <w:b/>
          <w:sz w:val="18"/>
          <w:szCs w:val="18"/>
        </w:rPr>
        <w:t>August 1</w:t>
      </w:r>
      <w:r>
        <w:rPr>
          <w:rFonts w:ascii="Palatino Linotype" w:hAnsi="Palatino Linotype"/>
          <w:b/>
          <w:sz w:val="18"/>
          <w:szCs w:val="18"/>
        </w:rPr>
        <w:t>9, 2019</w:t>
      </w:r>
    </w:p>
    <w:p w:rsidR="005456C0" w:rsidRDefault="005456C0" w:rsidP="00C55787">
      <w:pPr>
        <w:rPr>
          <w:rFonts w:ascii="Palatino Linotype" w:hAnsi="Palatino Linotype"/>
          <w:b/>
          <w:sz w:val="18"/>
          <w:szCs w:val="18"/>
        </w:rPr>
      </w:pPr>
    </w:p>
    <w:p w:rsidR="005456C0" w:rsidRDefault="005456C0" w:rsidP="00C55787">
      <w:pPr>
        <w:rPr>
          <w:rFonts w:ascii="Palatino Linotype" w:hAnsi="Palatino Linotype"/>
          <w:b/>
          <w:sz w:val="18"/>
          <w:szCs w:val="18"/>
        </w:rPr>
      </w:pPr>
    </w:p>
    <w:p w:rsidR="005456C0" w:rsidRDefault="005456C0" w:rsidP="00C55787">
      <w:pPr>
        <w:rPr>
          <w:rFonts w:ascii="Palatino Linotype" w:hAnsi="Palatino Linotype"/>
          <w:b/>
          <w:sz w:val="18"/>
          <w:szCs w:val="18"/>
        </w:rPr>
      </w:pPr>
    </w:p>
    <w:p w:rsidR="005456C0" w:rsidRPr="003A167C" w:rsidRDefault="005456C0" w:rsidP="00C55787">
      <w:pPr>
        <w:rPr>
          <w:rFonts w:ascii="Palatino Linotype" w:hAnsi="Palatino Linotype"/>
          <w:b/>
          <w:sz w:val="18"/>
          <w:szCs w:val="18"/>
        </w:rPr>
      </w:pPr>
    </w:p>
    <w:p w:rsidR="00C55787" w:rsidRDefault="00C55787" w:rsidP="00C55787"/>
    <w:p w:rsidR="00C55787" w:rsidRPr="00CA30F9" w:rsidRDefault="00C55787" w:rsidP="008E660D">
      <w:pPr>
        <w:pStyle w:val="ListParagraph"/>
        <w:numPr>
          <w:ilvl w:val="0"/>
          <w:numId w:val="22"/>
        </w:numPr>
        <w:spacing w:after="0" w:line="240" w:lineRule="auto"/>
        <w:contextualSpacing w:val="0"/>
        <w:rPr>
          <w:rFonts w:ascii="Palatino Linotype" w:hAnsi="Palatino Linotype"/>
          <w:b/>
          <w:sz w:val="22"/>
          <w:szCs w:val="22"/>
        </w:rPr>
      </w:pPr>
      <w:r w:rsidRPr="00CA30F9">
        <w:rPr>
          <w:rFonts w:ascii="Palatino Linotype" w:hAnsi="Palatino Linotype"/>
          <w:b/>
          <w:sz w:val="22"/>
          <w:szCs w:val="22"/>
        </w:rPr>
        <w:lastRenderedPageBreak/>
        <w:t>Handling of Clients’ Securities by Trading Members/Clearing Members</w:t>
      </w:r>
    </w:p>
    <w:p w:rsidR="00C55787" w:rsidRDefault="00C55787" w:rsidP="00C55787">
      <w:pPr>
        <w:ind w:left="360"/>
        <w:rPr>
          <w:rFonts w:ascii="Palatino Linotype" w:hAnsi="Palatino Linotype"/>
          <w:b/>
          <w:sz w:val="22"/>
          <w:szCs w:val="22"/>
        </w:rPr>
      </w:pPr>
    </w:p>
    <w:p w:rsidR="00C55787" w:rsidRDefault="00C55787" w:rsidP="00C55787">
      <w:pPr>
        <w:ind w:left="360"/>
        <w:jc w:val="both"/>
        <w:rPr>
          <w:rFonts w:ascii="Palatino Linotype" w:hAnsi="Palatino Linotype"/>
          <w:bCs/>
        </w:rPr>
      </w:pPr>
      <w:r>
        <w:rPr>
          <w:rFonts w:ascii="Palatino Linotype" w:hAnsi="Palatino Linotype"/>
          <w:bCs/>
        </w:rPr>
        <w:t>SEBI has extended the deadline for squaring off all client trades that have not been fully paid by one month.  The new deadline for complying the SEBI guidelines is September 30, 2019.</w:t>
      </w:r>
    </w:p>
    <w:p w:rsidR="00C55787" w:rsidRDefault="00C55787" w:rsidP="00C55787">
      <w:pPr>
        <w:ind w:left="360"/>
        <w:rPr>
          <w:rFonts w:ascii="Palatino Linotype" w:hAnsi="Palatino Linotype"/>
          <w:b/>
          <w:sz w:val="18"/>
          <w:szCs w:val="18"/>
        </w:rPr>
      </w:pPr>
    </w:p>
    <w:p w:rsidR="00C55787" w:rsidRPr="003A167C" w:rsidRDefault="00C55787" w:rsidP="00C55787">
      <w:pPr>
        <w:ind w:left="360"/>
        <w:rPr>
          <w:rFonts w:ascii="Palatino Linotype" w:hAnsi="Palatino Linotype"/>
          <w:b/>
          <w:sz w:val="18"/>
          <w:szCs w:val="18"/>
        </w:rPr>
      </w:pPr>
      <w:r w:rsidRPr="003A167C">
        <w:rPr>
          <w:rFonts w:ascii="Palatino Linotype" w:hAnsi="Palatino Linotype"/>
          <w:b/>
          <w:sz w:val="18"/>
          <w:szCs w:val="18"/>
        </w:rPr>
        <w:t xml:space="preserve">Source: </w:t>
      </w:r>
      <w:r w:rsidRPr="00305DD9">
        <w:rPr>
          <w:rFonts w:ascii="Palatino Linotype" w:hAnsi="Palatino Linotype"/>
          <w:b/>
          <w:sz w:val="18"/>
          <w:szCs w:val="18"/>
        </w:rPr>
        <w:t>SEBI/HO/</w:t>
      </w:r>
      <w:r>
        <w:rPr>
          <w:rFonts w:ascii="Palatino Linotype" w:hAnsi="Palatino Linotype"/>
          <w:b/>
          <w:sz w:val="18"/>
          <w:szCs w:val="18"/>
        </w:rPr>
        <w:t>MIRSD</w:t>
      </w:r>
      <w:r w:rsidRPr="00305DD9">
        <w:rPr>
          <w:rFonts w:ascii="Palatino Linotype" w:hAnsi="Palatino Linotype"/>
          <w:b/>
          <w:sz w:val="18"/>
          <w:szCs w:val="18"/>
        </w:rPr>
        <w:t>/</w:t>
      </w:r>
      <w:r>
        <w:rPr>
          <w:rFonts w:ascii="Palatino Linotype" w:hAnsi="Palatino Linotype"/>
          <w:b/>
          <w:sz w:val="18"/>
          <w:szCs w:val="18"/>
        </w:rPr>
        <w:t>DOP</w:t>
      </w:r>
      <w:r w:rsidRPr="00305DD9">
        <w:rPr>
          <w:rFonts w:ascii="Palatino Linotype" w:hAnsi="Palatino Linotype"/>
          <w:b/>
          <w:sz w:val="18"/>
          <w:szCs w:val="18"/>
        </w:rPr>
        <w:t>/CIR/P</w:t>
      </w:r>
      <w:r>
        <w:rPr>
          <w:rFonts w:ascii="Palatino Linotype" w:hAnsi="Palatino Linotype"/>
          <w:b/>
          <w:sz w:val="18"/>
          <w:szCs w:val="18"/>
        </w:rPr>
        <w:t xml:space="preserve">/2019/95 dated </w:t>
      </w:r>
      <w:r w:rsidRPr="00305DD9">
        <w:rPr>
          <w:rFonts w:ascii="Palatino Linotype" w:hAnsi="Palatino Linotype"/>
          <w:b/>
          <w:sz w:val="18"/>
          <w:szCs w:val="18"/>
        </w:rPr>
        <w:t xml:space="preserve">August </w:t>
      </w:r>
      <w:r>
        <w:rPr>
          <w:rFonts w:ascii="Palatino Linotype" w:hAnsi="Palatino Linotype"/>
          <w:b/>
          <w:sz w:val="18"/>
          <w:szCs w:val="18"/>
        </w:rPr>
        <w:t>29, 2019</w:t>
      </w:r>
    </w:p>
    <w:p w:rsidR="00C55787" w:rsidRPr="003A167C" w:rsidRDefault="00C55787" w:rsidP="00C55787">
      <w:pPr>
        <w:ind w:left="360"/>
        <w:rPr>
          <w:rFonts w:ascii="Palatino Linotype" w:hAnsi="Palatino Linotype"/>
          <w:sz w:val="22"/>
          <w:szCs w:val="22"/>
        </w:rPr>
      </w:pPr>
    </w:p>
    <w:p w:rsidR="00C55787" w:rsidRPr="00B92596" w:rsidRDefault="00C55787" w:rsidP="00C55787">
      <w:pPr>
        <w:spacing w:after="120"/>
        <w:rPr>
          <w:rFonts w:ascii="Garamond" w:hAnsi="Garamond"/>
        </w:rPr>
      </w:pPr>
      <w:r w:rsidRPr="00186558">
        <w:rPr>
          <w:rFonts w:ascii="Garamond" w:hAnsi="Garamond" w:cs="Arial"/>
          <w:i/>
          <w:szCs w:val="32"/>
        </w:rPr>
        <w:t>Disclaimer: The summary has been prepared for the convenience of readers. In case of any ambiguity, please refer to the original circular.</w:t>
      </w:r>
    </w:p>
    <w:p w:rsidR="00C55787" w:rsidRDefault="00C55787" w:rsidP="00C55787"/>
    <w:p w:rsidR="00C55787" w:rsidRDefault="00C55787" w:rsidP="00C55787"/>
    <w:p w:rsidR="00E736B1" w:rsidRDefault="00C55787" w:rsidP="00C55787">
      <w:pPr>
        <w:tabs>
          <w:tab w:val="left" w:pos="8160"/>
        </w:tabs>
        <w:jc w:val="center"/>
        <w:rPr>
          <w:rFonts w:ascii="Palatino Linotype" w:hAnsi="Palatino Linotype"/>
          <w:b/>
          <w:sz w:val="40"/>
          <w:szCs w:val="40"/>
        </w:rPr>
      </w:pPr>
      <w:r w:rsidRPr="00C55787">
        <w:rPr>
          <w:rFonts w:ascii="Palatino Linotype" w:hAnsi="Palatino Linotype"/>
          <w:b/>
          <w:sz w:val="40"/>
          <w:szCs w:val="40"/>
        </w:rPr>
        <w:t>REGULATORY ACTION TAKEN BY SEBI</w:t>
      </w:r>
    </w:p>
    <w:p w:rsidR="00C55787" w:rsidRDefault="00C55787" w:rsidP="00C55787">
      <w:pPr>
        <w:tabs>
          <w:tab w:val="left" w:pos="8160"/>
        </w:tabs>
        <w:jc w:val="center"/>
        <w:rPr>
          <w:rFonts w:ascii="Palatino Linotype" w:hAnsi="Palatino Linotype"/>
          <w:b/>
          <w:sz w:val="40"/>
          <w:szCs w:val="40"/>
        </w:rPr>
      </w:pP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29 July 2019, in the matter of Sai Prakash Properties Development Limited directing Sai Prakash Properties Development Ltd. and others to jointly and severally liable to wind up its existing collective investment schemes and refund the money collected by it under the schemes with returns which are due to the investors as per the terms of offer within a period of three months. They were further restrained from accessing securities market and prohibited from buying, selling or otherwise dealing in securities market, directly or indirectly, till the directions for refund/repayment to investors are complied with, and further period of seven years from the date of completion of the refund.</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29 July 2019, in the matter of DGR Farms and Leisures Limited (DGR) directing (DGR) and others to jointly and severally liable to wind up its existing collective investment schemes and refund the money collected by it under the schemes with returns which are due to the investors as per the terms of offer within a period of three months. They were further restrained from accessing the securities market and prohibited from buying, selling or otherwise dealing in securities market, directly or indirectly, till the directions for refund/repayment to investors are complied with, and further period of four years from the date of completion of the refund.</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31 July 2019, in the matter of Parichay Investments Ltd. directing Sanjay Jethalal Soni and othersnot to access the securities market or buy, sell or otherwise deal in the securities market, either directly or indirectly for a period of 10 years.</w:t>
      </w:r>
    </w:p>
    <w:p w:rsidR="00C55787" w:rsidRPr="00C55787" w:rsidRDefault="00C55787" w:rsidP="008E660D">
      <w:pPr>
        <w:pStyle w:val="ListParagraph"/>
        <w:numPr>
          <w:ilvl w:val="0"/>
          <w:numId w:val="26"/>
        </w:numPr>
        <w:spacing w:after="0"/>
        <w:contextualSpacing w:val="0"/>
        <w:rPr>
          <w:rFonts w:ascii="Palatino Linotype" w:hAnsi="Palatino Linotype"/>
          <w:sz w:val="22"/>
          <w:szCs w:val="22"/>
        </w:rPr>
      </w:pPr>
      <w:r w:rsidRPr="00C55787">
        <w:rPr>
          <w:rFonts w:ascii="Palatino Linotype" w:hAnsi="Palatino Linotype"/>
          <w:sz w:val="22"/>
          <w:szCs w:val="22"/>
          <w:lang w:eastAsia="en-IN" w:bidi="hi-IN"/>
        </w:rPr>
        <w:t xml:space="preserve">SEBI passed an order, dated 31 July 2019, in respect of Guiness Securities Ltd and others, confirming the directions of restraining them from accessing the securities market. </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08 August 2019, in the matter of MMF Solutions, directing amount to be refunded vide order dated February 15, 2018 stands modified as Rs. 63,06,952.</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09 August 2019, in the matter of Patel Engineering Limited exempting the acquirers, from complying with the requirements of Regulations 3(1) of the Takeover Regulations with respect to the proposed acquisition of shares / voting rights in Patel Engineering Limited.</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 xml:space="preserve">SEBI passed an order, dated 13 August 2019, in the shares of Palred Technologies Limited restraining Palem Srikanth Reddy and others from accessing the securities market and further </w:t>
      </w:r>
      <w:r w:rsidRPr="00C55787">
        <w:rPr>
          <w:rFonts w:ascii="Palatino Linotype" w:hAnsi="Palatino Linotype"/>
          <w:sz w:val="22"/>
          <w:szCs w:val="22"/>
          <w:lang w:eastAsia="en-IN" w:bidi="hi-IN"/>
        </w:rPr>
        <w:lastRenderedPageBreak/>
        <w:t>prohibited from buying, selling or otherwise dealing in securities, directly or indirectly for a period of three years. They were also directed to disgorge the amounts wrongly unlawful gains.</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14 August 2019, in the matter of Wisdom Agro Tech Limited directing Wisdom Agro Tech India Limited and others not to launch any new collective investment scheme. They were further restrained from accessing the securities market and also prohibited from buying, selling or otherwise dealing in securities, directly or indirectly, or being associated with the securities market in any manner, whatsoever, for a period of four years.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19 August 2019, in the matter of Bhilai Engineering Corporation Limited exempting the company from compliance with the MPS norms and the requirement to maintain promoter / promoter group shareholding in dematerialized form. For the purpose of delisting under the special provisions applicable to small companies, as provided under Regulation 27 of the Delisting Regulations, the company shall be exempt from meeting the eligibility conditions stipulated under Regulation 27(1)(a) of the Delisting Regulations, to the extent they pertain to net-worth, and that stipulated under Regulation 27(1)(c) of the Delisting Regulations. The company was directed to complete the delisting process by March 31, 2020 and shall report the outcome within one (1) month’s period from the date of completion of the delisting process among other directions.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19 August 2019, in the matter of Adel Landmarks Limited directing Adel Landmarks Limited and others to cause to effect a newspaper publication in one widely circulated newspaper, in English and Hindi each, inviting complaints/claims from any investor in respect of the collective investment schemes (carried on in the current name of the noticee company or in any other name it was previously known) that are still outstanding within a period of one month. The newspaper publication shall also contain an advisory, informing the investor to forward a copy of such complaints/claims, with the superscription “Complaints/Claims in the Matter of Adel Landmarks Ltd.”, to SEBI.</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21 August 2019, in the matter of Delisting of Equity Shares of Polygenta Technologies Limited granting the company i.e. Polygenta Technologies Ltd., relaxation from the applicability of regulation 8(1B)(i) (limited to the extent of compliance with minimum public shareholding norms) for the specific purpose of seeking voluntary delisting of its equity shares for non-compliance with the MPS norms and not resorting to any of the methods prescribed in SEBI circular No. CIR/CFD/CMD/14/2015 dated November 30, 2015 to comply with the MPS requirements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22 August 2019, in the matter of Tradebizz Research restraining Santosh Singh Parihar from buying, selling or dealing in the securities market or associating themselves with securities market, either directly or indirectly, in any manner whatsoever or on behalf of any of his clients through their accounts, till further directions for violation of Regulation 15(1), Clauses 1 and 4 of Code of Conduct as specified under Third Schedule read with Regulation 15(9) of IA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 xml:space="preserve">SEBI passed an order, dated 23 August 2019, in the matter of Gujarat Nitrates Ltd. restraining and prohibiting the Company, from accessing the Securities Market and further prohibit it from buying, selling or otherwise dealing in securities, directly or indirectly in any manner, till the Noticee Company resolves the investor grievances pending against it for, the violation of SEBI circulars dated June 3, 2011, August 13, 2012 and April 17, 2013, informing the listed companies about SCORES mechanism and directing them to obtain SCORES authentication and further to </w:t>
      </w:r>
      <w:r w:rsidRPr="00C55787">
        <w:rPr>
          <w:rFonts w:ascii="Palatino Linotype" w:hAnsi="Palatino Linotype"/>
          <w:sz w:val="22"/>
          <w:szCs w:val="22"/>
          <w:lang w:eastAsia="en-IN" w:bidi="hi-IN"/>
        </w:rPr>
        <w:lastRenderedPageBreak/>
        <w:t>take necessary steps so as to be able to resolve the complaints within the stipulated days in terms of the guidance issued to them from time to time</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26 August 2019, in the matter of Premium Research Financial Services and Premium Capital Services directing Premium Research Financial Services and others to cease and desist from acting as an investment advisor and cease to solicit or undertake such activity or any other activities in the securities market, directly or indirectly, in any matter whatsoever, not to access the securities market and buy, sell or otherwise deal in securities in any manner whatsoever, directly or indirectly, not to divert any funds raised from investors, kept in bank account(s) and/or in their custody and immediately withdraw and remove all advertisements, representations, literatures, brochures, materials, publications, documents, websites, communications etc., in relation to their investment advisory activity or any other unregistered activity in the securities market until further orders for the violation of AI and RA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28 August 2019, in the matter of Action Financial Services (India) Ltd. Restraining Atul Sharma from accessing the Securities Market and further prohibited him from buying, selling or otherwise dealing in securities, directly or indirectly in any manner, for a period of Six months for violation of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28 August 2019, in the matter of Transgene Biotek Ltd. (TLB) directing Transgene Biotek Limited and others to continue to pursue the measures to recall the outstanding amount of $ 38.5 million and bring the money back into TLB’s bank account in India within a period of one year. They were further directed to remain restrained from accessing the securities market and be further prohibited from buying, selling or otherwise dealing in securities (including units of mutual funds), directly or indirectly, or being associated with the securities market in any manner, whatsoever, till compliance with direction and further for two years for the violation of PFUTP and PIT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29 August 2019, in the matter of Mohan Lal Agrawal and other associated entities directing Mohan Lal Agrawal and others to forthwith return the money to its clients received from them as fees or in any other form, in respect of its unregistered investment advisory services. They were further directed to cease and desist from acting as an unregistered investment advisor and also to cease and desist from soliciting or undertaking, either themselves or through any firm/company, etc., investment advisory activity, directly or indirectly, in any matter whatsoever. They were also restrained from accessing the securities market and further prohibited from buying, selling or otherwise dealing in securities, directly or indirectly, or being associated with the securities market in any manner whatsoever, including as an intermediary, starting from the date of this order till the expiry of three (3) years.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29 August 2019, in the matter of Radford Global Limited restraining Sangita Pramod Harlalka and Shailesh Lalman Ojha from accessing the securities market and buying, selling or dealing in securities, either directly or indirectly, in any manner for a period of Six months for violation of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 xml:space="preserve">SEBI passed an order, dated 30 August 2019, in the matter of Mahavir Advanced Remedies Ltd. restrain the Shilpa Gowdanakunta and others from accessing the securities market and further prohibit them from buying, selling or otherwise dealing in securities, directly or indirectly, or being associated with the securities market in any manner, whatsoever, for a period of three (3) </w:t>
      </w:r>
      <w:r w:rsidRPr="00C55787">
        <w:rPr>
          <w:rFonts w:ascii="Palatino Linotype" w:hAnsi="Palatino Linotype"/>
          <w:sz w:val="22"/>
          <w:szCs w:val="22"/>
          <w:lang w:eastAsia="en-IN" w:bidi="hi-IN"/>
        </w:rPr>
        <w:lastRenderedPageBreak/>
        <w:t>years from the date of this order. During the period of restraint, the existing holding of securities including units of mutual funds, shall also remain frozen for violation of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30 August 2019, in the matter of Life Fund prohibiting Life</w:t>
      </w:r>
      <w:r w:rsidRPr="00C55787" w:rsidDel="009C36EB">
        <w:rPr>
          <w:rFonts w:ascii="Palatino Linotype" w:hAnsi="Palatino Linotype"/>
          <w:sz w:val="22"/>
          <w:szCs w:val="22"/>
          <w:lang w:eastAsia="en-IN" w:bidi="hi-IN"/>
        </w:rPr>
        <w:t xml:space="preserve"> </w:t>
      </w:r>
      <w:r w:rsidRPr="00C55787">
        <w:rPr>
          <w:rFonts w:ascii="Palatino Linotype" w:hAnsi="Palatino Linotype"/>
          <w:sz w:val="22"/>
          <w:szCs w:val="22"/>
          <w:lang w:eastAsia="en-IN" w:bidi="hi-IN"/>
        </w:rPr>
        <w:t>Fund from taking up new clients and any new contracts including contracts from the existing clients, if any from the date of service of this order. They were further directed to liquidate the investments, if any, made by the Life Fund, and return the proceeds to its investors, if any, within Three months for the violation of AIF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30 August 2019, in the matter of MI Research (Proprietor - Ashish Jain) prohibiting MI Research and its proprietor from accepting any fresh clients until further orders. MI Research was directed to disclose the contents of these directions on its website(s) immediately.</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29 July 2019, in the matter of Goldstone Infratech Limited imposing a total penalty of Rs 2,00,000 (Rupees Two Lakh Only) on Rajasthan Global Securities Limited and LRSD Global Holdings Private Limited  for the violation of Regulation 13(1) , 13(3), 13(5) of the PIT Regulations and Regulation 29(1), 29(2) read with 29(3) of the SAST Regulations.</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29 July 2019, against Marson S Textile Limited imposing a total penalty of Rs 1,00,000 (Rupees One Lakh Only) on Marson S Textile Limited for its failure to obtain SCORES Authentication.</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29 July 2019, in respect of Kwality Builders &amp; Developers Limited imposing a total penalty of Rs 1,00,000 (Rupees One Lakh Only) on Kwality Builders &amp; Developers Limited for its failure to obtain SCORES Authentication.</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29 July 2019, in respect of Grace (India) Ltd imposing a total penalty of Rs 1,00,000 (Rupees One Lakh Only) on Grace (India) Ltd for the violation of failure to obtain SCORES Authentication.</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30 July 2019, in the matter of Amulya Leasing &amp; Finance Ltd.(now known as Apollo Pipes Ltd.) imposing a total penalty of Rs 2,00,000 (Rupees Two Lakh Only) on Madhukar Sheth for violation of Regulation 29(2) read with Regulation 29(3) of SAST Regulations</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30 July 2019, in respect of Fuji India Ltd imposing a total penalty of Rs 1,00,000 (Rupees One Lakh Only) on Fuji India Ltd for the violation of SEBI circular CIR/OIAE/1/2013 dated April 17, 2013.</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30 July 2019, in the matter of Financial Technologies (India) Limited imposing a total penalty of Rs 12,00,000 (Rupees Twelve Lakh Only) on Naishadh P. Desai for the violation of provisions of Clause 3.3.1 of Model Code of Conduct of Prevention of Insider Trading for Listed Companies specified under Schedule I of Part A read with Regulations 12(1) of SEBI (PIT) Regulations, 1992 and Regulation 12 of SEBI (PIT) Regulations 2015.</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 xml:space="preserve">SEBI passed an order, dated 30 July 2019, in the matter of Marwadi Shares and Finance Limited imposing a total penalty of Rs 8,00,000 (Rupees Eight Lakh Only) on Marwadi Shares and Finance Limited for the violation of Point no. 12 of the Annexure A to the SEBI Circular No. MIRSD/SE/Cir-19/2009 dated December 03, 2009;  Regulation 16 (b) of SEBI {KYC (Know Your Client) Registration Agency} Regulations, 2011 (as amended on March 13, 2014); SEBI circular no. MIRSD/Cir-5/2012 dated April 13, 2012; and SEBI circular No. MIRSD/Cir- 26/2011 dated December 23, 2011. Also, the entity did not abide by </w:t>
      </w:r>
      <w:r w:rsidRPr="00C55787">
        <w:rPr>
          <w:rFonts w:ascii="Palatino Linotype" w:hAnsi="Palatino Linotype"/>
          <w:sz w:val="22"/>
          <w:szCs w:val="22"/>
        </w:rPr>
        <w:t xml:space="preserve">Clause A(1), A(2) and A(5) of the Code of Conduct prescribed for stock brokers contained in Schedule II read with 3Regulation 7 of the Stock Broker Regulations. </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lastRenderedPageBreak/>
        <w:t>SEBI passed an order, dated 30 July 2019, in the matter of dealing in Illiquid Stock Options at BSE imposing a total penalty of Rs 5,00,000 (Rupees Five Lakh Only) on Dhan Stock and Share Brokers Pvt. Ltd. for the violation of Regulations 3(a), 4(1) and 4(2)(a) of PFUTP Regulations.</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30 July 2019, in the matter of dealing in Illiquid Stock Options at BSE imposing a total penalty of Rs 12,00,000 (Rupees Twelve Lakh Only) on Dippy Investments Pvt Ltd for the violation of Regulations 3(a), 4(1) and 4(2)(a) of PFUTP Regulations.</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30 July 2019, in the matter of Trading in Illiquid Stock Options imposing a total penalty of Rs 18,00,000 (Rupees Eighteen Lakh Only) on Mi Stock Broking Pvt. Ltd. for the violation of Regulation 3(a), 4(1) and 4(2)(a) of the PFUTP Regulations.</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30 July 2019, in the matter of dealing in Illiquid Stock Options on NCL Research and Financial Services Ltd imposing a total penalty of Rs 5,00,000 (Rupees Five Lakh Only) on NCL Research and Financial Services Ltd. for the violation of Regulations 3(a), 4(1) and 4(2)(a) of PFUTP Regulations.</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31 July 2019, in the matter of Regency Hospital Limited imposing a total penalty of Rs 1,30,00,000 (Rupees One Crore Thirty Lakh Only) on Shree Gopal Gupta and others for the violation of Regulation 3(a),3(b),3(c),3(d), 4(1) and 4(2)(a) (b) (e ) and (g) of the PFUTP Regulations.</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31 July 2019, in the matter of Trading in Illiquid Stock Options on BSE imposing a total penalty of Rs 5,00,000 (Rupees Five Lakh Only) on Seema Holdings Private Limited for the violation of Regulations 3(a), (b), (c), (d), 4(1) and 4(2)(a) of the PFUTP Regulations.</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31 July 2019, in the matter of Trading in Illiquid Stock Options on BSE imposing a total penalty of Rs 5,20,000 (Rupees Five Lakh Twenty Thousand Only) on Rockland Media and Communication Private Limited for the violation of Regulations 3(a), (b), (c), (d), 4(1) and 4(2)(a) of the PFUTP Regulations.</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31 July 2019, in the matter of Trading in Illiquid Stock Options on BSE imposing a total penalty of Rs 5,00,000 (Rupees Five Lakh Only) on Shree Ganesh Metaliks Ltd. for the violation of Regulations 3(a), (b), (c), (d), 4(1) and 4(2)(a) of the PFUTP Regulations.</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31 July 2019, in the matter of Ram Minerals and Chemicals Ltd. imposing a total penalty of Rs 66,00,000 (Rupees Sixty Six Lakh Only) on All Time Buildtech Private Ltd. and others for the violation of Regulation 4 (1), 4 (2) (a), (e) of the PFUTP Regulations.</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31 July 2019, in the matter of Superior Industrial Enterprises Ltd. imposing a total penalty of Rs 10,00,000 (Rupees Ten Lakh Only) on Rajeev Kumar Bhala and others for the violation of Regulations 3 (a), (b),(c) and (d), Regulation 4 (1), and 4 (2) (a) and (e) of PFUTP Regulations.</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31 July 2019, in the matter of Aarya Global Shares and Securities Ltd imposing a total penalty of Rs 5,00,000 (Rupees Five Lakh Only) on Amita Pradeep Sheth for the violation of Regulations 3 (a), (b),(c) and (d), Regulation 4 (1), and 4 (2) (a) and (e) of PFUTP Regulations.</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31 July 2019, in respect of Indian Products Limited imposing a total penalty of Rs 1,00,000 (Rupees One Lakh Only) on Indian Products Limited for the violation of Circular No. CIR/OIAE/1/2013 dated April 17, 2013.</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 xml:space="preserve">SEBI passed an order, dated 31 July 2019, in the matter of International Conveyers Ltd. imposing a total penalty of Rs 49,00,000 (Rupees Forty Nine Lakh Only) on Rajendra Kumar Dabriwala for </w:t>
      </w:r>
      <w:r w:rsidRPr="00C55787">
        <w:rPr>
          <w:rFonts w:ascii="Palatino Linotype" w:hAnsi="Palatino Linotype"/>
          <w:sz w:val="22"/>
          <w:szCs w:val="22"/>
          <w:lang w:eastAsia="en-IN" w:bidi="hi-IN"/>
        </w:rPr>
        <w:lastRenderedPageBreak/>
        <w:t>the violation of Clause 1.2 &amp; 3.2.1 of Code of  Conduct as specified under  Part A of Schedule I under  Regulation 12(1) &amp; 12(3) of  PIT Regulations, 1992,  Regulation 3(i) and 4 of PIT Regulations, 1992, and  Clause 3.2-2 and 3.2-5 of  Part A of Schedule I under Regulation 12(1) of PIT  Regulations, 1992.</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31 July 2019, in the matter of International Conveyers Ltd imposing a total penalty of Rs 4,00,000 (Rupees Four Lakh Only) on RCA Ltd. for the violation of Regulation 7(1A) of SAST Regulations.</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31 July 2019, in the matter of 8K Miles Software Services Ltd imposing a total penalty of Rs 1,00,000 (Rupees One Lakh Only) on Sidharth C.A. for the violation of Clause 1.2 of the code of conduct specified under Part A of the Schedule-I stipulated under Regulation 12(1) of PIT Regulations.</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31 July 2019, in the matter of Saint Gobain Sekurit India Ltd imposing a total penalty of Rs 3,00,000 (Rupees Three Lakh Only) on India Infoline Ltd for the violation of Clause A(2) of the Code of Conduct for Stock Brokers as specified under Schedule II r/w Regulation 7 of SEBI Stock Brokers Regulations.</w:t>
      </w: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order dated August 01 2019 in the matter of</w:t>
      </w:r>
      <w:r w:rsidRPr="00C55787">
        <w:rPr>
          <w:rFonts w:ascii="Palatino Linotype" w:hAnsi="Palatino Linotype"/>
          <w:sz w:val="22"/>
          <w:szCs w:val="22"/>
        </w:rPr>
        <w:t xml:space="preserve"> </w:t>
      </w:r>
      <w:r w:rsidRPr="00C55787">
        <w:rPr>
          <w:rFonts w:ascii="Palatino Linotype" w:hAnsi="Palatino Linotype"/>
          <w:sz w:val="22"/>
          <w:szCs w:val="22"/>
          <w:lang w:eastAsia="en-IN" w:bidi="hi-IN"/>
        </w:rPr>
        <w:t>Octant Interactive Technologies Limited(Now Known as Swarnjyothi Agrotech &amp; Power Limited) imposing penalty to the following entities for violating regulations 3(a), 3(b), 3(c), 3(d), 4(1), 4(2)(a)and 4(2)(g) of SEBI (Prohibition of Fraudulent and  Unfair  Trade  Practices  relating  to  Securities  Market)  Regulations,  2003:</w:t>
      </w:r>
    </w:p>
    <w:p w:rsidR="00C55787" w:rsidRPr="00C55787" w:rsidRDefault="00C55787" w:rsidP="00C55787">
      <w:pPr>
        <w:spacing w:line="276" w:lineRule="auto"/>
        <w:contextualSpacing/>
        <w:jc w:val="both"/>
        <w:rPr>
          <w:rFonts w:ascii="Palatino Linotype" w:hAnsi="Palatino Linotype"/>
          <w:sz w:val="22"/>
          <w:szCs w:val="22"/>
          <w:lang w:eastAsia="en-IN" w:bidi="hi-IN"/>
        </w:rPr>
      </w:pPr>
    </w:p>
    <w:tbl>
      <w:tblPr>
        <w:tblStyle w:val="TableGrid"/>
        <w:tblW w:w="0" w:type="auto"/>
        <w:tblLook w:val="04A0" w:firstRow="1" w:lastRow="0" w:firstColumn="1" w:lastColumn="0" w:noHBand="0" w:noVBand="1"/>
      </w:tblPr>
      <w:tblGrid>
        <w:gridCol w:w="3055"/>
        <w:gridCol w:w="2430"/>
        <w:gridCol w:w="4110"/>
      </w:tblGrid>
      <w:tr w:rsidR="00C55787" w:rsidRPr="00224F9F" w:rsidTr="00C55787">
        <w:tc>
          <w:tcPr>
            <w:tcW w:w="3055" w:type="dxa"/>
          </w:tcPr>
          <w:p w:rsidR="00C55787" w:rsidRPr="00224F9F" w:rsidRDefault="00C55787" w:rsidP="00C55787">
            <w:pPr>
              <w:spacing w:line="276" w:lineRule="auto"/>
              <w:contextualSpacing/>
              <w:jc w:val="center"/>
              <w:rPr>
                <w:rFonts w:ascii="Palatino Linotype" w:hAnsi="Palatino Linotype"/>
                <w:b/>
                <w:lang w:eastAsia="en-IN"/>
              </w:rPr>
            </w:pPr>
            <w:r w:rsidRPr="00224F9F">
              <w:rPr>
                <w:rFonts w:ascii="Palatino Linotype" w:hAnsi="Palatino Linotype"/>
                <w:b/>
                <w:lang w:eastAsia="en-IN"/>
              </w:rPr>
              <w:t>Name of the Entity</w:t>
            </w:r>
          </w:p>
        </w:tc>
        <w:tc>
          <w:tcPr>
            <w:tcW w:w="2430" w:type="dxa"/>
          </w:tcPr>
          <w:p w:rsidR="00C55787" w:rsidRPr="00224F9F" w:rsidRDefault="00C55787" w:rsidP="00C55787">
            <w:pPr>
              <w:spacing w:line="276" w:lineRule="auto"/>
              <w:contextualSpacing/>
              <w:jc w:val="center"/>
              <w:rPr>
                <w:rFonts w:ascii="Palatino Linotype" w:hAnsi="Palatino Linotype"/>
                <w:b/>
                <w:lang w:eastAsia="en-IN"/>
              </w:rPr>
            </w:pPr>
            <w:r w:rsidRPr="00224F9F">
              <w:rPr>
                <w:rFonts w:ascii="Palatino Linotype" w:hAnsi="Palatino Linotype"/>
                <w:b/>
                <w:lang w:eastAsia="en-IN"/>
              </w:rPr>
              <w:t>PAN</w:t>
            </w:r>
          </w:p>
        </w:tc>
        <w:tc>
          <w:tcPr>
            <w:tcW w:w="4110" w:type="dxa"/>
          </w:tcPr>
          <w:p w:rsidR="00C55787" w:rsidRPr="00224F9F" w:rsidRDefault="00C55787" w:rsidP="00C55787">
            <w:pPr>
              <w:spacing w:line="276" w:lineRule="auto"/>
              <w:contextualSpacing/>
              <w:jc w:val="center"/>
              <w:rPr>
                <w:rFonts w:ascii="Palatino Linotype" w:hAnsi="Palatino Linotype"/>
                <w:b/>
                <w:lang w:eastAsia="en-IN"/>
              </w:rPr>
            </w:pPr>
            <w:r w:rsidRPr="00224F9F">
              <w:rPr>
                <w:rFonts w:ascii="Palatino Linotype" w:hAnsi="Palatino Linotype"/>
                <w:b/>
                <w:lang w:eastAsia="en-IN"/>
              </w:rPr>
              <w:t>Penalty Amount (Rs)</w:t>
            </w:r>
          </w:p>
        </w:tc>
      </w:tr>
      <w:tr w:rsidR="00C55787" w:rsidRPr="00224F9F" w:rsidTr="00C55787">
        <w:tc>
          <w:tcPr>
            <w:tcW w:w="3055"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Manish Rathi</w:t>
            </w:r>
          </w:p>
        </w:tc>
        <w:tc>
          <w:tcPr>
            <w:tcW w:w="2430"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ANCPR8422N</w:t>
            </w:r>
          </w:p>
        </w:tc>
        <w:tc>
          <w:tcPr>
            <w:tcW w:w="4110"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25,00,000(Rupees Twenty Five Lakh only)</w:t>
            </w:r>
          </w:p>
        </w:tc>
      </w:tr>
      <w:tr w:rsidR="00C55787" w:rsidRPr="00224F9F" w:rsidTr="00C55787">
        <w:tc>
          <w:tcPr>
            <w:tcW w:w="3055"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Jitendra Chandrabhan Singh</w:t>
            </w:r>
          </w:p>
        </w:tc>
        <w:tc>
          <w:tcPr>
            <w:tcW w:w="2430"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BRBPS1206H</w:t>
            </w:r>
          </w:p>
        </w:tc>
        <w:tc>
          <w:tcPr>
            <w:tcW w:w="4110"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25,00,000(Rupees Twenty Five Lakh only)</w:t>
            </w:r>
          </w:p>
        </w:tc>
      </w:tr>
      <w:tr w:rsidR="00C55787" w:rsidRPr="00224F9F" w:rsidTr="00C55787">
        <w:tc>
          <w:tcPr>
            <w:tcW w:w="3055"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Kishor V Gandhi HUF</w:t>
            </w:r>
          </w:p>
        </w:tc>
        <w:tc>
          <w:tcPr>
            <w:tcW w:w="2430"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AAFHK2040D</w:t>
            </w:r>
          </w:p>
        </w:tc>
        <w:tc>
          <w:tcPr>
            <w:tcW w:w="4110"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10,00,000(Rupees Ten Lakh only)</w:t>
            </w:r>
          </w:p>
        </w:tc>
      </w:tr>
      <w:tr w:rsidR="00C55787" w:rsidRPr="00224F9F" w:rsidTr="00C55787">
        <w:tc>
          <w:tcPr>
            <w:tcW w:w="3055"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Rashmi Vijayjeet Walia</w:t>
            </w:r>
          </w:p>
        </w:tc>
        <w:tc>
          <w:tcPr>
            <w:tcW w:w="2430"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AABPW3168Q</w:t>
            </w:r>
          </w:p>
        </w:tc>
        <w:tc>
          <w:tcPr>
            <w:tcW w:w="4110"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5,00,000(Rupees Five Lakh only)</w:t>
            </w:r>
          </w:p>
        </w:tc>
      </w:tr>
      <w:tr w:rsidR="00C55787" w:rsidRPr="00224F9F" w:rsidTr="00C55787">
        <w:tc>
          <w:tcPr>
            <w:tcW w:w="3055"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Geeta Ajayjeet Walia</w:t>
            </w:r>
          </w:p>
        </w:tc>
        <w:tc>
          <w:tcPr>
            <w:tcW w:w="2430"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AALPW8973B</w:t>
            </w:r>
          </w:p>
        </w:tc>
        <w:tc>
          <w:tcPr>
            <w:tcW w:w="4110"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5,00,000(Rupees Five Lakh only)</w:t>
            </w:r>
          </w:p>
        </w:tc>
      </w:tr>
      <w:tr w:rsidR="00C55787" w:rsidRPr="00224F9F" w:rsidTr="00C55787">
        <w:tc>
          <w:tcPr>
            <w:tcW w:w="3055"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Narendra Vallabhji Bahuva</w:t>
            </w:r>
          </w:p>
        </w:tc>
        <w:tc>
          <w:tcPr>
            <w:tcW w:w="2430"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ALEPB6133C</w:t>
            </w:r>
          </w:p>
        </w:tc>
        <w:tc>
          <w:tcPr>
            <w:tcW w:w="4110"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5,00,000(Rupees Five Lakh only)</w:t>
            </w:r>
          </w:p>
        </w:tc>
      </w:tr>
      <w:tr w:rsidR="00C55787" w:rsidRPr="00224F9F" w:rsidTr="00C55787">
        <w:tc>
          <w:tcPr>
            <w:tcW w:w="3055"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Jaywant Ganpat Chavan</w:t>
            </w:r>
          </w:p>
        </w:tc>
        <w:tc>
          <w:tcPr>
            <w:tcW w:w="2430"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AERPC7192L</w:t>
            </w:r>
          </w:p>
        </w:tc>
        <w:tc>
          <w:tcPr>
            <w:tcW w:w="4110"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10,00,000(Rupees Ten Lakh only)</w:t>
            </w:r>
          </w:p>
        </w:tc>
      </w:tr>
      <w:tr w:rsidR="00C55787" w:rsidRPr="00224F9F" w:rsidTr="00C55787">
        <w:tc>
          <w:tcPr>
            <w:tcW w:w="3055"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Maheshwar Das</w:t>
            </w:r>
          </w:p>
        </w:tc>
        <w:tc>
          <w:tcPr>
            <w:tcW w:w="2430"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AQCPD5208R</w:t>
            </w:r>
          </w:p>
        </w:tc>
        <w:tc>
          <w:tcPr>
            <w:tcW w:w="4110"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5,00,000(Rupees Five Lakh only)</w:t>
            </w:r>
          </w:p>
        </w:tc>
      </w:tr>
      <w:tr w:rsidR="00C55787" w:rsidRPr="00224F9F" w:rsidTr="00C55787">
        <w:tc>
          <w:tcPr>
            <w:tcW w:w="3055"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Kailash Chandra Mishra</w:t>
            </w:r>
          </w:p>
        </w:tc>
        <w:tc>
          <w:tcPr>
            <w:tcW w:w="2430"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AUXPM5940Q</w:t>
            </w:r>
          </w:p>
        </w:tc>
        <w:tc>
          <w:tcPr>
            <w:tcW w:w="4110"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5,00,000(Rupees Five Lakh only)</w:t>
            </w:r>
          </w:p>
        </w:tc>
      </w:tr>
      <w:tr w:rsidR="00C55787" w:rsidRPr="00224F9F" w:rsidTr="00C55787">
        <w:tc>
          <w:tcPr>
            <w:tcW w:w="3055" w:type="dxa"/>
          </w:tcPr>
          <w:p w:rsidR="00C55787" w:rsidRPr="00224F9F" w:rsidRDefault="00C55787" w:rsidP="00C55787">
            <w:pPr>
              <w:spacing w:line="276" w:lineRule="auto"/>
              <w:rPr>
                <w:rFonts w:ascii="Palatino Linotype" w:hAnsi="Palatino Linotype"/>
              </w:rPr>
            </w:pPr>
            <w:r w:rsidRPr="00224F9F">
              <w:rPr>
                <w:rFonts w:ascii="Palatino Linotype" w:hAnsi="Palatino Linotype"/>
              </w:rPr>
              <w:t>Yogarathinam Siva Arul Durai</w:t>
            </w:r>
          </w:p>
        </w:tc>
        <w:tc>
          <w:tcPr>
            <w:tcW w:w="2430" w:type="dxa"/>
          </w:tcPr>
          <w:p w:rsidR="00C55787" w:rsidRPr="00224F9F" w:rsidRDefault="00C55787" w:rsidP="00C55787">
            <w:pPr>
              <w:spacing w:line="276" w:lineRule="auto"/>
              <w:rPr>
                <w:rFonts w:ascii="Palatino Linotype" w:hAnsi="Palatino Linotype"/>
              </w:rPr>
            </w:pPr>
            <w:r w:rsidRPr="00224F9F">
              <w:rPr>
                <w:rFonts w:ascii="Palatino Linotype" w:hAnsi="Palatino Linotype"/>
              </w:rPr>
              <w:t>AABPS8632H</w:t>
            </w:r>
          </w:p>
        </w:tc>
        <w:tc>
          <w:tcPr>
            <w:tcW w:w="4110"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10,00,000(Rupees Ten Lakh only)</w:t>
            </w:r>
          </w:p>
        </w:tc>
      </w:tr>
      <w:tr w:rsidR="00C55787" w:rsidRPr="00224F9F" w:rsidTr="00C55787">
        <w:tc>
          <w:tcPr>
            <w:tcW w:w="3055"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Rahul Sharma</w:t>
            </w:r>
          </w:p>
        </w:tc>
        <w:tc>
          <w:tcPr>
            <w:tcW w:w="2430"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BFMPS6333C</w:t>
            </w:r>
          </w:p>
        </w:tc>
        <w:tc>
          <w:tcPr>
            <w:tcW w:w="4110" w:type="dxa"/>
          </w:tcPr>
          <w:p w:rsidR="00C55787" w:rsidRPr="00224F9F" w:rsidRDefault="00C55787" w:rsidP="00C55787">
            <w:pPr>
              <w:spacing w:line="276" w:lineRule="auto"/>
              <w:contextualSpacing/>
              <w:jc w:val="both"/>
              <w:rPr>
                <w:rFonts w:ascii="Palatino Linotype" w:hAnsi="Palatino Linotype"/>
                <w:lang w:eastAsia="en-IN"/>
              </w:rPr>
            </w:pPr>
            <w:r w:rsidRPr="00224F9F">
              <w:rPr>
                <w:rFonts w:ascii="Palatino Linotype" w:hAnsi="Palatino Linotype"/>
                <w:lang w:eastAsia="en-IN"/>
              </w:rPr>
              <w:t>5,00,000(Rupees Five Lakh only)</w:t>
            </w:r>
          </w:p>
        </w:tc>
      </w:tr>
    </w:tbl>
    <w:p w:rsidR="00C55787" w:rsidRPr="00C55787" w:rsidRDefault="00C55787" w:rsidP="00C55787">
      <w:pPr>
        <w:spacing w:line="276" w:lineRule="auto"/>
        <w:contextualSpacing/>
        <w:jc w:val="both"/>
        <w:rPr>
          <w:rFonts w:ascii="Palatino Linotype" w:hAnsi="Palatino Linotype"/>
          <w:sz w:val="22"/>
          <w:szCs w:val="22"/>
          <w:lang w:eastAsia="en-IN" w:bidi="hi-IN"/>
        </w:rPr>
      </w:pPr>
    </w:p>
    <w:p w:rsidR="00C55787" w:rsidRPr="00C55787" w:rsidRDefault="00C55787" w:rsidP="008E660D">
      <w:pPr>
        <w:pStyle w:val="ListParagraph"/>
        <w:numPr>
          <w:ilvl w:val="0"/>
          <w:numId w:val="26"/>
        </w:numPr>
        <w:spacing w:after="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order dated August 01 2019 in the matter of Octant Interactive Technologies Limited(Now Known as Swarnjyothi Agrotech &amp; Power Limited) imposing penalty to the following entities for violating regulations 3(a), 3(b), 3(c), 3(d), 4(1), 4(2)(a), 4(2)(b), 4(2)(e) and 4(2)(g) of SEBI (Prohibition of Fraudulent and Unfair Trade Practices relating to Securities Market) Regulations, 2003:</w:t>
      </w: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2070"/>
        <w:gridCol w:w="4230"/>
      </w:tblGrid>
      <w:tr w:rsidR="00C55787" w:rsidRPr="00224F9F" w:rsidTr="00C55787">
        <w:trPr>
          <w:trHeight w:val="260"/>
        </w:trPr>
        <w:tc>
          <w:tcPr>
            <w:tcW w:w="3150" w:type="dxa"/>
          </w:tcPr>
          <w:p w:rsidR="00C55787" w:rsidRPr="00224F9F" w:rsidRDefault="00C55787" w:rsidP="00C55787">
            <w:pPr>
              <w:spacing w:line="276" w:lineRule="auto"/>
              <w:ind w:left="132"/>
              <w:jc w:val="center"/>
              <w:rPr>
                <w:rFonts w:ascii="Palatino Linotype" w:hAnsi="Palatino Linotype"/>
                <w:b/>
                <w:sz w:val="20"/>
                <w:szCs w:val="20"/>
              </w:rPr>
            </w:pPr>
            <w:r w:rsidRPr="00224F9F">
              <w:rPr>
                <w:rFonts w:ascii="Palatino Linotype" w:hAnsi="Palatino Linotype"/>
                <w:b/>
                <w:sz w:val="20"/>
                <w:szCs w:val="20"/>
              </w:rPr>
              <w:t>Entity Name</w:t>
            </w:r>
          </w:p>
        </w:tc>
        <w:tc>
          <w:tcPr>
            <w:tcW w:w="2070" w:type="dxa"/>
          </w:tcPr>
          <w:p w:rsidR="00C55787" w:rsidRPr="00224F9F" w:rsidRDefault="00C55787" w:rsidP="00C55787">
            <w:pPr>
              <w:spacing w:line="276" w:lineRule="auto"/>
              <w:ind w:left="109"/>
              <w:jc w:val="center"/>
              <w:rPr>
                <w:rFonts w:ascii="Palatino Linotype" w:hAnsi="Palatino Linotype"/>
                <w:b/>
                <w:sz w:val="20"/>
                <w:szCs w:val="20"/>
              </w:rPr>
            </w:pPr>
            <w:r w:rsidRPr="00224F9F">
              <w:rPr>
                <w:rFonts w:ascii="Palatino Linotype" w:hAnsi="Palatino Linotype"/>
                <w:b/>
                <w:sz w:val="20"/>
                <w:szCs w:val="20"/>
              </w:rPr>
              <w:t>PAN</w:t>
            </w:r>
          </w:p>
        </w:tc>
        <w:tc>
          <w:tcPr>
            <w:tcW w:w="4230" w:type="dxa"/>
          </w:tcPr>
          <w:p w:rsidR="00C55787" w:rsidRPr="00224F9F" w:rsidRDefault="00C55787" w:rsidP="00C55787">
            <w:pPr>
              <w:spacing w:line="276" w:lineRule="auto"/>
              <w:ind w:left="109"/>
              <w:jc w:val="center"/>
              <w:rPr>
                <w:rFonts w:ascii="Palatino Linotype" w:hAnsi="Palatino Linotype"/>
                <w:b/>
                <w:sz w:val="20"/>
                <w:szCs w:val="20"/>
              </w:rPr>
            </w:pPr>
            <w:r w:rsidRPr="00224F9F">
              <w:rPr>
                <w:rFonts w:ascii="Palatino Linotype" w:hAnsi="Palatino Linotype"/>
                <w:b/>
                <w:sz w:val="20"/>
                <w:szCs w:val="20"/>
                <w:lang w:eastAsia="en-IN" w:bidi="hi-IN"/>
              </w:rPr>
              <w:t>Penalty Amount (Rs)</w:t>
            </w:r>
          </w:p>
        </w:tc>
      </w:tr>
      <w:tr w:rsidR="00C55787" w:rsidRPr="00224F9F" w:rsidTr="00C55787">
        <w:trPr>
          <w:trHeight w:val="352"/>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Girraj Kishore Agarwal</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AABPA4928N</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3,00,00,000 (Rupees Three Crore Only)</w:t>
            </w:r>
          </w:p>
        </w:tc>
      </w:tr>
      <w:tr w:rsidR="00C55787" w:rsidRPr="00224F9F" w:rsidTr="00C55787">
        <w:trPr>
          <w:trHeight w:val="352"/>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Tanu Girraj Kishore Agarwal</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AADPA7003J</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2,00,00,000 (Rupees Two Crore only)</w:t>
            </w:r>
          </w:p>
        </w:tc>
      </w:tr>
      <w:tr w:rsidR="00C55787" w:rsidRPr="00224F9F" w:rsidTr="00C55787">
        <w:trPr>
          <w:trHeight w:val="355"/>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Fulchand Raka</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AABPR8367G</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25,00,000 (Rupees Twenty Five Lakh only)</w:t>
            </w:r>
          </w:p>
        </w:tc>
      </w:tr>
      <w:tr w:rsidR="00C55787" w:rsidRPr="00224F9F" w:rsidTr="00C55787">
        <w:trPr>
          <w:trHeight w:val="352"/>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Radha Govind Lashkari (HUF)</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AADHR4707E</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25,00,000 (Rupees Twenty Five Lakh only)</w:t>
            </w:r>
          </w:p>
        </w:tc>
      </w:tr>
      <w:tr w:rsidR="00C55787" w:rsidRPr="00224F9F" w:rsidTr="00C55787">
        <w:trPr>
          <w:trHeight w:val="352"/>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lastRenderedPageBreak/>
              <w:t>Manju Mutha</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AAEPM5217D</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35,00,000 (Rupees Thirty Five Lakh only)</w:t>
            </w:r>
          </w:p>
        </w:tc>
      </w:tr>
      <w:tr w:rsidR="00C55787" w:rsidRPr="00224F9F" w:rsidTr="00C55787">
        <w:trPr>
          <w:trHeight w:val="353"/>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Radha Lashkari</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AAHPL2851M</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25,00,000 (Rupees Twenty Five Lakh only)</w:t>
            </w:r>
          </w:p>
        </w:tc>
      </w:tr>
      <w:tr w:rsidR="00C55787" w:rsidRPr="00224F9F" w:rsidTr="00C55787">
        <w:trPr>
          <w:trHeight w:val="355"/>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Sanjay Jain</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AARPJ1511G</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25,00,000 (Rupees Twenty Five Lakh only)</w:t>
            </w:r>
          </w:p>
        </w:tc>
      </w:tr>
      <w:tr w:rsidR="00C55787" w:rsidRPr="00224F9F" w:rsidTr="00C55787">
        <w:trPr>
          <w:trHeight w:val="352"/>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Dinesh Ghevariya</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ABCPG0638B</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25,00,000 (Rupees Twenty Five Lakh only)</w:t>
            </w:r>
          </w:p>
        </w:tc>
      </w:tr>
      <w:tr w:rsidR="00C55787" w:rsidRPr="00224F9F" w:rsidTr="00C55787">
        <w:trPr>
          <w:trHeight w:val="352"/>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Rajendra Aggrawal</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ABKPA0759R</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25,00,000 (Rupees Twenty Five Lakh only)</w:t>
            </w:r>
          </w:p>
        </w:tc>
      </w:tr>
      <w:tr w:rsidR="00C55787" w:rsidRPr="00224F9F" w:rsidTr="00C55787">
        <w:trPr>
          <w:trHeight w:val="355"/>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Ramesh Kumar Jain</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ABKPR0083M</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25,00,000 (Rupees Twenty Five Lakh only)</w:t>
            </w:r>
          </w:p>
        </w:tc>
      </w:tr>
      <w:tr w:rsidR="00C55787" w:rsidRPr="00224F9F" w:rsidTr="00C55787">
        <w:trPr>
          <w:trHeight w:val="352"/>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S Raja</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ABTPR5484R</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25,00,000 (Rupees Twenty Five Lakh only)</w:t>
            </w:r>
          </w:p>
        </w:tc>
      </w:tr>
      <w:tr w:rsidR="00C55787" w:rsidRPr="00224F9F" w:rsidTr="00C55787">
        <w:trPr>
          <w:trHeight w:val="352"/>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Sunita Garg</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ADFPG5482Q</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25,00,000 (Rupees Twenty Five Lakh only)</w:t>
            </w:r>
          </w:p>
        </w:tc>
      </w:tr>
      <w:tr w:rsidR="00C55787" w:rsidRPr="00224F9F" w:rsidTr="00C55787">
        <w:trPr>
          <w:trHeight w:val="352"/>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Jigneshkumar Kapadia</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ADMPK6294P</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25,00,000 (Rupees Twenty Five Lakh only)</w:t>
            </w:r>
          </w:p>
        </w:tc>
      </w:tr>
      <w:tr w:rsidR="00C55787" w:rsidRPr="00224F9F" w:rsidTr="00C55787">
        <w:trPr>
          <w:trHeight w:val="355"/>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Dhiren Kapadia</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AEUPK1721L</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25,00,000 (Rupees Twenty Five Lakh only)</w:t>
            </w:r>
          </w:p>
        </w:tc>
      </w:tr>
      <w:tr w:rsidR="00C55787" w:rsidRPr="00224F9F" w:rsidTr="00C55787">
        <w:trPr>
          <w:trHeight w:val="352"/>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Suresh Chandra Kapadia</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AEUPK1722K</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25,00,000 (Rupees Twenty Five Lakh only)</w:t>
            </w:r>
          </w:p>
        </w:tc>
      </w:tr>
      <w:tr w:rsidR="00C55787" w:rsidRPr="00224F9F" w:rsidTr="00C55787">
        <w:trPr>
          <w:trHeight w:val="352"/>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Raman Goyal</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AFMPG7504C</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25,00,000 (Rupees Twenty Five Lakh only)</w:t>
            </w:r>
          </w:p>
        </w:tc>
      </w:tr>
      <w:tr w:rsidR="00C55787" w:rsidRPr="00224F9F" w:rsidTr="00C55787">
        <w:trPr>
          <w:trHeight w:val="355"/>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Rampal Kalya</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AHUPK2621G</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25,00,000 (Rupees Twenty Five Lakh only)</w:t>
            </w:r>
          </w:p>
        </w:tc>
      </w:tr>
      <w:tr w:rsidR="00C55787" w:rsidRPr="00224F9F" w:rsidTr="00C55787">
        <w:trPr>
          <w:trHeight w:val="352"/>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Govindbhai Patel</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AKUPP8308C</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25,00,000 (Rupees Twenty Five Lakh only)</w:t>
            </w:r>
          </w:p>
        </w:tc>
      </w:tr>
      <w:tr w:rsidR="00C55787" w:rsidRPr="00224F9F" w:rsidTr="00C55787">
        <w:trPr>
          <w:trHeight w:val="352"/>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S Ramesh</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AUVPS3519F</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25,00,000 (Rupees Twenty Five Lakh only)</w:t>
            </w:r>
          </w:p>
        </w:tc>
      </w:tr>
      <w:tr w:rsidR="00C55787" w:rsidRPr="00224F9F" w:rsidTr="00C55787">
        <w:trPr>
          <w:trHeight w:val="352"/>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Keystone Stock Finance Ltd.</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AAACK3241J</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1,00,00,000 (Rupees One Crore only)</w:t>
            </w:r>
          </w:p>
        </w:tc>
      </w:tr>
      <w:tr w:rsidR="00C55787" w:rsidRPr="00224F9F" w:rsidTr="00C55787">
        <w:trPr>
          <w:trHeight w:val="355"/>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Manish Rathi</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ANCPR8422N</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1,00,00,000 (Rupees One Crore only)</w:t>
            </w:r>
          </w:p>
        </w:tc>
      </w:tr>
      <w:tr w:rsidR="00C55787" w:rsidRPr="00224F9F" w:rsidTr="00C55787">
        <w:trPr>
          <w:trHeight w:val="353"/>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Indra Pratap Gajraj Singh</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APEPS7258B</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1,00,00,000 (Rupees One Crore only)</w:t>
            </w:r>
          </w:p>
        </w:tc>
      </w:tr>
      <w:tr w:rsidR="00C55787" w:rsidRPr="00224F9F" w:rsidTr="00C55787">
        <w:trPr>
          <w:trHeight w:val="352"/>
        </w:trPr>
        <w:tc>
          <w:tcPr>
            <w:tcW w:w="3150" w:type="dxa"/>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Jitendra Chandrabhan SIngh</w:t>
            </w:r>
          </w:p>
        </w:tc>
        <w:tc>
          <w:tcPr>
            <w:tcW w:w="207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BRBPS1206H</w:t>
            </w:r>
          </w:p>
        </w:tc>
        <w:tc>
          <w:tcPr>
            <w:tcW w:w="4230" w:type="dxa"/>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1,00,00,000 (Rupees One Crore only)</w:t>
            </w:r>
          </w:p>
        </w:tc>
      </w:tr>
      <w:tr w:rsidR="00C55787" w:rsidRPr="00224F9F" w:rsidTr="00C55787">
        <w:trPr>
          <w:trHeight w:val="352"/>
        </w:trPr>
        <w:tc>
          <w:tcPr>
            <w:tcW w:w="315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Alliance Intermediaries and Network Pvt. Ltd.</w:t>
            </w:r>
          </w:p>
        </w:tc>
        <w:tc>
          <w:tcPr>
            <w:tcW w:w="207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AACCA9750E</w:t>
            </w:r>
          </w:p>
        </w:tc>
        <w:tc>
          <w:tcPr>
            <w:tcW w:w="423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1,00,00,000 (Rupees One Crore only)</w:t>
            </w:r>
          </w:p>
        </w:tc>
      </w:tr>
      <w:tr w:rsidR="00C55787" w:rsidRPr="00224F9F" w:rsidTr="00C55787">
        <w:trPr>
          <w:trHeight w:val="352"/>
        </w:trPr>
        <w:tc>
          <w:tcPr>
            <w:tcW w:w="315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VRP Financial Services Pvt. Ltd.</w:t>
            </w:r>
          </w:p>
        </w:tc>
        <w:tc>
          <w:tcPr>
            <w:tcW w:w="207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AAACV7147C</w:t>
            </w:r>
          </w:p>
        </w:tc>
        <w:tc>
          <w:tcPr>
            <w:tcW w:w="423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1,00,00,000 (Rupees One Crore only)</w:t>
            </w:r>
          </w:p>
        </w:tc>
      </w:tr>
      <w:tr w:rsidR="00C55787" w:rsidRPr="00224F9F" w:rsidTr="00C55787">
        <w:trPr>
          <w:trHeight w:val="352"/>
        </w:trPr>
        <w:tc>
          <w:tcPr>
            <w:tcW w:w="315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Shiv Kumar Kaushik</w:t>
            </w:r>
          </w:p>
        </w:tc>
        <w:tc>
          <w:tcPr>
            <w:tcW w:w="207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AAGPK7011H</w:t>
            </w:r>
          </w:p>
        </w:tc>
        <w:tc>
          <w:tcPr>
            <w:tcW w:w="423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35,00,000 (Rupees Thirty Five Lakh only)</w:t>
            </w:r>
          </w:p>
        </w:tc>
      </w:tr>
      <w:tr w:rsidR="00C55787" w:rsidRPr="00224F9F" w:rsidTr="00C55787">
        <w:trPr>
          <w:trHeight w:val="352"/>
        </w:trPr>
        <w:tc>
          <w:tcPr>
            <w:tcW w:w="315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Rajesh Tukaram Dambre</w:t>
            </w:r>
          </w:p>
        </w:tc>
        <w:tc>
          <w:tcPr>
            <w:tcW w:w="207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AHAPD8240L</w:t>
            </w:r>
          </w:p>
        </w:tc>
        <w:tc>
          <w:tcPr>
            <w:tcW w:w="423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30,00,000 (Rupees Thirty Lakh only)</w:t>
            </w:r>
          </w:p>
        </w:tc>
      </w:tr>
      <w:tr w:rsidR="00C55787" w:rsidRPr="00224F9F" w:rsidTr="00C55787">
        <w:trPr>
          <w:trHeight w:val="352"/>
        </w:trPr>
        <w:tc>
          <w:tcPr>
            <w:tcW w:w="315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Praveen Vasisth</w:t>
            </w:r>
          </w:p>
        </w:tc>
        <w:tc>
          <w:tcPr>
            <w:tcW w:w="207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ADDPV7664F</w:t>
            </w:r>
          </w:p>
        </w:tc>
        <w:tc>
          <w:tcPr>
            <w:tcW w:w="423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30,00,000 (Rupees Thirty Lakh only)</w:t>
            </w:r>
          </w:p>
        </w:tc>
      </w:tr>
      <w:tr w:rsidR="00C55787" w:rsidRPr="00224F9F" w:rsidTr="00C55787">
        <w:trPr>
          <w:trHeight w:val="352"/>
        </w:trPr>
        <w:tc>
          <w:tcPr>
            <w:tcW w:w="315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Roshan Jha</w:t>
            </w:r>
          </w:p>
        </w:tc>
        <w:tc>
          <w:tcPr>
            <w:tcW w:w="207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AIUPJ4066D</w:t>
            </w:r>
          </w:p>
        </w:tc>
        <w:tc>
          <w:tcPr>
            <w:tcW w:w="423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25,00,000 (Rupees Twenty Five Lakh only)</w:t>
            </w:r>
          </w:p>
        </w:tc>
      </w:tr>
      <w:tr w:rsidR="00C55787" w:rsidRPr="00224F9F" w:rsidTr="00C55787">
        <w:trPr>
          <w:trHeight w:val="352"/>
        </w:trPr>
        <w:tc>
          <w:tcPr>
            <w:tcW w:w="315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Shanti Pinto</w:t>
            </w:r>
          </w:p>
        </w:tc>
        <w:tc>
          <w:tcPr>
            <w:tcW w:w="207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AMGPP0156N</w:t>
            </w:r>
          </w:p>
        </w:tc>
        <w:tc>
          <w:tcPr>
            <w:tcW w:w="423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25,00,000 (Rupees Twenty Five Lakh only)</w:t>
            </w:r>
          </w:p>
        </w:tc>
      </w:tr>
      <w:tr w:rsidR="00C55787" w:rsidRPr="00224F9F" w:rsidTr="00C55787">
        <w:trPr>
          <w:trHeight w:val="352"/>
        </w:trPr>
        <w:tc>
          <w:tcPr>
            <w:tcW w:w="315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Kaushik Shah</w:t>
            </w:r>
          </w:p>
        </w:tc>
        <w:tc>
          <w:tcPr>
            <w:tcW w:w="207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AXAPS7940N</w:t>
            </w:r>
          </w:p>
        </w:tc>
        <w:tc>
          <w:tcPr>
            <w:tcW w:w="423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55,00,000 (Rupees Fifty Five Lakh only)</w:t>
            </w:r>
          </w:p>
        </w:tc>
      </w:tr>
      <w:tr w:rsidR="00C55787" w:rsidRPr="00224F9F" w:rsidTr="00C55787">
        <w:trPr>
          <w:trHeight w:val="352"/>
        </w:trPr>
        <w:tc>
          <w:tcPr>
            <w:tcW w:w="315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Divya Sushil Kumar Shah</w:t>
            </w:r>
          </w:p>
        </w:tc>
        <w:tc>
          <w:tcPr>
            <w:tcW w:w="207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BHZPS3728L</w:t>
            </w:r>
          </w:p>
        </w:tc>
        <w:tc>
          <w:tcPr>
            <w:tcW w:w="423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25,00,000 (Rupees Twenty Five Lakh only)</w:t>
            </w:r>
          </w:p>
        </w:tc>
      </w:tr>
      <w:tr w:rsidR="00C55787" w:rsidRPr="00224F9F" w:rsidTr="00C55787">
        <w:trPr>
          <w:trHeight w:val="352"/>
        </w:trPr>
        <w:tc>
          <w:tcPr>
            <w:tcW w:w="315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Aparna Commodities Pvt. Ltd.</w:t>
            </w:r>
          </w:p>
        </w:tc>
        <w:tc>
          <w:tcPr>
            <w:tcW w:w="207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AAFCA2440N</w:t>
            </w:r>
          </w:p>
        </w:tc>
        <w:tc>
          <w:tcPr>
            <w:tcW w:w="423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25,00,000 (Rupees Twenty Five Lakh only)</w:t>
            </w:r>
          </w:p>
        </w:tc>
      </w:tr>
      <w:tr w:rsidR="00C55787" w:rsidRPr="00224F9F" w:rsidTr="00C55787">
        <w:trPr>
          <w:trHeight w:val="352"/>
        </w:trPr>
        <w:tc>
          <w:tcPr>
            <w:tcW w:w="315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Uniflex Carrying Co.</w:t>
            </w:r>
          </w:p>
        </w:tc>
        <w:tc>
          <w:tcPr>
            <w:tcW w:w="207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AAACU2984J</w:t>
            </w:r>
          </w:p>
        </w:tc>
        <w:tc>
          <w:tcPr>
            <w:tcW w:w="423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25,00,000 (Rupees Twenty Five Lakh only)</w:t>
            </w:r>
          </w:p>
        </w:tc>
      </w:tr>
      <w:tr w:rsidR="00C55787" w:rsidRPr="00224F9F" w:rsidTr="00C55787">
        <w:trPr>
          <w:trHeight w:val="352"/>
        </w:trPr>
        <w:tc>
          <w:tcPr>
            <w:tcW w:w="315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8"/>
              <w:jc w:val="both"/>
              <w:rPr>
                <w:rFonts w:ascii="Palatino Linotype" w:hAnsi="Palatino Linotype"/>
                <w:sz w:val="20"/>
                <w:szCs w:val="20"/>
              </w:rPr>
            </w:pPr>
            <w:r w:rsidRPr="00224F9F">
              <w:rPr>
                <w:rFonts w:ascii="Palatino Linotype" w:hAnsi="Palatino Linotype"/>
                <w:sz w:val="20"/>
                <w:szCs w:val="20"/>
              </w:rPr>
              <w:t>Clocksign Trading Pvt. Ltd.</w:t>
            </w:r>
          </w:p>
        </w:tc>
        <w:tc>
          <w:tcPr>
            <w:tcW w:w="207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AACCC4640H</w:t>
            </w:r>
          </w:p>
        </w:tc>
        <w:tc>
          <w:tcPr>
            <w:tcW w:w="4230" w:type="dxa"/>
            <w:tcBorders>
              <w:top w:val="single" w:sz="4" w:space="0" w:color="000000"/>
              <w:left w:val="single" w:sz="4" w:space="0" w:color="000000"/>
              <w:bottom w:val="single" w:sz="4" w:space="0" w:color="000000"/>
              <w:right w:val="single" w:sz="4" w:space="0" w:color="000000"/>
            </w:tcBorders>
          </w:tcPr>
          <w:p w:rsidR="00C55787" w:rsidRPr="00224F9F" w:rsidRDefault="00C55787" w:rsidP="00C55787">
            <w:pPr>
              <w:spacing w:line="276" w:lineRule="auto"/>
              <w:ind w:left="109"/>
              <w:jc w:val="both"/>
              <w:rPr>
                <w:rFonts w:ascii="Palatino Linotype" w:hAnsi="Palatino Linotype"/>
                <w:sz w:val="20"/>
                <w:szCs w:val="20"/>
              </w:rPr>
            </w:pPr>
            <w:r w:rsidRPr="00224F9F">
              <w:rPr>
                <w:rFonts w:ascii="Palatino Linotype" w:hAnsi="Palatino Linotype"/>
                <w:sz w:val="20"/>
                <w:szCs w:val="20"/>
              </w:rPr>
              <w:t>35,00,000 (Rupees Thirty Five Lakh only)</w:t>
            </w:r>
          </w:p>
        </w:tc>
      </w:tr>
    </w:tbl>
    <w:p w:rsidR="00C55787" w:rsidRPr="00C55787" w:rsidRDefault="00C55787" w:rsidP="00C55787">
      <w:pPr>
        <w:spacing w:line="276" w:lineRule="auto"/>
        <w:rPr>
          <w:rFonts w:ascii="Palatino Linotype" w:hAnsi="Palatino Linotype"/>
          <w:sz w:val="22"/>
          <w:szCs w:val="22"/>
        </w:rPr>
      </w:pP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06 August 2019, in respect of Real Realty Management Company Ltd imposing a total penalty of Rs 2,00,000 (Rupees Two Lakh Only) on Real Realty Management Company Ltd for the violation of Regulation 13(6) of PIT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06 August 2019, in the matter of Dynacons Technologies Ltd imposing a total penalty of Rs 1,00,000 (Rupees One Lakh Only) on Arun Govil for the violation of Regulation 29(1) read with 29(3) of SAST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 xml:space="preserve">SEBI passed an order, dated 07 August 2019, in the matter of Star India Market Research, Investment Adviser imposing a total penalty of Rs 40,00,000 (Rupees Forty Lakh Only) on Star </w:t>
      </w:r>
      <w:r w:rsidRPr="00C55787">
        <w:rPr>
          <w:rFonts w:ascii="Palatino Linotype" w:hAnsi="Palatino Linotype"/>
          <w:sz w:val="22"/>
          <w:szCs w:val="22"/>
          <w:lang w:eastAsia="en-IN" w:bidi="hi-IN"/>
        </w:rPr>
        <w:lastRenderedPageBreak/>
        <w:t>India Market Research for the violation of Regulations 15, 16 &amp; 17 along with Schedule III of IA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08 August 2019, in the matter of its dealings in illiquid stock options at the BSE Limited imposing a total penalty of Rs 13,00,000 (Rupees Thirteen Lakh Only) on Fastner Machinery Dealers Private Limited for the violation of Regulations 3 (a), (b), (c), (d) and 4 (1), 4 (2) (a) of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08 August 2019, in the matter of not obtaining SCORES authentication and non redressal of investor grievances imposing a total penalty of Rs 2,00,000 (Rupees Two Lakh Only) on Moh Limited for its failure  to obtain the SCORES authentication.</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09 August 2019, in the matter of 20 Microns Limited imposing a total penalty of Rs 1,00,000 (Rupees One Lakh Only) on Marfatia Stock Broking Private Limited for the violation of Regulations 9(b) and 9(f) of Broker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19 August 2019, in the matter of Trading in Illiquid Stock Options on BSE imposing a total penalty of Rs 7,00,000 (Rupees Seven Lakh Only) on Ravinder Singh for the violation of Regulations 3(a), (b), (c), (d), 4(1) and 4(2)(a) of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20 August 2019, in the matter of failure to obtain SCORES Authentication imposing a total penalty of Rs 1,00,000 (Rupees One Lakh Only) on Kamayani Engineering Products Limited for the violation of Circular No. CIR/OIAE/1/2013 dated April 17, 2013.</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20 August 2019, in the matter of trading in Illiquid Stock Options on BSE imposing a total penalty of Rs 5,00,000 (Rupees Five Lakh Only) on Ajanta Comtrade Private Limited for the violation of Regulations 3(a), (b), (c), (d), 4(1) and 4(2)(a) of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20 August 2019, in the matter of trading in Illiquid Stock Options on BSE imposing a total penalty of Rs 5,00,000 (Rupees Five Lakh Only) on Abhishek Capital Private Limited for the violation of Regulations 3(a), (b), (c), (d), 4(1) and 4(2)(a) of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20 August 2019, in the matter of trading in the matter of Action Financial Services (INDIA) Limited imposing a total penalty of Rs 35,00,000 (Rupees Thirty Five Lakh Only) on Bakul Ramniklal Parekh and others for the violation of section 12A (a), (b), (c) of the SEBI Act read with Regulation 3 (a), (b), (c), (d) &amp; 4(1) of the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21 August 2019, in the matter of Illiquid Stock Options at BSE imposing a total penalty of Rs 5,00,000 (Rupees Five Lakh Only) on Antimony Tradelink Private Limited for the violation of Regulation 3(a), (b), (c), (d), 4(1) and 4(2)(a) of the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22 August 2019, in the matter of Non-redressal of investor grievance(s) imposing a total penalty of Rs 5,00,000 (Rupees Five Lakh Only) on Trigon Zinco Ltd for the violation of SEBI Circulars No. CIR/OIAE/2/2011 dated June 03, 2011, CIR/OIAE/1/2012 dated August 13, 2012 and CIR/OIAE/1/2013 dated April 17, 2013.</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22 August 2019, in the matter of Dealing in Illiquid options on the BSE imposing a total penalty of Rs 5,00,000 (Rupees Five Lakh Only) on Imtihan Distributors Private Limited for the violation of 3(a), 4(1), 4(2)(a) of the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22 August 2019, in the matter of Sanwaria Consumer Ltd imposing a total penalty of Rs 5,00,000 (Rupees Five Lakh Only) on Anil Kumar Agarwal for failure to comply with the relevant provision of PIT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lastRenderedPageBreak/>
        <w:t>SEBI passed an order, dated 22 August 2019, in the matter of AF Enterprises Ltd. imposing a total penalty of Rs 2,00,000 (Rupees Two Lakh Only) on Sanjeev Dalmia for the violation of Regulation 29(2) read with regulations 29(3) of SAST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22 August 2019, in the matter of failure to obtain SCORES Authentication imposing a total penalty of Rs 1,00,000 (Rupees One Lakh Only) on Indo Traders and Exporters Limited.</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23 August 2019, in the matter of Illiquid Stock Options at BSE imposing a total penalty of Rs 11,50,000 (Rupees Eleven Lakh Fifty Thousand Only) on Anurabh Vanijya Private Limited for the violation of regulations 3(a), (b), (c), (d), 4(1) and 4(2)(a) of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23 August 2019, in the matter of Dealing in Illiquid options on the BSE imposing a total penalty of Rs 5,00,000 (Rupees Five Lakh Only) on Hotahoti Wood Products Limited for the violation of regulations 3(a), 4(1), 4(2)(a) of the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23 August 2019, in the matter of Vertex Spinning Limited imposing a total penalty of Rs 26,00,000 (Rupees Twenty Six Lakh Only) on SIC Stock &amp; Services Pvt. Ltd and others for the violation of Section 12A(a), (b) and (c) of SEBI Act read with 3(a),(b), (c) and (d) read with Regulation 4(1), 4(2) (a) and (e) (f), (k) and (p) of SEBI PFUTP Regulations read with Regulation 7 of SBSB Regulations by not adhering to due skill, care and diligence expected from stockbrokers in terms of Regulation 7 read with Clause A(1) to (5) of Code of Conduct specified under Schedule II of SEBI SBSB Regulations, 1992 and SEBI Circular Nos. SEBI/MRD/SE/Cir33/2003/27/08 dated August 27, 2003, ISD/CIR/RR/AML/1 /06 January 18, 2006 and ISD/CIR/RR/AML/2 /06 dated March 20, 2006.</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26 August 2019, in the matter of dealings in Illiquid Stock Options at BSE imposing a total penalty of Rs 5,00,000 (Rupees Five Lakh Only) on Survi Dealers Pvt. Ltd. for the violation of regulations 3(a),(b),(c) &amp; (d), 4(1) and 4(2)(a) of the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26 August 2019, in the matter of dealings in Illiquid Stock Options at BSE imposing a total penalty of Rs 7,60,000 (Rupees Seven Lakh Sixty Thousand Only) on Swastik Securities &amp; Finance Ltd. for the violation of regulations 3(a),(b),(c) &amp; (d), 4(1) and 4(2)(a) of the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26 August 2019, in the matter of dealings in Illiquid Stock Options at BSE imposing a total penalty of Rs 5,00,000 (Rupees Five Lakh Only) on Jaganathan Jayseelan for the violation of regulations 3(a), 4(1) and 4(2)(a) of the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26 August 2019, in the matter of dealings in Illiquid Stock Options at BSE imposing a total penalty of Rs 10,00,000 (Rupees Ten Lakh Only) on Inter Globe Finance Ltd. for the violation of regulations 3(a), 4(1) and 4(2)(a) of the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26 August 2019, in the matter of dealings in Illiquid Stock Options at BSE imposing a total penalty of Rs 6,00,000 (Rupees Six Lakh Only) on Airspace Infrastructure Private Limited for the violation of Regulations 3(a), (b), (c), (d), 4(1) and 4(2)(a) of the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27 August 2019, in the matter of failure to obtain SCORES Authentication imposing a total penalty of Rs 1,00,000 (Rupees One Lakh Only) on Kanoi Developments Limited.</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 xml:space="preserve">SEBI passed an order, dated 27 August 2019, in the matter of dealing in Illiquid Stock Options at BSE imposing a total penalty of Rs 5,00,000 (Rupees Five Lakh Only) on Greencrest Financial </w:t>
      </w:r>
      <w:r w:rsidRPr="00C55787">
        <w:rPr>
          <w:rFonts w:ascii="Palatino Linotype" w:hAnsi="Palatino Linotype"/>
          <w:sz w:val="22"/>
          <w:szCs w:val="22"/>
          <w:lang w:eastAsia="en-IN" w:bidi="hi-IN"/>
        </w:rPr>
        <w:lastRenderedPageBreak/>
        <w:t>Services Limited for the violation of Regulation 3(a), (b), (c), (d), 4(1) and 4(2)(a) of the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27 August 2019, in the matter of dealing in Illiquid Stock Options at BSE imposing a total penalty of Rs 14,00,000 (Rupees Fourteen Lakh Only) on Sai Refinery for the violation of Regulation 3(a), (b), (c), (d), 4(1) and 4(2)(a) of the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27 August 2019, in the matter of Himachal Fibres Ltd imposing a total penalty of Rs 1,00,000 (Rupees One Lakh Only) on Sushma Gupta for her failure to comply with the disclosure requirement under Regulation 8(2) of the SEBI Act.</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27 August 2019, in the matter of dealings in Illiquid Stock Options at BSE imposing a total penalty of Rs 5,00,000 (Rupees Five Lakh Only) on Tejas Babulal Shah for the violation of regulations 3(a), (b), (c) &amp; (d), 4(1) and 4(2)(a) of the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28 August 2019, in the matter of dealings in Illiquid Stock Options at BSE imposing a total penalty of Rs 5,00,000 (Rupees Five Lakh Only) on Sureshine Vintrade Private Limited for the violation of regulations 3(a), (b), (c) &amp; (d), 4(1) and 4(2)(a) of the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28 August 2019, in the matter of dealings in Illiquid Stock Options at BSE imposing a total penalty of Rs 5,00,000 (Rupees Five Lakh Only) on Shristi Cement Ltd. for the violation of regulations 3(a), (b), (c) &amp; (d), 4(1) and 4(2)(a) of the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29 August 2019, in the matter of failure to obtain SCORES Authentication imposing a total penalty of Rs 1,00,000 (Rupees One Lakh Only) on J G Finance Limited.</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29 August 2019, in the matter of Trading in Illiquid Stock Options on BSE imposing a total penalty of Rs 5,00,000 (Rupees Five Lakh Only) on Sangrahalaya Timber and Crafts Ltd. for the violation of Regulations 3(a), (b), (c), (d), 4(1) and 4(2)(a) of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29 August 2019, in the matter of KIFS Trade Capital Pvt. Ltd. imposing a total penalty of Rs 1,00,000 (Rupees One Lakh Only) on KIFS Trade Capital Pvt. Ltd. for the violation of Clause A(1) and A(5) of the Code of Conduct as specified in Schedule II of Regulation 9 read with Regulation 26 (xvi) of the SEBI Stock-Brokers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29 August 2019, in the matter of Succinct Fintech Services Private Ltd imposing a total penalty of Rs 10,00,000 (Rupees Ten Lakh Only) on Succinct Fintech Services Private Ltd and others for the violation of Section 12 (1) of the SEBI Act and Regulation 3 (1) of Investment Adviser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29 August 2019, in the matter of Trading in Illiquid Stock Options on BSE imposing a total penalty of Rs 5,00,000 (Rupees Five Lakh Only) on Sarthak Sales Pvt. Ltd. for the violation of Regulations 3(a), (b), (c), (d), 4(1) and 4(2)(a) of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29 August 2019, in the matter of Trading Activities of Certain Entities in the Scrip of Pawansut Holdings Limited imposing a total penalty of Rs 12,00,000 (Rupees Twelve Lakh Only) on Pradeep Kumar Jindal for the violation of Regulation 13(4) and 13(4A) read with Regulation 13(5) of PIT Regulations and Regulation 29(2) read with Regulation 29(3) of SAST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 xml:space="preserve">SEBI passed an order, dated 29 August 2019, in the matter of Trading Activities of Certain Entities in the Scrip of Pawansut Holdings Limited imposing a total penalty of Rs 9,00,000 (Rupees Nine Lakh Only) on Mamta Jindal for the violation of Regulation 13(4) and 13(4A) read with </w:t>
      </w:r>
      <w:r w:rsidRPr="00C55787">
        <w:rPr>
          <w:rFonts w:ascii="Palatino Linotype" w:hAnsi="Palatino Linotype"/>
          <w:sz w:val="22"/>
          <w:szCs w:val="22"/>
          <w:lang w:eastAsia="en-IN" w:bidi="hi-IN"/>
        </w:rPr>
        <w:lastRenderedPageBreak/>
        <w:t>Regulation 13(5) of PIT Regulations and Regulation 29(2) read with Regulation 29(3) of SAST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29 August 2019, in the matter of dealings in Illiquid Stock Options at Bombay Stock Exchange Limited imposing a total penalty of Rs 5,00,000 (Rupees Five Lakh Only) on Emrald Commercial Ltd for the violation of Regulations 3 (a), (b), (c), (d) and 4 (1), 4 (2) (a) of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29 August 2019, in the matter of Onward Technologies Limited imposing a total penalty of Rs 2,00,000 (Rupees Two Lakh Only) on Jigar Harish Mehta for the violation of Regulation 13(4A) and Regulation 13(5) of PIT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29 August 2019, in the matter of Maanibhadra Commodities imposing a total penalty of Rs 2,00,000 (Rupees Two Lakh Only) on Maanibhadra Commodities for the violation of SEBI Circular No. SMD/SED/CIR/93/23321 dated November 18, 1993.</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30 August 2019, imposing a total penalty of Rs 1,00,000 (Rupees One Lakh Only) on K.M. Industrial Investments Ltd. in the matter of failure to obtain SCORES Authentication.</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30 August 2019, in the matter of Syncom Healthcare Ltd. imposing a total penalty of Rs 1,15,00,000 (Rupees One Crore Fifteen Lakh Only) on Syncom Healthcare Ltd. and others for the violation of Section 12A(a), (b) and (c) of SEBI Act, 1992 read with Regulations 3(a),  (b), (c) &amp; (d), 4(1),  4(2) (K) and (r)  of PFUTP  Regulations, Section 21 of SCRA read with  Clause 36(7),  Clause 32 and  Clause 50 of the  Listing Agreement .</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30 August 2019, in the matter of Dealing in Illiquid Stock Options at the BSE imposing a total penalty of Rs 5,00,000 (Rupees Five Lakh Only) on Love Kush Securities Pvt. Ltd. for the violation of Regulation 3(a), 4(1) and 4(2)(a) of the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30 August 2019, in the matter of Dealing in Illiquid Stock Options at the BSE imposing a total penalty of Rs 5,00,000 (Rupees Five Lakh Only) on Mahavir Finance Private Limited for the violation of Regulation 3(a), 4(1) and 4(2)(a) of the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30 August 2019, in the matter of Inventure Growth &amp; Securities Ltd. imposing a total penalty of Rs 1,81,00,000 (Rupees One Crore Eighty One Lakh Only) on Inventure Growth &amp;  Securities Ltd. and others for the violation of Section 12 A (a), (b), (c) of  SEBI Act, Regulations 3 (b), (c), (d), 4(1), 4(2)(f), (k) and (r) of the PFUTP Regulations and Regulations 57 (1) and 57 (2) (a) read with Clause 2 (VII) (G) and (XVI) (B) (2) of part A of schedule VIII and 60 (4) of the SEBI (ICDR)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30 August 2019, in the matter of Moryo Industries Ltd. imposing a total penalty of Rs 10,00,000 (Rupees Ten Lakh Only) on Badrilal Birla for the violation of Regulations 3(a), (b), (c) &amp; (d), 4(1) and 4(2) (a) &amp; (e) of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30 August 2019, in the matter of Non- Obtaining of SCORES Authentication imposing a total penalty of Rs 1,00,000 (Rupees One Lakh Only) on Badrilal Birla.</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30 August 2019, in the matter of Non- Obtaining of SCORES Authentication imposing a total penalty of Rs 1,00,000 (Rupees One Lakh Only) on Madhu Jayanti International Limited.</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30 August 2019, in the matter of Non- Obtaining of SCORES Authentication imposing a total penalty of Rs 1,00,000 (Rupees One Lakh Only) on M C C Investment &amp; Leasing Company Limited.</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lastRenderedPageBreak/>
        <w:t>SEBI passed an order, dated 30 August 2019, in the matter of Trading Activities of Certain Entities in the Scrip of Pawansut Holdings Limited imposing a total penalty of Rs 11,50,000 (Rupees Eleven Lakh Fifty Thousand Only) on Archit Jindal for the violation of Regulation 13(4A) read with 13(5) of PIT Regulations and Regulation 29(2) read with Regulation 29(3) of SAST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30 August 2019, in respect of Alpha Commodity Private Limited imposing a total penalty of Rs 3,00,000 (Rupees Three Lakh Only) on Alpha Commodity Private Limited for the violation of Circular</w:t>
      </w:r>
      <w:r w:rsidRPr="00C55787">
        <w:rPr>
          <w:rFonts w:ascii="Palatino Linotype" w:hAnsi="Palatino Linotype" w:cs="Arial"/>
          <w:sz w:val="22"/>
          <w:szCs w:val="22"/>
          <w:shd w:val="clear" w:color="auto" w:fill="FFFFFF"/>
        </w:rPr>
        <w:t xml:space="preserve"> SMD/SED/CIR/93/23321</w:t>
      </w:r>
      <w:r w:rsidRPr="00C55787">
        <w:rPr>
          <w:rFonts w:ascii="Palatino Linotype" w:hAnsi="Palatino Linotype"/>
          <w:sz w:val="22"/>
          <w:szCs w:val="22"/>
          <w:lang w:eastAsia="en-IN" w:bidi="hi-IN"/>
        </w:rPr>
        <w:t xml:space="preserve"> dated November 18, 1993.</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30 August 2019, in the matter of Trading Activities of Certain Entities in the Scrip of Pawansut Holdings Limited imposing a total penalty of Rs 10,50,000 (Rupees Ten Lakh Fifty Thousand Only) on Aanchal Jindal for the violation of Regulation 13(4A) read with Regulation 13(5) of PIT Regulations and Regulation 29(2) read with Regulation 29(3) of SAST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30 August 2019, in the matter of Shreekrishna Biotech Ltd imposing a total penalty of Rs 13,00,000 (Rupees Thirteen Lakh Only) on Keval Chandrakant Shah and others for the violation of Regulation 3 (a), (b), (c), (d) and 4(1), 4(2)(a) &amp; (e) of the PFUTP Regulations.</w:t>
      </w:r>
    </w:p>
    <w:p w:rsidR="00C55787" w:rsidRPr="00C55787" w:rsidRDefault="00C55787" w:rsidP="008E660D">
      <w:pPr>
        <w:pStyle w:val="ListParagraph"/>
        <w:numPr>
          <w:ilvl w:val="0"/>
          <w:numId w:val="11"/>
        </w:numPr>
        <w:spacing w:after="0"/>
        <w:ind w:left="360"/>
        <w:jc w:val="both"/>
        <w:rPr>
          <w:rFonts w:ascii="Palatino Linotype" w:hAnsi="Palatino Linotype"/>
          <w:sz w:val="22"/>
          <w:szCs w:val="22"/>
          <w:lang w:eastAsia="en-IN" w:bidi="hi-IN"/>
        </w:rPr>
      </w:pPr>
      <w:r w:rsidRPr="00C55787">
        <w:rPr>
          <w:rFonts w:ascii="Palatino Linotype" w:hAnsi="Palatino Linotype"/>
          <w:sz w:val="22"/>
          <w:szCs w:val="22"/>
          <w:lang w:eastAsia="en-IN" w:bidi="hi-IN"/>
        </w:rPr>
        <w:t>SEBI passed an order, dated 30 August 2019, in the matter of R. M. Mohite Textiles Ltd. imposing a total penalty of Rs 20,00,000 (Rupees Twenty Lakh Only) on Bharatkumar Baldevbhai Parmar and others for the violation of Regulation 12A(a), (b) &amp; (c) of the SEBI Act, and Regulation 3 (a), (b), (c) &amp; (d) and 4(1), 4(2)(a) &amp; (e) of the PFUTP Regulations.</w:t>
      </w:r>
    </w:p>
    <w:p w:rsidR="00C55787" w:rsidRDefault="00C55787" w:rsidP="00C55787"/>
    <w:p w:rsidR="00C55787" w:rsidRPr="00337845" w:rsidRDefault="00C55787" w:rsidP="00C55787">
      <w:pPr>
        <w:ind w:firstLine="360"/>
        <w:jc w:val="both"/>
        <w:rPr>
          <w:rFonts w:ascii="Garamond" w:hAnsi="Garamond"/>
          <w:i/>
          <w:sz w:val="22"/>
        </w:rPr>
      </w:pPr>
      <w:r w:rsidRPr="00337845">
        <w:rPr>
          <w:rFonts w:ascii="Garamond" w:hAnsi="Garamond"/>
          <w:b/>
          <w:i/>
          <w:sz w:val="18"/>
        </w:rPr>
        <w:t>Note: The information provided above is indicative only. For details, please log on to</w:t>
      </w:r>
    </w:p>
    <w:p w:rsidR="00C55787" w:rsidRDefault="00C55787" w:rsidP="00C55787">
      <w:pPr>
        <w:ind w:firstLine="360"/>
        <w:jc w:val="both"/>
      </w:pPr>
    </w:p>
    <w:p w:rsidR="00C55787" w:rsidRDefault="00895DB7" w:rsidP="00C55787">
      <w:pPr>
        <w:ind w:firstLine="360"/>
        <w:jc w:val="both"/>
        <w:rPr>
          <w:rStyle w:val="Hyperlink"/>
          <w:rFonts w:ascii="Garamond" w:hAnsi="Garamond"/>
          <w:i/>
          <w:sz w:val="18"/>
        </w:rPr>
      </w:pPr>
      <w:hyperlink r:id="rId38" w:history="1">
        <w:r w:rsidR="00C55787" w:rsidRPr="00337845">
          <w:rPr>
            <w:rStyle w:val="Hyperlink"/>
            <w:rFonts w:ascii="Garamond" w:hAnsi="Garamond"/>
            <w:i/>
            <w:sz w:val="18"/>
          </w:rPr>
          <w:t>http://www.sebi.gov.in/sebiweb/home/list/2/9/0/1/Orders</w:t>
        </w:r>
      </w:hyperlink>
    </w:p>
    <w:p w:rsidR="00C55787" w:rsidRDefault="00C55787" w:rsidP="00C55787">
      <w:pPr>
        <w:rPr>
          <w:rStyle w:val="Hyperlink"/>
          <w:rFonts w:ascii="Garamond" w:hAnsi="Garamond"/>
          <w:i/>
          <w:sz w:val="18"/>
        </w:rPr>
      </w:pPr>
    </w:p>
    <w:p w:rsidR="00C55787" w:rsidRDefault="00C55787" w:rsidP="00C55787">
      <w:pPr>
        <w:spacing w:after="120"/>
        <w:rPr>
          <w:rStyle w:val="Hyperlink"/>
          <w:rFonts w:ascii="Garamond" w:hAnsi="Garamond"/>
          <w:i/>
          <w:sz w:val="18"/>
        </w:rPr>
      </w:pPr>
      <w:r w:rsidRPr="00186558">
        <w:rPr>
          <w:rFonts w:ascii="Garamond" w:hAnsi="Garamond" w:cs="Arial"/>
          <w:i/>
          <w:szCs w:val="32"/>
        </w:rPr>
        <w:t>Disclaimer: The summary has been prepared for the convenience of readers. In case of any ambiguity, please refer to the original order.</w:t>
      </w:r>
    </w:p>
    <w:p w:rsidR="00C55787" w:rsidRPr="00C55787" w:rsidRDefault="00C55787" w:rsidP="00C55787">
      <w:pPr>
        <w:tabs>
          <w:tab w:val="left" w:pos="8160"/>
        </w:tabs>
        <w:jc w:val="center"/>
        <w:rPr>
          <w:rFonts w:ascii="Palatino Linotype" w:hAnsi="Palatino Linotype"/>
          <w:b/>
          <w:sz w:val="40"/>
          <w:szCs w:val="40"/>
        </w:rPr>
      </w:pPr>
    </w:p>
    <w:sectPr w:rsidR="00C55787" w:rsidRPr="00C55787" w:rsidSect="00DF7E39">
      <w:footerReference w:type="default" r:id="rId39"/>
      <w:pgSz w:w="11906" w:h="16838" w:code="9"/>
      <w:pgMar w:top="720" w:right="1080" w:bottom="720" w:left="115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DB7" w:rsidRDefault="00895DB7" w:rsidP="00E07645">
      <w:r>
        <w:separator/>
      </w:r>
    </w:p>
  </w:endnote>
  <w:endnote w:type="continuationSeparator" w:id="0">
    <w:p w:rsidR="00895DB7" w:rsidRDefault="00895DB7"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Rupee Foradian">
    <w:panose1 w:val="020B0603030804020204"/>
    <w:charset w:val="00"/>
    <w:family w:val="swiss"/>
    <w:pitch w:val="variable"/>
    <w:sig w:usb0="800000AF" w:usb1="1000204A" w:usb2="00000000" w:usb3="00000000" w:csb0="00000001" w:csb1="00000000"/>
  </w:font>
  <w:font w:name="Raavi">
    <w:altName w:val="Segoe UI"/>
    <w:panose1 w:val="020B0502040204020203"/>
    <w:charset w:val="01"/>
    <w:family w:val="roman"/>
    <w:notTrueType/>
    <w:pitch w:val="variable"/>
  </w:font>
  <w:font w:name="Rupe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008751"/>
      <w:docPartObj>
        <w:docPartGallery w:val="Page Numbers (Bottom of Page)"/>
        <w:docPartUnique/>
      </w:docPartObj>
    </w:sdtPr>
    <w:sdtEndPr>
      <w:rPr>
        <w:color w:val="7F7F7F" w:themeColor="background1" w:themeShade="7F"/>
        <w:spacing w:val="60"/>
      </w:rPr>
    </w:sdtEndPr>
    <w:sdtContent>
      <w:p w:rsidR="000F7C8D" w:rsidRDefault="000F7C8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61F15">
          <w:rPr>
            <w:noProof/>
          </w:rPr>
          <w:t>28</w:t>
        </w:r>
        <w:r>
          <w:rPr>
            <w:noProof/>
          </w:rPr>
          <w:fldChar w:fldCharType="end"/>
        </w:r>
        <w:r>
          <w:t xml:space="preserve"> | </w:t>
        </w:r>
        <w:r>
          <w:rPr>
            <w:color w:val="7F7F7F" w:themeColor="background1" w:themeShade="7F"/>
            <w:spacing w:val="60"/>
          </w:rPr>
          <w:t>Page</w:t>
        </w:r>
      </w:p>
    </w:sdtContent>
  </w:sdt>
  <w:p w:rsidR="000F7C8D" w:rsidRDefault="000F7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DB7" w:rsidRDefault="00895DB7" w:rsidP="00E07645">
      <w:r>
        <w:separator/>
      </w:r>
    </w:p>
  </w:footnote>
  <w:footnote w:type="continuationSeparator" w:id="0">
    <w:p w:rsidR="00895DB7" w:rsidRDefault="00895DB7" w:rsidP="00E07645">
      <w:r>
        <w:continuationSeparator/>
      </w:r>
    </w:p>
  </w:footnote>
  <w:footnote w:id="1">
    <w:p w:rsidR="000F7C8D" w:rsidRPr="003C03E0" w:rsidRDefault="000F7C8D">
      <w:pPr>
        <w:pStyle w:val="FootnoteText"/>
        <w:rPr>
          <w:rFonts w:ascii="Palatino Linotype" w:hAnsi="Palatino Linotype"/>
          <w:b/>
        </w:rPr>
      </w:pPr>
      <w:r w:rsidRPr="003C03E0">
        <w:rPr>
          <w:rStyle w:val="FootnoteReference"/>
          <w:rFonts w:ascii="Palatino Linotype" w:hAnsi="Palatino Linotype"/>
          <w:b/>
        </w:rPr>
        <w:footnoteRef/>
      </w:r>
      <w:r w:rsidRPr="003C03E0">
        <w:rPr>
          <w:rFonts w:ascii="Palatino Linotype" w:hAnsi="Palatino Linotype"/>
          <w:b/>
        </w:rPr>
        <w:t xml:space="preserve"> </w:t>
      </w:r>
      <w:r>
        <w:rPr>
          <w:rFonts w:ascii="Palatino Linotype" w:hAnsi="Palatino Linotype"/>
          <w:b/>
        </w:rPr>
        <w:t xml:space="preserve">At the Seminar in </w:t>
      </w:r>
      <w:r w:rsidRPr="003C03E0">
        <w:rPr>
          <w:rFonts w:ascii="Palatino Linotype" w:hAnsi="Palatino Linotype"/>
          <w:b/>
        </w:rPr>
        <w:t>GIFT City, Gandhinagar, Gujarat on August 23, 2019</w:t>
      </w:r>
    </w:p>
  </w:footnote>
  <w:footnote w:id="2">
    <w:p w:rsidR="000F7C8D" w:rsidRPr="003C03E0" w:rsidRDefault="000F7C8D" w:rsidP="003C03E0">
      <w:pPr>
        <w:spacing w:line="0" w:lineRule="atLeast"/>
        <w:rPr>
          <w:b/>
        </w:rPr>
      </w:pPr>
      <w:r w:rsidRPr="003C03E0">
        <w:rPr>
          <w:rStyle w:val="FootnoteReference"/>
          <w:rFonts w:ascii="Palatino Linotype" w:hAnsi="Palatino Linotype"/>
          <w:b/>
          <w:sz w:val="20"/>
          <w:szCs w:val="20"/>
        </w:rPr>
        <w:footnoteRef/>
      </w:r>
      <w:r w:rsidRPr="003C03E0">
        <w:rPr>
          <w:rFonts w:ascii="Palatino Linotype" w:hAnsi="Palatino Linotype"/>
          <w:b/>
          <w:sz w:val="20"/>
          <w:szCs w:val="20"/>
        </w:rPr>
        <w:t xml:space="preserve"> </w:t>
      </w:r>
      <w:r>
        <w:rPr>
          <w:rFonts w:ascii="Palatino Linotype" w:hAnsi="Palatino Linotype"/>
          <w:b/>
          <w:sz w:val="20"/>
          <w:szCs w:val="20"/>
        </w:rPr>
        <w:t xml:space="preserve">At </w:t>
      </w:r>
      <w:r w:rsidRPr="003C03E0">
        <w:rPr>
          <w:rFonts w:ascii="Palatino Linotype" w:hAnsi="Palatino Linotype"/>
          <w:b/>
          <w:sz w:val="20"/>
          <w:szCs w:val="20"/>
        </w:rPr>
        <w:t>AMFI</w:t>
      </w:r>
      <w:r>
        <w:rPr>
          <w:rFonts w:ascii="Palatino Linotype" w:hAnsi="Palatino Linotype"/>
          <w:b/>
          <w:sz w:val="20"/>
          <w:szCs w:val="20"/>
        </w:rPr>
        <w:t>,</w:t>
      </w:r>
      <w:r w:rsidRPr="003C03E0">
        <w:rPr>
          <w:rFonts w:ascii="Palatino Linotype" w:hAnsi="Palatino Linotype"/>
          <w:b/>
          <w:sz w:val="20"/>
          <w:szCs w:val="20"/>
        </w:rPr>
        <w:t xml:space="preserve"> Mumbai on </w:t>
      </w:r>
      <w:r w:rsidRPr="003C03E0">
        <w:rPr>
          <w:rFonts w:ascii="Palatino Linotype" w:eastAsia="Times New Roman" w:hAnsi="Palatino Linotype"/>
          <w:b/>
          <w:sz w:val="20"/>
          <w:szCs w:val="20"/>
        </w:rPr>
        <w:t xml:space="preserve"> August 27,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776E"/>
    <w:multiLevelType w:val="multilevel"/>
    <w:tmpl w:val="04EF7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2F7B55"/>
    <w:multiLevelType w:val="hybridMultilevel"/>
    <w:tmpl w:val="9C3A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5612F"/>
    <w:multiLevelType w:val="hybridMultilevel"/>
    <w:tmpl w:val="47225C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652EF"/>
    <w:multiLevelType w:val="multilevel"/>
    <w:tmpl w:val="CB8E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4780A"/>
    <w:multiLevelType w:val="multilevel"/>
    <w:tmpl w:val="799CDC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1AD537F"/>
    <w:multiLevelType w:val="hybridMultilevel"/>
    <w:tmpl w:val="00D8A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C94BE9"/>
    <w:multiLevelType w:val="hybridMultilevel"/>
    <w:tmpl w:val="C8F61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B377F"/>
    <w:multiLevelType w:val="hybridMultilevel"/>
    <w:tmpl w:val="60B8C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5331BD"/>
    <w:multiLevelType w:val="hybridMultilevel"/>
    <w:tmpl w:val="989C2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052BB0"/>
    <w:multiLevelType w:val="hybridMultilevel"/>
    <w:tmpl w:val="85360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5D20"/>
    <w:multiLevelType w:val="hybridMultilevel"/>
    <w:tmpl w:val="E302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255EB"/>
    <w:multiLevelType w:val="multilevel"/>
    <w:tmpl w:val="E14E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3D0036"/>
    <w:multiLevelType w:val="hybridMultilevel"/>
    <w:tmpl w:val="8DC8D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8B4478"/>
    <w:multiLevelType w:val="hybridMultilevel"/>
    <w:tmpl w:val="D4BA7F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05A219C"/>
    <w:multiLevelType w:val="hybridMultilevel"/>
    <w:tmpl w:val="0B5AD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6D5320"/>
    <w:multiLevelType w:val="multilevel"/>
    <w:tmpl w:val="396D5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1F80B9E"/>
    <w:multiLevelType w:val="hybridMultilevel"/>
    <w:tmpl w:val="BF9E93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7F43C1"/>
    <w:multiLevelType w:val="hybridMultilevel"/>
    <w:tmpl w:val="2B7E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D630D9"/>
    <w:multiLevelType w:val="hybridMultilevel"/>
    <w:tmpl w:val="57084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9B5950"/>
    <w:multiLevelType w:val="hybridMultilevel"/>
    <w:tmpl w:val="183E4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0B30BD"/>
    <w:multiLevelType w:val="hybridMultilevel"/>
    <w:tmpl w:val="10F24F80"/>
    <w:lvl w:ilvl="0" w:tplc="6DACE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373B3"/>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0477FA3"/>
    <w:multiLevelType w:val="multilevel"/>
    <w:tmpl w:val="50477F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319394B"/>
    <w:multiLevelType w:val="hybridMultilevel"/>
    <w:tmpl w:val="77DEDB28"/>
    <w:lvl w:ilvl="0" w:tplc="3498F4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367C0"/>
    <w:multiLevelType w:val="hybridMultilevel"/>
    <w:tmpl w:val="E98C5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FD553C"/>
    <w:multiLevelType w:val="hybridMultilevel"/>
    <w:tmpl w:val="464AF4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09219B"/>
    <w:multiLevelType w:val="hybridMultilevel"/>
    <w:tmpl w:val="BA12F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7D105C"/>
    <w:multiLevelType w:val="multilevel"/>
    <w:tmpl w:val="5B7D10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C0627AB"/>
    <w:multiLevelType w:val="hybridMultilevel"/>
    <w:tmpl w:val="2F00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B9623F"/>
    <w:multiLevelType w:val="hybridMultilevel"/>
    <w:tmpl w:val="CED09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E273A9"/>
    <w:multiLevelType w:val="hybridMultilevel"/>
    <w:tmpl w:val="BE241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D11390"/>
    <w:multiLevelType w:val="hybridMultilevel"/>
    <w:tmpl w:val="0B1ED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620293"/>
    <w:multiLevelType w:val="hybridMultilevel"/>
    <w:tmpl w:val="C21AD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3A4F57"/>
    <w:multiLevelType w:val="hybridMultilevel"/>
    <w:tmpl w:val="170C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621587"/>
    <w:multiLevelType w:val="hybridMultilevel"/>
    <w:tmpl w:val="05B67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A5F1A65"/>
    <w:multiLevelType w:val="hybridMultilevel"/>
    <w:tmpl w:val="799C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9A3E82"/>
    <w:multiLevelType w:val="multilevel"/>
    <w:tmpl w:val="634E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2570B7"/>
    <w:multiLevelType w:val="hybridMultilevel"/>
    <w:tmpl w:val="05F869C4"/>
    <w:lvl w:ilvl="0" w:tplc="10C4A4DC">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FA425CD"/>
    <w:multiLevelType w:val="multilevel"/>
    <w:tmpl w:val="6FA425C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3D46ADF"/>
    <w:multiLevelType w:val="hybridMultilevel"/>
    <w:tmpl w:val="E6A4BE5E"/>
    <w:lvl w:ilvl="0" w:tplc="9808F26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CCC6332"/>
    <w:multiLevelType w:val="hybridMultilevel"/>
    <w:tmpl w:val="6FBAA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24"/>
  </w:num>
  <w:num w:numId="3">
    <w:abstractNumId w:val="18"/>
  </w:num>
  <w:num w:numId="4">
    <w:abstractNumId w:val="7"/>
  </w:num>
  <w:num w:numId="5">
    <w:abstractNumId w:val="35"/>
  </w:num>
  <w:num w:numId="6">
    <w:abstractNumId w:val="14"/>
  </w:num>
  <w:num w:numId="7">
    <w:abstractNumId w:val="41"/>
  </w:num>
  <w:num w:numId="8">
    <w:abstractNumId w:val="19"/>
  </w:num>
  <w:num w:numId="9">
    <w:abstractNumId w:val="25"/>
  </w:num>
  <w:num w:numId="10">
    <w:abstractNumId w:val="17"/>
  </w:num>
  <w:num w:numId="11">
    <w:abstractNumId w:val="13"/>
  </w:num>
  <w:num w:numId="12">
    <w:abstractNumId w:val="6"/>
  </w:num>
  <w:num w:numId="13">
    <w:abstractNumId w:val="16"/>
  </w:num>
  <w:num w:numId="14">
    <w:abstractNumId w:val="20"/>
  </w:num>
  <w:num w:numId="15">
    <w:abstractNumId w:val="26"/>
  </w:num>
  <w:num w:numId="16">
    <w:abstractNumId w:val="5"/>
  </w:num>
  <w:num w:numId="17">
    <w:abstractNumId w:val="10"/>
  </w:num>
  <w:num w:numId="18">
    <w:abstractNumId w:val="30"/>
  </w:num>
  <w:num w:numId="19">
    <w:abstractNumId w:val="1"/>
  </w:num>
  <w:num w:numId="20">
    <w:abstractNumId w:val="33"/>
  </w:num>
  <w:num w:numId="21">
    <w:abstractNumId w:val="38"/>
  </w:num>
  <w:num w:numId="22">
    <w:abstractNumId w:val="12"/>
  </w:num>
  <w:num w:numId="23">
    <w:abstractNumId w:val="2"/>
  </w:num>
  <w:num w:numId="24">
    <w:abstractNumId w:val="31"/>
  </w:num>
  <w:num w:numId="25">
    <w:abstractNumId w:val="21"/>
  </w:num>
  <w:num w:numId="26">
    <w:abstractNumId w:val="32"/>
  </w:num>
  <w:num w:numId="27">
    <w:abstractNumId w:val="37"/>
  </w:num>
  <w:num w:numId="28">
    <w:abstractNumId w:val="27"/>
  </w:num>
  <w:num w:numId="29">
    <w:abstractNumId w:val="29"/>
  </w:num>
  <w:num w:numId="30">
    <w:abstractNumId w:val="11"/>
  </w:num>
  <w:num w:numId="31">
    <w:abstractNumId w:val="23"/>
  </w:num>
  <w:num w:numId="32">
    <w:abstractNumId w:val="39"/>
  </w:num>
  <w:num w:numId="33">
    <w:abstractNumId w:val="28"/>
  </w:num>
  <w:num w:numId="34">
    <w:abstractNumId w:val="0"/>
  </w:num>
  <w:num w:numId="35">
    <w:abstractNumId w:val="15"/>
  </w:num>
  <w:num w:numId="36">
    <w:abstractNumId w:val="22"/>
  </w:num>
  <w:num w:numId="37">
    <w:abstractNumId w:val="8"/>
  </w:num>
  <w:num w:numId="38">
    <w:abstractNumId w:val="9"/>
  </w:num>
  <w:num w:numId="39">
    <w:abstractNumId w:val="34"/>
  </w:num>
  <w:num w:numId="40">
    <w:abstractNumId w:val="36"/>
  </w:num>
  <w:num w:numId="41">
    <w:abstractNumId w:val="4"/>
  </w:num>
  <w:num w:numId="4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0F02"/>
    <w:rsid w:val="00001102"/>
    <w:rsid w:val="000012F5"/>
    <w:rsid w:val="0000238B"/>
    <w:rsid w:val="00002F15"/>
    <w:rsid w:val="000052BB"/>
    <w:rsid w:val="00005830"/>
    <w:rsid w:val="00013A01"/>
    <w:rsid w:val="000145C6"/>
    <w:rsid w:val="000161B3"/>
    <w:rsid w:val="000211A2"/>
    <w:rsid w:val="000243DB"/>
    <w:rsid w:val="000254CD"/>
    <w:rsid w:val="00026D29"/>
    <w:rsid w:val="0003061B"/>
    <w:rsid w:val="000346B6"/>
    <w:rsid w:val="00035307"/>
    <w:rsid w:val="00035951"/>
    <w:rsid w:val="0003625D"/>
    <w:rsid w:val="00041693"/>
    <w:rsid w:val="00043C9A"/>
    <w:rsid w:val="00043F40"/>
    <w:rsid w:val="00045B3E"/>
    <w:rsid w:val="00046401"/>
    <w:rsid w:val="000507E2"/>
    <w:rsid w:val="00050DB7"/>
    <w:rsid w:val="00055162"/>
    <w:rsid w:val="00062D7C"/>
    <w:rsid w:val="00063FF5"/>
    <w:rsid w:val="00066531"/>
    <w:rsid w:val="00071658"/>
    <w:rsid w:val="0007274D"/>
    <w:rsid w:val="000730EC"/>
    <w:rsid w:val="0007312C"/>
    <w:rsid w:val="00073DF2"/>
    <w:rsid w:val="00075391"/>
    <w:rsid w:val="0007759D"/>
    <w:rsid w:val="00081D7A"/>
    <w:rsid w:val="00082028"/>
    <w:rsid w:val="00082CA8"/>
    <w:rsid w:val="000847BB"/>
    <w:rsid w:val="00085A8E"/>
    <w:rsid w:val="0008687B"/>
    <w:rsid w:val="00086BF6"/>
    <w:rsid w:val="00087B33"/>
    <w:rsid w:val="00090A9B"/>
    <w:rsid w:val="00090DEF"/>
    <w:rsid w:val="00091168"/>
    <w:rsid w:val="00091E37"/>
    <w:rsid w:val="000946C2"/>
    <w:rsid w:val="0009614C"/>
    <w:rsid w:val="000A047F"/>
    <w:rsid w:val="000A142F"/>
    <w:rsid w:val="000A19FF"/>
    <w:rsid w:val="000A34B6"/>
    <w:rsid w:val="000A37CE"/>
    <w:rsid w:val="000A47E6"/>
    <w:rsid w:val="000A4D70"/>
    <w:rsid w:val="000B0A37"/>
    <w:rsid w:val="000B0DD6"/>
    <w:rsid w:val="000B27CD"/>
    <w:rsid w:val="000B4450"/>
    <w:rsid w:val="000B5449"/>
    <w:rsid w:val="000B5935"/>
    <w:rsid w:val="000B6B00"/>
    <w:rsid w:val="000C02A3"/>
    <w:rsid w:val="000C0C5B"/>
    <w:rsid w:val="000C1CD7"/>
    <w:rsid w:val="000C23CE"/>
    <w:rsid w:val="000C3C7D"/>
    <w:rsid w:val="000C5949"/>
    <w:rsid w:val="000C5AA9"/>
    <w:rsid w:val="000C6063"/>
    <w:rsid w:val="000C677F"/>
    <w:rsid w:val="000C69C1"/>
    <w:rsid w:val="000D2FD5"/>
    <w:rsid w:val="000D4C7F"/>
    <w:rsid w:val="000E03A6"/>
    <w:rsid w:val="000E0833"/>
    <w:rsid w:val="000E33A1"/>
    <w:rsid w:val="000E3746"/>
    <w:rsid w:val="000E46BB"/>
    <w:rsid w:val="000E4795"/>
    <w:rsid w:val="000E4C9B"/>
    <w:rsid w:val="000E7329"/>
    <w:rsid w:val="000E76D0"/>
    <w:rsid w:val="000F0612"/>
    <w:rsid w:val="000F3F0C"/>
    <w:rsid w:val="000F4124"/>
    <w:rsid w:val="000F464D"/>
    <w:rsid w:val="000F55A8"/>
    <w:rsid w:val="000F5AAF"/>
    <w:rsid w:val="000F6775"/>
    <w:rsid w:val="000F7C8D"/>
    <w:rsid w:val="000F7F35"/>
    <w:rsid w:val="00100264"/>
    <w:rsid w:val="00100F24"/>
    <w:rsid w:val="00102392"/>
    <w:rsid w:val="001032F6"/>
    <w:rsid w:val="001041E6"/>
    <w:rsid w:val="0010444E"/>
    <w:rsid w:val="001048AC"/>
    <w:rsid w:val="00106806"/>
    <w:rsid w:val="0011033C"/>
    <w:rsid w:val="00110766"/>
    <w:rsid w:val="00112036"/>
    <w:rsid w:val="00112407"/>
    <w:rsid w:val="00113363"/>
    <w:rsid w:val="00114AC5"/>
    <w:rsid w:val="00114B6F"/>
    <w:rsid w:val="001155EB"/>
    <w:rsid w:val="001164CA"/>
    <w:rsid w:val="001212CB"/>
    <w:rsid w:val="00123543"/>
    <w:rsid w:val="00125AF5"/>
    <w:rsid w:val="0012648B"/>
    <w:rsid w:val="001279AE"/>
    <w:rsid w:val="00130027"/>
    <w:rsid w:val="00130306"/>
    <w:rsid w:val="00132568"/>
    <w:rsid w:val="00134BC1"/>
    <w:rsid w:val="00135041"/>
    <w:rsid w:val="001357A7"/>
    <w:rsid w:val="001363E8"/>
    <w:rsid w:val="001376EC"/>
    <w:rsid w:val="00140090"/>
    <w:rsid w:val="001404C9"/>
    <w:rsid w:val="00141FC6"/>
    <w:rsid w:val="00142329"/>
    <w:rsid w:val="00143013"/>
    <w:rsid w:val="001450AE"/>
    <w:rsid w:val="00146B24"/>
    <w:rsid w:val="00150006"/>
    <w:rsid w:val="00151C67"/>
    <w:rsid w:val="001523E1"/>
    <w:rsid w:val="00153CF4"/>
    <w:rsid w:val="00154F31"/>
    <w:rsid w:val="00160183"/>
    <w:rsid w:val="00160768"/>
    <w:rsid w:val="00160DEC"/>
    <w:rsid w:val="0016171E"/>
    <w:rsid w:val="00164B80"/>
    <w:rsid w:val="0016654B"/>
    <w:rsid w:val="001667BE"/>
    <w:rsid w:val="00166B5E"/>
    <w:rsid w:val="00170534"/>
    <w:rsid w:val="0017198F"/>
    <w:rsid w:val="001720CD"/>
    <w:rsid w:val="0017288A"/>
    <w:rsid w:val="00175031"/>
    <w:rsid w:val="00175977"/>
    <w:rsid w:val="00175A49"/>
    <w:rsid w:val="00177824"/>
    <w:rsid w:val="00177C4A"/>
    <w:rsid w:val="0018049A"/>
    <w:rsid w:val="0018197C"/>
    <w:rsid w:val="00182965"/>
    <w:rsid w:val="0018378C"/>
    <w:rsid w:val="001847A1"/>
    <w:rsid w:val="00184C5B"/>
    <w:rsid w:val="00186E61"/>
    <w:rsid w:val="001912C3"/>
    <w:rsid w:val="00191B9C"/>
    <w:rsid w:val="001932A2"/>
    <w:rsid w:val="00193EFB"/>
    <w:rsid w:val="001961E8"/>
    <w:rsid w:val="00196267"/>
    <w:rsid w:val="0019787A"/>
    <w:rsid w:val="001A054F"/>
    <w:rsid w:val="001A2361"/>
    <w:rsid w:val="001A3018"/>
    <w:rsid w:val="001A5A37"/>
    <w:rsid w:val="001A5E17"/>
    <w:rsid w:val="001A61B6"/>
    <w:rsid w:val="001A7DC2"/>
    <w:rsid w:val="001B1D3E"/>
    <w:rsid w:val="001B2693"/>
    <w:rsid w:val="001B279D"/>
    <w:rsid w:val="001B44E2"/>
    <w:rsid w:val="001B4C10"/>
    <w:rsid w:val="001B5BFF"/>
    <w:rsid w:val="001B7218"/>
    <w:rsid w:val="001C0933"/>
    <w:rsid w:val="001C0BB1"/>
    <w:rsid w:val="001C2441"/>
    <w:rsid w:val="001C3230"/>
    <w:rsid w:val="001C5DA4"/>
    <w:rsid w:val="001C637A"/>
    <w:rsid w:val="001C7B26"/>
    <w:rsid w:val="001C7B28"/>
    <w:rsid w:val="001D04F5"/>
    <w:rsid w:val="001D1729"/>
    <w:rsid w:val="001D2CA3"/>
    <w:rsid w:val="001D4801"/>
    <w:rsid w:val="001D52A6"/>
    <w:rsid w:val="001D5BBC"/>
    <w:rsid w:val="001D68DB"/>
    <w:rsid w:val="001D7AA4"/>
    <w:rsid w:val="001E1254"/>
    <w:rsid w:val="001E2A24"/>
    <w:rsid w:val="001E4032"/>
    <w:rsid w:val="001E4F7E"/>
    <w:rsid w:val="001E5152"/>
    <w:rsid w:val="001E722D"/>
    <w:rsid w:val="001E7A6D"/>
    <w:rsid w:val="001F19F8"/>
    <w:rsid w:val="001F45DC"/>
    <w:rsid w:val="001F4744"/>
    <w:rsid w:val="001F4F5A"/>
    <w:rsid w:val="001F5922"/>
    <w:rsid w:val="001F707A"/>
    <w:rsid w:val="002005C8"/>
    <w:rsid w:val="00200742"/>
    <w:rsid w:val="00200C72"/>
    <w:rsid w:val="00201047"/>
    <w:rsid w:val="002013AA"/>
    <w:rsid w:val="00201776"/>
    <w:rsid w:val="00201C91"/>
    <w:rsid w:val="00201F92"/>
    <w:rsid w:val="00202156"/>
    <w:rsid w:val="00203447"/>
    <w:rsid w:val="00204BFE"/>
    <w:rsid w:val="002058D4"/>
    <w:rsid w:val="00206786"/>
    <w:rsid w:val="00207654"/>
    <w:rsid w:val="002101C9"/>
    <w:rsid w:val="00210EF0"/>
    <w:rsid w:val="00212565"/>
    <w:rsid w:val="002135D8"/>
    <w:rsid w:val="0021539B"/>
    <w:rsid w:val="00217822"/>
    <w:rsid w:val="0022096F"/>
    <w:rsid w:val="00220AB1"/>
    <w:rsid w:val="00220C24"/>
    <w:rsid w:val="00222713"/>
    <w:rsid w:val="00223671"/>
    <w:rsid w:val="00224F9F"/>
    <w:rsid w:val="00226BF6"/>
    <w:rsid w:val="002271C2"/>
    <w:rsid w:val="00227328"/>
    <w:rsid w:val="002319FF"/>
    <w:rsid w:val="002322F9"/>
    <w:rsid w:val="002325B0"/>
    <w:rsid w:val="00233575"/>
    <w:rsid w:val="00234E67"/>
    <w:rsid w:val="00235B23"/>
    <w:rsid w:val="00236954"/>
    <w:rsid w:val="0023700B"/>
    <w:rsid w:val="002405F0"/>
    <w:rsid w:val="00240828"/>
    <w:rsid w:val="00240D60"/>
    <w:rsid w:val="002421DD"/>
    <w:rsid w:val="00243068"/>
    <w:rsid w:val="00243434"/>
    <w:rsid w:val="002447CE"/>
    <w:rsid w:val="00244EAF"/>
    <w:rsid w:val="002450DA"/>
    <w:rsid w:val="00245553"/>
    <w:rsid w:val="002468DB"/>
    <w:rsid w:val="00247214"/>
    <w:rsid w:val="002479A0"/>
    <w:rsid w:val="00250D94"/>
    <w:rsid w:val="00250FFA"/>
    <w:rsid w:val="00251FF1"/>
    <w:rsid w:val="002520EA"/>
    <w:rsid w:val="002541C6"/>
    <w:rsid w:val="0025439E"/>
    <w:rsid w:val="00256242"/>
    <w:rsid w:val="002647AE"/>
    <w:rsid w:val="00265D83"/>
    <w:rsid w:val="00267A7C"/>
    <w:rsid w:val="00271F75"/>
    <w:rsid w:val="002721CB"/>
    <w:rsid w:val="0027231F"/>
    <w:rsid w:val="00272D3E"/>
    <w:rsid w:val="00272F12"/>
    <w:rsid w:val="00275096"/>
    <w:rsid w:val="0027517B"/>
    <w:rsid w:val="002770A6"/>
    <w:rsid w:val="002776BE"/>
    <w:rsid w:val="00280CFD"/>
    <w:rsid w:val="002818B2"/>
    <w:rsid w:val="00283974"/>
    <w:rsid w:val="00284BC2"/>
    <w:rsid w:val="002852AB"/>
    <w:rsid w:val="00285F0C"/>
    <w:rsid w:val="00286614"/>
    <w:rsid w:val="00287B4A"/>
    <w:rsid w:val="002911AB"/>
    <w:rsid w:val="00294843"/>
    <w:rsid w:val="00294B3E"/>
    <w:rsid w:val="002959F3"/>
    <w:rsid w:val="00295C58"/>
    <w:rsid w:val="00295F4F"/>
    <w:rsid w:val="00296BD4"/>
    <w:rsid w:val="002A0261"/>
    <w:rsid w:val="002A25B6"/>
    <w:rsid w:val="002A51F7"/>
    <w:rsid w:val="002A54FF"/>
    <w:rsid w:val="002A6544"/>
    <w:rsid w:val="002A7477"/>
    <w:rsid w:val="002A7A64"/>
    <w:rsid w:val="002A7D0C"/>
    <w:rsid w:val="002B0029"/>
    <w:rsid w:val="002B0E62"/>
    <w:rsid w:val="002B13B8"/>
    <w:rsid w:val="002B2515"/>
    <w:rsid w:val="002B2FED"/>
    <w:rsid w:val="002B402D"/>
    <w:rsid w:val="002B6143"/>
    <w:rsid w:val="002B769A"/>
    <w:rsid w:val="002C0CF3"/>
    <w:rsid w:val="002C2400"/>
    <w:rsid w:val="002C2CFE"/>
    <w:rsid w:val="002C3645"/>
    <w:rsid w:val="002C4D20"/>
    <w:rsid w:val="002C4ED2"/>
    <w:rsid w:val="002C54CA"/>
    <w:rsid w:val="002C6429"/>
    <w:rsid w:val="002C6FCE"/>
    <w:rsid w:val="002C7A76"/>
    <w:rsid w:val="002C7D3D"/>
    <w:rsid w:val="002D09D6"/>
    <w:rsid w:val="002D0AE7"/>
    <w:rsid w:val="002D3E7C"/>
    <w:rsid w:val="002D6708"/>
    <w:rsid w:val="002E006D"/>
    <w:rsid w:val="002E11AF"/>
    <w:rsid w:val="002E154E"/>
    <w:rsid w:val="002E2589"/>
    <w:rsid w:val="002E26CF"/>
    <w:rsid w:val="002E2C31"/>
    <w:rsid w:val="002E3090"/>
    <w:rsid w:val="002E41FF"/>
    <w:rsid w:val="002E687D"/>
    <w:rsid w:val="002E7C98"/>
    <w:rsid w:val="002F2903"/>
    <w:rsid w:val="002F2F21"/>
    <w:rsid w:val="002F41CD"/>
    <w:rsid w:val="002F70EB"/>
    <w:rsid w:val="002F71DF"/>
    <w:rsid w:val="0030004F"/>
    <w:rsid w:val="00300262"/>
    <w:rsid w:val="00301C6A"/>
    <w:rsid w:val="0030208E"/>
    <w:rsid w:val="00302A9D"/>
    <w:rsid w:val="00304C7D"/>
    <w:rsid w:val="00305062"/>
    <w:rsid w:val="0030548A"/>
    <w:rsid w:val="00305806"/>
    <w:rsid w:val="003064C4"/>
    <w:rsid w:val="00306646"/>
    <w:rsid w:val="00310322"/>
    <w:rsid w:val="00310D4F"/>
    <w:rsid w:val="00312D42"/>
    <w:rsid w:val="00313F0E"/>
    <w:rsid w:val="00314ED5"/>
    <w:rsid w:val="00315CB7"/>
    <w:rsid w:val="0031610E"/>
    <w:rsid w:val="003162C3"/>
    <w:rsid w:val="00316405"/>
    <w:rsid w:val="00317D01"/>
    <w:rsid w:val="0032036A"/>
    <w:rsid w:val="0032394B"/>
    <w:rsid w:val="00325395"/>
    <w:rsid w:val="0033096F"/>
    <w:rsid w:val="00332124"/>
    <w:rsid w:val="003321CF"/>
    <w:rsid w:val="003327D8"/>
    <w:rsid w:val="00333281"/>
    <w:rsid w:val="00334516"/>
    <w:rsid w:val="003364B9"/>
    <w:rsid w:val="00336FC3"/>
    <w:rsid w:val="00341FCF"/>
    <w:rsid w:val="00342BD1"/>
    <w:rsid w:val="0034368F"/>
    <w:rsid w:val="0034385B"/>
    <w:rsid w:val="003456FD"/>
    <w:rsid w:val="00351582"/>
    <w:rsid w:val="00352307"/>
    <w:rsid w:val="003557AC"/>
    <w:rsid w:val="003570AD"/>
    <w:rsid w:val="003576D8"/>
    <w:rsid w:val="0035797F"/>
    <w:rsid w:val="00357F0F"/>
    <w:rsid w:val="00360032"/>
    <w:rsid w:val="00360FA1"/>
    <w:rsid w:val="0036332D"/>
    <w:rsid w:val="003671F5"/>
    <w:rsid w:val="00371E4B"/>
    <w:rsid w:val="00373978"/>
    <w:rsid w:val="0037442E"/>
    <w:rsid w:val="00374E1A"/>
    <w:rsid w:val="00375172"/>
    <w:rsid w:val="003769B7"/>
    <w:rsid w:val="00376E21"/>
    <w:rsid w:val="00381D19"/>
    <w:rsid w:val="00383DBF"/>
    <w:rsid w:val="00383FFB"/>
    <w:rsid w:val="00384E16"/>
    <w:rsid w:val="00387126"/>
    <w:rsid w:val="00387426"/>
    <w:rsid w:val="0038777E"/>
    <w:rsid w:val="003903F3"/>
    <w:rsid w:val="003909F6"/>
    <w:rsid w:val="003913C8"/>
    <w:rsid w:val="00391EC4"/>
    <w:rsid w:val="00395300"/>
    <w:rsid w:val="00395B40"/>
    <w:rsid w:val="00396038"/>
    <w:rsid w:val="0039654D"/>
    <w:rsid w:val="0039732B"/>
    <w:rsid w:val="00397E98"/>
    <w:rsid w:val="003A17FF"/>
    <w:rsid w:val="003A21E5"/>
    <w:rsid w:val="003A297D"/>
    <w:rsid w:val="003A2BF9"/>
    <w:rsid w:val="003A331B"/>
    <w:rsid w:val="003A3BEA"/>
    <w:rsid w:val="003A4AC6"/>
    <w:rsid w:val="003A4BE3"/>
    <w:rsid w:val="003A5FB5"/>
    <w:rsid w:val="003B0D0B"/>
    <w:rsid w:val="003B1065"/>
    <w:rsid w:val="003B1DAD"/>
    <w:rsid w:val="003B2AA2"/>
    <w:rsid w:val="003B2FD2"/>
    <w:rsid w:val="003B5D3E"/>
    <w:rsid w:val="003B6169"/>
    <w:rsid w:val="003B6CA4"/>
    <w:rsid w:val="003C03E0"/>
    <w:rsid w:val="003C05C5"/>
    <w:rsid w:val="003C1892"/>
    <w:rsid w:val="003C2CFF"/>
    <w:rsid w:val="003C3DD7"/>
    <w:rsid w:val="003C4496"/>
    <w:rsid w:val="003C6A4A"/>
    <w:rsid w:val="003C728F"/>
    <w:rsid w:val="003D15FC"/>
    <w:rsid w:val="003D1EB4"/>
    <w:rsid w:val="003D2B66"/>
    <w:rsid w:val="003D31FD"/>
    <w:rsid w:val="003D42E3"/>
    <w:rsid w:val="003D5C27"/>
    <w:rsid w:val="003D77FA"/>
    <w:rsid w:val="003D7F47"/>
    <w:rsid w:val="003E0F9F"/>
    <w:rsid w:val="003E14ED"/>
    <w:rsid w:val="003E1821"/>
    <w:rsid w:val="003E5A8A"/>
    <w:rsid w:val="003E5D13"/>
    <w:rsid w:val="003E63F8"/>
    <w:rsid w:val="003E70CB"/>
    <w:rsid w:val="003F0D78"/>
    <w:rsid w:val="003F139B"/>
    <w:rsid w:val="003F1FB2"/>
    <w:rsid w:val="003F3A95"/>
    <w:rsid w:val="003F537A"/>
    <w:rsid w:val="003F5475"/>
    <w:rsid w:val="003F560E"/>
    <w:rsid w:val="003F5A24"/>
    <w:rsid w:val="003F5EDA"/>
    <w:rsid w:val="003F653C"/>
    <w:rsid w:val="003F71F4"/>
    <w:rsid w:val="00400590"/>
    <w:rsid w:val="004018C7"/>
    <w:rsid w:val="00401C57"/>
    <w:rsid w:val="004028D9"/>
    <w:rsid w:val="004066A2"/>
    <w:rsid w:val="00406C29"/>
    <w:rsid w:val="00406CA1"/>
    <w:rsid w:val="00410C67"/>
    <w:rsid w:val="0041126A"/>
    <w:rsid w:val="00411783"/>
    <w:rsid w:val="00411A91"/>
    <w:rsid w:val="004139A3"/>
    <w:rsid w:val="0041477F"/>
    <w:rsid w:val="00414E7A"/>
    <w:rsid w:val="00416135"/>
    <w:rsid w:val="00416ED9"/>
    <w:rsid w:val="004173B2"/>
    <w:rsid w:val="004205AB"/>
    <w:rsid w:val="00421135"/>
    <w:rsid w:val="004225E9"/>
    <w:rsid w:val="00423D86"/>
    <w:rsid w:val="00424C9E"/>
    <w:rsid w:val="004255B6"/>
    <w:rsid w:val="0042605C"/>
    <w:rsid w:val="00427912"/>
    <w:rsid w:val="00430948"/>
    <w:rsid w:val="004312D0"/>
    <w:rsid w:val="00432A89"/>
    <w:rsid w:val="00432CD0"/>
    <w:rsid w:val="004333ED"/>
    <w:rsid w:val="00436B9A"/>
    <w:rsid w:val="0044161F"/>
    <w:rsid w:val="0044362C"/>
    <w:rsid w:val="00445C99"/>
    <w:rsid w:val="00445CDF"/>
    <w:rsid w:val="00446060"/>
    <w:rsid w:val="00450AC4"/>
    <w:rsid w:val="00450C02"/>
    <w:rsid w:val="00451057"/>
    <w:rsid w:val="004517B1"/>
    <w:rsid w:val="00451CE6"/>
    <w:rsid w:val="0045332B"/>
    <w:rsid w:val="004539CC"/>
    <w:rsid w:val="00453B3B"/>
    <w:rsid w:val="00454200"/>
    <w:rsid w:val="00454BBE"/>
    <w:rsid w:val="00455CC2"/>
    <w:rsid w:val="00457A73"/>
    <w:rsid w:val="00460B5A"/>
    <w:rsid w:val="00462BB7"/>
    <w:rsid w:val="0046376B"/>
    <w:rsid w:val="00465207"/>
    <w:rsid w:val="00467125"/>
    <w:rsid w:val="00471819"/>
    <w:rsid w:val="00473AB6"/>
    <w:rsid w:val="00475B6F"/>
    <w:rsid w:val="00475EA5"/>
    <w:rsid w:val="00476049"/>
    <w:rsid w:val="00476DC3"/>
    <w:rsid w:val="00477023"/>
    <w:rsid w:val="00481088"/>
    <w:rsid w:val="00481126"/>
    <w:rsid w:val="00481554"/>
    <w:rsid w:val="00485AC3"/>
    <w:rsid w:val="004877E5"/>
    <w:rsid w:val="00490858"/>
    <w:rsid w:val="0049159A"/>
    <w:rsid w:val="0049180F"/>
    <w:rsid w:val="004918D4"/>
    <w:rsid w:val="004925AA"/>
    <w:rsid w:val="00492688"/>
    <w:rsid w:val="004928B5"/>
    <w:rsid w:val="00493257"/>
    <w:rsid w:val="00493829"/>
    <w:rsid w:val="00493C95"/>
    <w:rsid w:val="004948A0"/>
    <w:rsid w:val="00495295"/>
    <w:rsid w:val="00495CD8"/>
    <w:rsid w:val="004A0A89"/>
    <w:rsid w:val="004A0AA0"/>
    <w:rsid w:val="004A2B0F"/>
    <w:rsid w:val="004A2F1E"/>
    <w:rsid w:val="004A4106"/>
    <w:rsid w:val="004A77AF"/>
    <w:rsid w:val="004B1561"/>
    <w:rsid w:val="004B37FD"/>
    <w:rsid w:val="004B50FF"/>
    <w:rsid w:val="004B52CF"/>
    <w:rsid w:val="004B58D5"/>
    <w:rsid w:val="004B68FB"/>
    <w:rsid w:val="004B74FC"/>
    <w:rsid w:val="004B7E75"/>
    <w:rsid w:val="004C06B8"/>
    <w:rsid w:val="004C1507"/>
    <w:rsid w:val="004C41AD"/>
    <w:rsid w:val="004C5B13"/>
    <w:rsid w:val="004C671E"/>
    <w:rsid w:val="004C6C55"/>
    <w:rsid w:val="004C755E"/>
    <w:rsid w:val="004D03BA"/>
    <w:rsid w:val="004D20E5"/>
    <w:rsid w:val="004D2766"/>
    <w:rsid w:val="004D4942"/>
    <w:rsid w:val="004D77F7"/>
    <w:rsid w:val="004E1212"/>
    <w:rsid w:val="004E18EB"/>
    <w:rsid w:val="004E1A56"/>
    <w:rsid w:val="004E204B"/>
    <w:rsid w:val="004E2725"/>
    <w:rsid w:val="004E4D44"/>
    <w:rsid w:val="004E68D9"/>
    <w:rsid w:val="004E6A68"/>
    <w:rsid w:val="004F092E"/>
    <w:rsid w:val="004F0E2C"/>
    <w:rsid w:val="004F1BBB"/>
    <w:rsid w:val="004F328A"/>
    <w:rsid w:val="004F4FDA"/>
    <w:rsid w:val="004F560A"/>
    <w:rsid w:val="004F6E2D"/>
    <w:rsid w:val="00500AEE"/>
    <w:rsid w:val="00501CB2"/>
    <w:rsid w:val="005021A7"/>
    <w:rsid w:val="005023F9"/>
    <w:rsid w:val="005029BF"/>
    <w:rsid w:val="00503572"/>
    <w:rsid w:val="00503C46"/>
    <w:rsid w:val="00506ADA"/>
    <w:rsid w:val="00506DC6"/>
    <w:rsid w:val="0051010F"/>
    <w:rsid w:val="00512441"/>
    <w:rsid w:val="00512785"/>
    <w:rsid w:val="00513E19"/>
    <w:rsid w:val="0051508B"/>
    <w:rsid w:val="00517AB4"/>
    <w:rsid w:val="00520349"/>
    <w:rsid w:val="005228CE"/>
    <w:rsid w:val="0052378B"/>
    <w:rsid w:val="00523C6B"/>
    <w:rsid w:val="0052445F"/>
    <w:rsid w:val="00526A07"/>
    <w:rsid w:val="00527C0B"/>
    <w:rsid w:val="00530099"/>
    <w:rsid w:val="005308BB"/>
    <w:rsid w:val="00531BA9"/>
    <w:rsid w:val="00532DCC"/>
    <w:rsid w:val="0053331A"/>
    <w:rsid w:val="00533DA0"/>
    <w:rsid w:val="00534667"/>
    <w:rsid w:val="005363D6"/>
    <w:rsid w:val="005364CA"/>
    <w:rsid w:val="0053744E"/>
    <w:rsid w:val="00537FE9"/>
    <w:rsid w:val="00540F6D"/>
    <w:rsid w:val="00544A10"/>
    <w:rsid w:val="00544EE7"/>
    <w:rsid w:val="005456C0"/>
    <w:rsid w:val="00546F34"/>
    <w:rsid w:val="005473DC"/>
    <w:rsid w:val="00550718"/>
    <w:rsid w:val="00550730"/>
    <w:rsid w:val="0055100E"/>
    <w:rsid w:val="005511B9"/>
    <w:rsid w:val="00551F25"/>
    <w:rsid w:val="0055272B"/>
    <w:rsid w:val="00554852"/>
    <w:rsid w:val="00554FE9"/>
    <w:rsid w:val="005553B4"/>
    <w:rsid w:val="005553E9"/>
    <w:rsid w:val="005560D4"/>
    <w:rsid w:val="0055674D"/>
    <w:rsid w:val="00556A8C"/>
    <w:rsid w:val="00557075"/>
    <w:rsid w:val="00557F61"/>
    <w:rsid w:val="005609FB"/>
    <w:rsid w:val="00562052"/>
    <w:rsid w:val="00562529"/>
    <w:rsid w:val="005628AE"/>
    <w:rsid w:val="00562BBD"/>
    <w:rsid w:val="00564999"/>
    <w:rsid w:val="00566F45"/>
    <w:rsid w:val="005676F5"/>
    <w:rsid w:val="005678B7"/>
    <w:rsid w:val="00567B61"/>
    <w:rsid w:val="00571F07"/>
    <w:rsid w:val="00573059"/>
    <w:rsid w:val="00574D67"/>
    <w:rsid w:val="00576EC5"/>
    <w:rsid w:val="0058047E"/>
    <w:rsid w:val="00580980"/>
    <w:rsid w:val="00580E45"/>
    <w:rsid w:val="0058176C"/>
    <w:rsid w:val="00582027"/>
    <w:rsid w:val="00582803"/>
    <w:rsid w:val="0058376D"/>
    <w:rsid w:val="00583B02"/>
    <w:rsid w:val="00584C53"/>
    <w:rsid w:val="00586AF5"/>
    <w:rsid w:val="00586E40"/>
    <w:rsid w:val="0059339E"/>
    <w:rsid w:val="00593652"/>
    <w:rsid w:val="005936C9"/>
    <w:rsid w:val="00594DA2"/>
    <w:rsid w:val="00595268"/>
    <w:rsid w:val="00595330"/>
    <w:rsid w:val="00595392"/>
    <w:rsid w:val="00595DF3"/>
    <w:rsid w:val="00596E5C"/>
    <w:rsid w:val="005A0285"/>
    <w:rsid w:val="005A0A20"/>
    <w:rsid w:val="005A15AF"/>
    <w:rsid w:val="005A15B1"/>
    <w:rsid w:val="005A1BA3"/>
    <w:rsid w:val="005A1FFE"/>
    <w:rsid w:val="005A282D"/>
    <w:rsid w:val="005A3028"/>
    <w:rsid w:val="005A3CBE"/>
    <w:rsid w:val="005A3F7D"/>
    <w:rsid w:val="005A40A3"/>
    <w:rsid w:val="005A4316"/>
    <w:rsid w:val="005A5AC8"/>
    <w:rsid w:val="005A7FA8"/>
    <w:rsid w:val="005B0C69"/>
    <w:rsid w:val="005B1872"/>
    <w:rsid w:val="005B22A2"/>
    <w:rsid w:val="005B3403"/>
    <w:rsid w:val="005B5428"/>
    <w:rsid w:val="005B5BF1"/>
    <w:rsid w:val="005C1AF4"/>
    <w:rsid w:val="005C4914"/>
    <w:rsid w:val="005C5303"/>
    <w:rsid w:val="005C5499"/>
    <w:rsid w:val="005C6219"/>
    <w:rsid w:val="005C7FB6"/>
    <w:rsid w:val="005D07CE"/>
    <w:rsid w:val="005D10C7"/>
    <w:rsid w:val="005D397F"/>
    <w:rsid w:val="005D7224"/>
    <w:rsid w:val="005D7E5E"/>
    <w:rsid w:val="005E0816"/>
    <w:rsid w:val="005E0AEF"/>
    <w:rsid w:val="005E0F99"/>
    <w:rsid w:val="005E1961"/>
    <w:rsid w:val="005E2A41"/>
    <w:rsid w:val="005E3653"/>
    <w:rsid w:val="005E4ECB"/>
    <w:rsid w:val="005E4FE5"/>
    <w:rsid w:val="005E66C3"/>
    <w:rsid w:val="005F0012"/>
    <w:rsid w:val="005F0A31"/>
    <w:rsid w:val="005F15E4"/>
    <w:rsid w:val="005F3D2C"/>
    <w:rsid w:val="005F527E"/>
    <w:rsid w:val="005F5DCF"/>
    <w:rsid w:val="005F5E77"/>
    <w:rsid w:val="005F6797"/>
    <w:rsid w:val="00601046"/>
    <w:rsid w:val="006014E5"/>
    <w:rsid w:val="006015D9"/>
    <w:rsid w:val="00601A5D"/>
    <w:rsid w:val="0060354C"/>
    <w:rsid w:val="00605018"/>
    <w:rsid w:val="006056C6"/>
    <w:rsid w:val="00605A24"/>
    <w:rsid w:val="00605DA3"/>
    <w:rsid w:val="00606E35"/>
    <w:rsid w:val="006100DD"/>
    <w:rsid w:val="00610CFC"/>
    <w:rsid w:val="006116C3"/>
    <w:rsid w:val="00615563"/>
    <w:rsid w:val="00615BAE"/>
    <w:rsid w:val="00615DB4"/>
    <w:rsid w:val="00620BE6"/>
    <w:rsid w:val="006212DC"/>
    <w:rsid w:val="00621E66"/>
    <w:rsid w:val="0062348C"/>
    <w:rsid w:val="00623736"/>
    <w:rsid w:val="00623D21"/>
    <w:rsid w:val="006250FD"/>
    <w:rsid w:val="0062626C"/>
    <w:rsid w:val="00634228"/>
    <w:rsid w:val="006371D1"/>
    <w:rsid w:val="006372C3"/>
    <w:rsid w:val="006374DA"/>
    <w:rsid w:val="0064028C"/>
    <w:rsid w:val="0064110C"/>
    <w:rsid w:val="006411A7"/>
    <w:rsid w:val="00641DEA"/>
    <w:rsid w:val="00642EB0"/>
    <w:rsid w:val="00642FAF"/>
    <w:rsid w:val="00643350"/>
    <w:rsid w:val="006450C2"/>
    <w:rsid w:val="00645482"/>
    <w:rsid w:val="006464B0"/>
    <w:rsid w:val="006479A5"/>
    <w:rsid w:val="00647DF8"/>
    <w:rsid w:val="00650B2A"/>
    <w:rsid w:val="006514AD"/>
    <w:rsid w:val="006529AC"/>
    <w:rsid w:val="00653341"/>
    <w:rsid w:val="00653A3F"/>
    <w:rsid w:val="00653B6D"/>
    <w:rsid w:val="00654C57"/>
    <w:rsid w:val="0065637B"/>
    <w:rsid w:val="00657483"/>
    <w:rsid w:val="00657566"/>
    <w:rsid w:val="006609BA"/>
    <w:rsid w:val="00660B5A"/>
    <w:rsid w:val="00660BB8"/>
    <w:rsid w:val="006639C3"/>
    <w:rsid w:val="00665D17"/>
    <w:rsid w:val="0066762D"/>
    <w:rsid w:val="006677F4"/>
    <w:rsid w:val="00671E15"/>
    <w:rsid w:val="00673377"/>
    <w:rsid w:val="006746EC"/>
    <w:rsid w:val="006747B6"/>
    <w:rsid w:val="006752EC"/>
    <w:rsid w:val="00675CCB"/>
    <w:rsid w:val="006764C5"/>
    <w:rsid w:val="006770F9"/>
    <w:rsid w:val="006772CA"/>
    <w:rsid w:val="00677E70"/>
    <w:rsid w:val="00682024"/>
    <w:rsid w:val="00682378"/>
    <w:rsid w:val="006826F4"/>
    <w:rsid w:val="0068361F"/>
    <w:rsid w:val="0068366D"/>
    <w:rsid w:val="006849C4"/>
    <w:rsid w:val="00684B64"/>
    <w:rsid w:val="00684D9D"/>
    <w:rsid w:val="006902D1"/>
    <w:rsid w:val="00690A86"/>
    <w:rsid w:val="00691339"/>
    <w:rsid w:val="00694899"/>
    <w:rsid w:val="00695284"/>
    <w:rsid w:val="00695903"/>
    <w:rsid w:val="00697927"/>
    <w:rsid w:val="006A2022"/>
    <w:rsid w:val="006A2452"/>
    <w:rsid w:val="006A2996"/>
    <w:rsid w:val="006A3B50"/>
    <w:rsid w:val="006A3E37"/>
    <w:rsid w:val="006A4BB9"/>
    <w:rsid w:val="006A5020"/>
    <w:rsid w:val="006A5E7D"/>
    <w:rsid w:val="006A5F6D"/>
    <w:rsid w:val="006B0DF3"/>
    <w:rsid w:val="006B2C0E"/>
    <w:rsid w:val="006B2C93"/>
    <w:rsid w:val="006B35F9"/>
    <w:rsid w:val="006B3750"/>
    <w:rsid w:val="006B43CF"/>
    <w:rsid w:val="006B57F9"/>
    <w:rsid w:val="006B6B1A"/>
    <w:rsid w:val="006B717C"/>
    <w:rsid w:val="006C03D7"/>
    <w:rsid w:val="006C055D"/>
    <w:rsid w:val="006C0F90"/>
    <w:rsid w:val="006C2A89"/>
    <w:rsid w:val="006C2C41"/>
    <w:rsid w:val="006C37B5"/>
    <w:rsid w:val="006C50BF"/>
    <w:rsid w:val="006C59F0"/>
    <w:rsid w:val="006D0305"/>
    <w:rsid w:val="006D2165"/>
    <w:rsid w:val="006D430E"/>
    <w:rsid w:val="006D4CE3"/>
    <w:rsid w:val="006D681F"/>
    <w:rsid w:val="006D6E35"/>
    <w:rsid w:val="006D7B46"/>
    <w:rsid w:val="006E0F44"/>
    <w:rsid w:val="006E5698"/>
    <w:rsid w:val="006E6B6C"/>
    <w:rsid w:val="006E776E"/>
    <w:rsid w:val="006F0227"/>
    <w:rsid w:val="006F06C7"/>
    <w:rsid w:val="006F11EB"/>
    <w:rsid w:val="006F5696"/>
    <w:rsid w:val="006F587F"/>
    <w:rsid w:val="007040D9"/>
    <w:rsid w:val="00705B35"/>
    <w:rsid w:val="00706CB2"/>
    <w:rsid w:val="007105B1"/>
    <w:rsid w:val="00711718"/>
    <w:rsid w:val="00713267"/>
    <w:rsid w:val="00713E40"/>
    <w:rsid w:val="007147ED"/>
    <w:rsid w:val="00717204"/>
    <w:rsid w:val="00720132"/>
    <w:rsid w:val="00720C83"/>
    <w:rsid w:val="007251BD"/>
    <w:rsid w:val="0072521F"/>
    <w:rsid w:val="00726493"/>
    <w:rsid w:val="00726C7B"/>
    <w:rsid w:val="0073287C"/>
    <w:rsid w:val="0073327C"/>
    <w:rsid w:val="0073377B"/>
    <w:rsid w:val="0073382E"/>
    <w:rsid w:val="00734548"/>
    <w:rsid w:val="00736735"/>
    <w:rsid w:val="007402CA"/>
    <w:rsid w:val="00740F0D"/>
    <w:rsid w:val="00740FD6"/>
    <w:rsid w:val="0074212F"/>
    <w:rsid w:val="007442FA"/>
    <w:rsid w:val="00747B17"/>
    <w:rsid w:val="00747D9D"/>
    <w:rsid w:val="007500D2"/>
    <w:rsid w:val="007509C8"/>
    <w:rsid w:val="00750E6E"/>
    <w:rsid w:val="0075135A"/>
    <w:rsid w:val="007518D6"/>
    <w:rsid w:val="007522E5"/>
    <w:rsid w:val="0075259F"/>
    <w:rsid w:val="00753513"/>
    <w:rsid w:val="00754CFA"/>
    <w:rsid w:val="007550EC"/>
    <w:rsid w:val="00756ED6"/>
    <w:rsid w:val="00757F21"/>
    <w:rsid w:val="007617CE"/>
    <w:rsid w:val="00762299"/>
    <w:rsid w:val="0076574F"/>
    <w:rsid w:val="00765EB9"/>
    <w:rsid w:val="00766030"/>
    <w:rsid w:val="00766DB9"/>
    <w:rsid w:val="0077018F"/>
    <w:rsid w:val="00771E4F"/>
    <w:rsid w:val="0077298A"/>
    <w:rsid w:val="00776955"/>
    <w:rsid w:val="0077767C"/>
    <w:rsid w:val="00777A64"/>
    <w:rsid w:val="00780D32"/>
    <w:rsid w:val="00782843"/>
    <w:rsid w:val="00787D73"/>
    <w:rsid w:val="00795793"/>
    <w:rsid w:val="007A291E"/>
    <w:rsid w:val="007A54BA"/>
    <w:rsid w:val="007A583C"/>
    <w:rsid w:val="007A6167"/>
    <w:rsid w:val="007A6867"/>
    <w:rsid w:val="007A7B9F"/>
    <w:rsid w:val="007B006B"/>
    <w:rsid w:val="007B01E7"/>
    <w:rsid w:val="007B0A17"/>
    <w:rsid w:val="007B2F25"/>
    <w:rsid w:val="007B3B8D"/>
    <w:rsid w:val="007B43DF"/>
    <w:rsid w:val="007B4C1C"/>
    <w:rsid w:val="007B4F50"/>
    <w:rsid w:val="007B6607"/>
    <w:rsid w:val="007B72B2"/>
    <w:rsid w:val="007C18BF"/>
    <w:rsid w:val="007C372B"/>
    <w:rsid w:val="007C52EA"/>
    <w:rsid w:val="007C5387"/>
    <w:rsid w:val="007C7A52"/>
    <w:rsid w:val="007D0F24"/>
    <w:rsid w:val="007D2ED4"/>
    <w:rsid w:val="007D475A"/>
    <w:rsid w:val="007D5106"/>
    <w:rsid w:val="007D5625"/>
    <w:rsid w:val="007D6375"/>
    <w:rsid w:val="007D685F"/>
    <w:rsid w:val="007D7650"/>
    <w:rsid w:val="007E14FB"/>
    <w:rsid w:val="007E1A4F"/>
    <w:rsid w:val="007E2FA7"/>
    <w:rsid w:val="007E41CF"/>
    <w:rsid w:val="007E5DD0"/>
    <w:rsid w:val="007E60FA"/>
    <w:rsid w:val="007E79B7"/>
    <w:rsid w:val="007F0EA2"/>
    <w:rsid w:val="007F2167"/>
    <w:rsid w:val="007F7AF3"/>
    <w:rsid w:val="007F7DAE"/>
    <w:rsid w:val="00800A00"/>
    <w:rsid w:val="0080386F"/>
    <w:rsid w:val="008056A1"/>
    <w:rsid w:val="00806B1F"/>
    <w:rsid w:val="00811DCD"/>
    <w:rsid w:val="00811E9F"/>
    <w:rsid w:val="00812A19"/>
    <w:rsid w:val="00813310"/>
    <w:rsid w:val="00813410"/>
    <w:rsid w:val="00814BBD"/>
    <w:rsid w:val="00815E00"/>
    <w:rsid w:val="00816081"/>
    <w:rsid w:val="00816DF3"/>
    <w:rsid w:val="00817F15"/>
    <w:rsid w:val="008217CF"/>
    <w:rsid w:val="0082197C"/>
    <w:rsid w:val="00821A1D"/>
    <w:rsid w:val="00824E56"/>
    <w:rsid w:val="0082750D"/>
    <w:rsid w:val="00830BBE"/>
    <w:rsid w:val="00831200"/>
    <w:rsid w:val="008316D5"/>
    <w:rsid w:val="0083315B"/>
    <w:rsid w:val="00833CDB"/>
    <w:rsid w:val="00835294"/>
    <w:rsid w:val="00836C04"/>
    <w:rsid w:val="0083773A"/>
    <w:rsid w:val="00837D47"/>
    <w:rsid w:val="00837E30"/>
    <w:rsid w:val="00841A33"/>
    <w:rsid w:val="00847245"/>
    <w:rsid w:val="00847777"/>
    <w:rsid w:val="008477BF"/>
    <w:rsid w:val="0085178D"/>
    <w:rsid w:val="00852362"/>
    <w:rsid w:val="008528B5"/>
    <w:rsid w:val="00852F62"/>
    <w:rsid w:val="00854774"/>
    <w:rsid w:val="008558A9"/>
    <w:rsid w:val="00856CD9"/>
    <w:rsid w:val="00860BB0"/>
    <w:rsid w:val="0086293C"/>
    <w:rsid w:val="00862F07"/>
    <w:rsid w:val="008641C4"/>
    <w:rsid w:val="00867558"/>
    <w:rsid w:val="008705B0"/>
    <w:rsid w:val="008714AA"/>
    <w:rsid w:val="00875D41"/>
    <w:rsid w:val="00876AA6"/>
    <w:rsid w:val="00876FF4"/>
    <w:rsid w:val="0087713E"/>
    <w:rsid w:val="0088276F"/>
    <w:rsid w:val="008835A9"/>
    <w:rsid w:val="008846F1"/>
    <w:rsid w:val="0088537A"/>
    <w:rsid w:val="0088584C"/>
    <w:rsid w:val="00886AD0"/>
    <w:rsid w:val="00892E7D"/>
    <w:rsid w:val="00893AB5"/>
    <w:rsid w:val="00895DB7"/>
    <w:rsid w:val="00896A80"/>
    <w:rsid w:val="00897679"/>
    <w:rsid w:val="008A3113"/>
    <w:rsid w:val="008A3A6D"/>
    <w:rsid w:val="008A4C21"/>
    <w:rsid w:val="008B0622"/>
    <w:rsid w:val="008B0809"/>
    <w:rsid w:val="008B1B74"/>
    <w:rsid w:val="008B4C82"/>
    <w:rsid w:val="008B60BD"/>
    <w:rsid w:val="008B6B2A"/>
    <w:rsid w:val="008B7895"/>
    <w:rsid w:val="008C28B7"/>
    <w:rsid w:val="008C2C3F"/>
    <w:rsid w:val="008C3145"/>
    <w:rsid w:val="008C4646"/>
    <w:rsid w:val="008C4815"/>
    <w:rsid w:val="008C4CC6"/>
    <w:rsid w:val="008C4F81"/>
    <w:rsid w:val="008C522C"/>
    <w:rsid w:val="008C52EE"/>
    <w:rsid w:val="008C70C7"/>
    <w:rsid w:val="008C7C0B"/>
    <w:rsid w:val="008D1225"/>
    <w:rsid w:val="008D1D0E"/>
    <w:rsid w:val="008D1F15"/>
    <w:rsid w:val="008D3B96"/>
    <w:rsid w:val="008D5210"/>
    <w:rsid w:val="008D6416"/>
    <w:rsid w:val="008D652C"/>
    <w:rsid w:val="008E0D37"/>
    <w:rsid w:val="008E2D53"/>
    <w:rsid w:val="008E4CD7"/>
    <w:rsid w:val="008E641D"/>
    <w:rsid w:val="008E660D"/>
    <w:rsid w:val="008E7DD4"/>
    <w:rsid w:val="008F21C1"/>
    <w:rsid w:val="008F305A"/>
    <w:rsid w:val="008F3154"/>
    <w:rsid w:val="008F3465"/>
    <w:rsid w:val="008F3D5F"/>
    <w:rsid w:val="008F438E"/>
    <w:rsid w:val="008F66BA"/>
    <w:rsid w:val="008F7D54"/>
    <w:rsid w:val="009004F9"/>
    <w:rsid w:val="0090344A"/>
    <w:rsid w:val="0090383C"/>
    <w:rsid w:val="0090561B"/>
    <w:rsid w:val="00910139"/>
    <w:rsid w:val="009112B1"/>
    <w:rsid w:val="00913261"/>
    <w:rsid w:val="009158AA"/>
    <w:rsid w:val="00916DEB"/>
    <w:rsid w:val="00917022"/>
    <w:rsid w:val="00917485"/>
    <w:rsid w:val="00920C84"/>
    <w:rsid w:val="00920F02"/>
    <w:rsid w:val="00922591"/>
    <w:rsid w:val="00922A73"/>
    <w:rsid w:val="00926673"/>
    <w:rsid w:val="009271A2"/>
    <w:rsid w:val="0093027F"/>
    <w:rsid w:val="0093151B"/>
    <w:rsid w:val="00931738"/>
    <w:rsid w:val="00931B31"/>
    <w:rsid w:val="009325AE"/>
    <w:rsid w:val="009346E0"/>
    <w:rsid w:val="009349B5"/>
    <w:rsid w:val="00940224"/>
    <w:rsid w:val="009402E0"/>
    <w:rsid w:val="0094265B"/>
    <w:rsid w:val="00942CF7"/>
    <w:rsid w:val="00944900"/>
    <w:rsid w:val="00944EA3"/>
    <w:rsid w:val="0094583D"/>
    <w:rsid w:val="009509BD"/>
    <w:rsid w:val="00950C0B"/>
    <w:rsid w:val="00951984"/>
    <w:rsid w:val="0095439B"/>
    <w:rsid w:val="00954EC8"/>
    <w:rsid w:val="009553FC"/>
    <w:rsid w:val="00957E5D"/>
    <w:rsid w:val="0096009C"/>
    <w:rsid w:val="0096374D"/>
    <w:rsid w:val="00966DA4"/>
    <w:rsid w:val="00970201"/>
    <w:rsid w:val="00971402"/>
    <w:rsid w:val="00971744"/>
    <w:rsid w:val="00971830"/>
    <w:rsid w:val="00972EB6"/>
    <w:rsid w:val="0097707B"/>
    <w:rsid w:val="00980A15"/>
    <w:rsid w:val="00984BF8"/>
    <w:rsid w:val="009850BA"/>
    <w:rsid w:val="00985D75"/>
    <w:rsid w:val="00986146"/>
    <w:rsid w:val="00990ED9"/>
    <w:rsid w:val="00992888"/>
    <w:rsid w:val="009947F1"/>
    <w:rsid w:val="009949CE"/>
    <w:rsid w:val="00994F03"/>
    <w:rsid w:val="009A01F1"/>
    <w:rsid w:val="009A045C"/>
    <w:rsid w:val="009A0EB3"/>
    <w:rsid w:val="009A1D3C"/>
    <w:rsid w:val="009A1E77"/>
    <w:rsid w:val="009A2123"/>
    <w:rsid w:val="009A43E6"/>
    <w:rsid w:val="009A47F0"/>
    <w:rsid w:val="009A6127"/>
    <w:rsid w:val="009A6C1F"/>
    <w:rsid w:val="009B05A6"/>
    <w:rsid w:val="009B0BA2"/>
    <w:rsid w:val="009B1322"/>
    <w:rsid w:val="009B2029"/>
    <w:rsid w:val="009B27DF"/>
    <w:rsid w:val="009B2ABB"/>
    <w:rsid w:val="009B387F"/>
    <w:rsid w:val="009B5848"/>
    <w:rsid w:val="009B6103"/>
    <w:rsid w:val="009B6310"/>
    <w:rsid w:val="009B6859"/>
    <w:rsid w:val="009C0395"/>
    <w:rsid w:val="009C0670"/>
    <w:rsid w:val="009C2D4D"/>
    <w:rsid w:val="009C3F50"/>
    <w:rsid w:val="009C4DDA"/>
    <w:rsid w:val="009C60FB"/>
    <w:rsid w:val="009C61D4"/>
    <w:rsid w:val="009C750F"/>
    <w:rsid w:val="009D18C6"/>
    <w:rsid w:val="009D3922"/>
    <w:rsid w:val="009D4775"/>
    <w:rsid w:val="009D4AE0"/>
    <w:rsid w:val="009D6DFE"/>
    <w:rsid w:val="009D771F"/>
    <w:rsid w:val="009E2771"/>
    <w:rsid w:val="009E4300"/>
    <w:rsid w:val="009E4DF6"/>
    <w:rsid w:val="009E58C7"/>
    <w:rsid w:val="009E7251"/>
    <w:rsid w:val="009E7A57"/>
    <w:rsid w:val="009E7EE6"/>
    <w:rsid w:val="009F1542"/>
    <w:rsid w:val="009F1734"/>
    <w:rsid w:val="009F3B03"/>
    <w:rsid w:val="009F652E"/>
    <w:rsid w:val="009F669E"/>
    <w:rsid w:val="009F6ED1"/>
    <w:rsid w:val="00A00155"/>
    <w:rsid w:val="00A01043"/>
    <w:rsid w:val="00A0126B"/>
    <w:rsid w:val="00A01720"/>
    <w:rsid w:val="00A02454"/>
    <w:rsid w:val="00A02548"/>
    <w:rsid w:val="00A02D52"/>
    <w:rsid w:val="00A03B4A"/>
    <w:rsid w:val="00A04AA5"/>
    <w:rsid w:val="00A072C1"/>
    <w:rsid w:val="00A113B3"/>
    <w:rsid w:val="00A11694"/>
    <w:rsid w:val="00A12F12"/>
    <w:rsid w:val="00A134B2"/>
    <w:rsid w:val="00A139E6"/>
    <w:rsid w:val="00A16582"/>
    <w:rsid w:val="00A16E83"/>
    <w:rsid w:val="00A17085"/>
    <w:rsid w:val="00A21509"/>
    <w:rsid w:val="00A22BC9"/>
    <w:rsid w:val="00A250DA"/>
    <w:rsid w:val="00A26E55"/>
    <w:rsid w:val="00A27D3E"/>
    <w:rsid w:val="00A31EA1"/>
    <w:rsid w:val="00A31ED2"/>
    <w:rsid w:val="00A31F1F"/>
    <w:rsid w:val="00A32146"/>
    <w:rsid w:val="00A331B3"/>
    <w:rsid w:val="00A33C7F"/>
    <w:rsid w:val="00A33FE0"/>
    <w:rsid w:val="00A35768"/>
    <w:rsid w:val="00A36D05"/>
    <w:rsid w:val="00A42017"/>
    <w:rsid w:val="00A446B7"/>
    <w:rsid w:val="00A47E87"/>
    <w:rsid w:val="00A47ED7"/>
    <w:rsid w:val="00A47F97"/>
    <w:rsid w:val="00A5258C"/>
    <w:rsid w:val="00A526BF"/>
    <w:rsid w:val="00A541BE"/>
    <w:rsid w:val="00A60BE4"/>
    <w:rsid w:val="00A6169A"/>
    <w:rsid w:val="00A65364"/>
    <w:rsid w:val="00A654C1"/>
    <w:rsid w:val="00A65A24"/>
    <w:rsid w:val="00A67CA0"/>
    <w:rsid w:val="00A70308"/>
    <w:rsid w:val="00A7097C"/>
    <w:rsid w:val="00A712FA"/>
    <w:rsid w:val="00A71A85"/>
    <w:rsid w:val="00A72138"/>
    <w:rsid w:val="00A7271F"/>
    <w:rsid w:val="00A7430F"/>
    <w:rsid w:val="00A77112"/>
    <w:rsid w:val="00A77A56"/>
    <w:rsid w:val="00A80438"/>
    <w:rsid w:val="00A818B5"/>
    <w:rsid w:val="00A824FF"/>
    <w:rsid w:val="00A82FDB"/>
    <w:rsid w:val="00A839BC"/>
    <w:rsid w:val="00A866D6"/>
    <w:rsid w:val="00A867D8"/>
    <w:rsid w:val="00A90878"/>
    <w:rsid w:val="00A94509"/>
    <w:rsid w:val="00A948B1"/>
    <w:rsid w:val="00A95790"/>
    <w:rsid w:val="00A969DE"/>
    <w:rsid w:val="00A97396"/>
    <w:rsid w:val="00A97565"/>
    <w:rsid w:val="00AA24CB"/>
    <w:rsid w:val="00AA4832"/>
    <w:rsid w:val="00AA5A2D"/>
    <w:rsid w:val="00AA7982"/>
    <w:rsid w:val="00AB1FF4"/>
    <w:rsid w:val="00AB3527"/>
    <w:rsid w:val="00AB38CA"/>
    <w:rsid w:val="00AB511C"/>
    <w:rsid w:val="00AB6456"/>
    <w:rsid w:val="00AB6AEF"/>
    <w:rsid w:val="00AB7107"/>
    <w:rsid w:val="00AB7139"/>
    <w:rsid w:val="00AB7C34"/>
    <w:rsid w:val="00AC14D1"/>
    <w:rsid w:val="00AC22A0"/>
    <w:rsid w:val="00AC392D"/>
    <w:rsid w:val="00AC488B"/>
    <w:rsid w:val="00AC6957"/>
    <w:rsid w:val="00AC76F5"/>
    <w:rsid w:val="00AD2869"/>
    <w:rsid w:val="00AD5A34"/>
    <w:rsid w:val="00AE0F11"/>
    <w:rsid w:val="00AE1C47"/>
    <w:rsid w:val="00AE1E2E"/>
    <w:rsid w:val="00AE2057"/>
    <w:rsid w:val="00AE2820"/>
    <w:rsid w:val="00AE2BAB"/>
    <w:rsid w:val="00AE33ED"/>
    <w:rsid w:val="00AE5BDE"/>
    <w:rsid w:val="00AF044A"/>
    <w:rsid w:val="00AF0FF7"/>
    <w:rsid w:val="00AF2E25"/>
    <w:rsid w:val="00AF59E7"/>
    <w:rsid w:val="00AF6265"/>
    <w:rsid w:val="00AF6BB4"/>
    <w:rsid w:val="00AF7523"/>
    <w:rsid w:val="00B04C55"/>
    <w:rsid w:val="00B0682B"/>
    <w:rsid w:val="00B07CDD"/>
    <w:rsid w:val="00B07E11"/>
    <w:rsid w:val="00B11456"/>
    <w:rsid w:val="00B114A3"/>
    <w:rsid w:val="00B11981"/>
    <w:rsid w:val="00B11A9E"/>
    <w:rsid w:val="00B12D4D"/>
    <w:rsid w:val="00B1431D"/>
    <w:rsid w:val="00B16F27"/>
    <w:rsid w:val="00B1771C"/>
    <w:rsid w:val="00B20597"/>
    <w:rsid w:val="00B20B1F"/>
    <w:rsid w:val="00B21A9F"/>
    <w:rsid w:val="00B21BF0"/>
    <w:rsid w:val="00B21BF2"/>
    <w:rsid w:val="00B227CC"/>
    <w:rsid w:val="00B23A59"/>
    <w:rsid w:val="00B23BDF"/>
    <w:rsid w:val="00B25807"/>
    <w:rsid w:val="00B25DA6"/>
    <w:rsid w:val="00B25E64"/>
    <w:rsid w:val="00B26EA4"/>
    <w:rsid w:val="00B35742"/>
    <w:rsid w:val="00B35D64"/>
    <w:rsid w:val="00B36379"/>
    <w:rsid w:val="00B363FB"/>
    <w:rsid w:val="00B372D9"/>
    <w:rsid w:val="00B37E5E"/>
    <w:rsid w:val="00B407F7"/>
    <w:rsid w:val="00B40CCB"/>
    <w:rsid w:val="00B41CF3"/>
    <w:rsid w:val="00B42A7F"/>
    <w:rsid w:val="00B42B1C"/>
    <w:rsid w:val="00B43F5D"/>
    <w:rsid w:val="00B44032"/>
    <w:rsid w:val="00B468AF"/>
    <w:rsid w:val="00B519C5"/>
    <w:rsid w:val="00B528CF"/>
    <w:rsid w:val="00B53C22"/>
    <w:rsid w:val="00B53F3F"/>
    <w:rsid w:val="00B55791"/>
    <w:rsid w:val="00B55BBD"/>
    <w:rsid w:val="00B56AC9"/>
    <w:rsid w:val="00B600D9"/>
    <w:rsid w:val="00B61465"/>
    <w:rsid w:val="00B6405A"/>
    <w:rsid w:val="00B64466"/>
    <w:rsid w:val="00B65763"/>
    <w:rsid w:val="00B66AB4"/>
    <w:rsid w:val="00B67AC9"/>
    <w:rsid w:val="00B67CFF"/>
    <w:rsid w:val="00B7072F"/>
    <w:rsid w:val="00B72966"/>
    <w:rsid w:val="00B745B1"/>
    <w:rsid w:val="00B77A7D"/>
    <w:rsid w:val="00B77D1D"/>
    <w:rsid w:val="00B805E4"/>
    <w:rsid w:val="00B80DAE"/>
    <w:rsid w:val="00B814E7"/>
    <w:rsid w:val="00B833BF"/>
    <w:rsid w:val="00B86DCD"/>
    <w:rsid w:val="00B87DCC"/>
    <w:rsid w:val="00B90804"/>
    <w:rsid w:val="00B932C4"/>
    <w:rsid w:val="00B94394"/>
    <w:rsid w:val="00B950AD"/>
    <w:rsid w:val="00B9607F"/>
    <w:rsid w:val="00B9731F"/>
    <w:rsid w:val="00BA0CCD"/>
    <w:rsid w:val="00BA18FE"/>
    <w:rsid w:val="00BA1DE7"/>
    <w:rsid w:val="00BA2435"/>
    <w:rsid w:val="00BA3742"/>
    <w:rsid w:val="00BA525E"/>
    <w:rsid w:val="00BA6CC7"/>
    <w:rsid w:val="00BA6FDB"/>
    <w:rsid w:val="00BA7021"/>
    <w:rsid w:val="00BA7C2B"/>
    <w:rsid w:val="00BA7DA0"/>
    <w:rsid w:val="00BB0945"/>
    <w:rsid w:val="00BB662B"/>
    <w:rsid w:val="00BB7392"/>
    <w:rsid w:val="00BB7EF4"/>
    <w:rsid w:val="00BC079B"/>
    <w:rsid w:val="00BC1D50"/>
    <w:rsid w:val="00BC4B77"/>
    <w:rsid w:val="00BC4EB6"/>
    <w:rsid w:val="00BC4FB5"/>
    <w:rsid w:val="00BD158F"/>
    <w:rsid w:val="00BD17AA"/>
    <w:rsid w:val="00BD1804"/>
    <w:rsid w:val="00BD21F3"/>
    <w:rsid w:val="00BD2401"/>
    <w:rsid w:val="00BD2932"/>
    <w:rsid w:val="00BD294F"/>
    <w:rsid w:val="00BD3A58"/>
    <w:rsid w:val="00BD3EDC"/>
    <w:rsid w:val="00BD5205"/>
    <w:rsid w:val="00BD67C7"/>
    <w:rsid w:val="00BD739D"/>
    <w:rsid w:val="00BE0246"/>
    <w:rsid w:val="00BE1824"/>
    <w:rsid w:val="00BE3B85"/>
    <w:rsid w:val="00BE423B"/>
    <w:rsid w:val="00BE465C"/>
    <w:rsid w:val="00BE7D0B"/>
    <w:rsid w:val="00BF30BE"/>
    <w:rsid w:val="00BF3810"/>
    <w:rsid w:val="00BF4273"/>
    <w:rsid w:val="00BF447E"/>
    <w:rsid w:val="00BF567D"/>
    <w:rsid w:val="00BF6DB1"/>
    <w:rsid w:val="00C01755"/>
    <w:rsid w:val="00C027BF"/>
    <w:rsid w:val="00C05723"/>
    <w:rsid w:val="00C06DC6"/>
    <w:rsid w:val="00C1009A"/>
    <w:rsid w:val="00C10135"/>
    <w:rsid w:val="00C103AF"/>
    <w:rsid w:val="00C10AB7"/>
    <w:rsid w:val="00C118B3"/>
    <w:rsid w:val="00C122C6"/>
    <w:rsid w:val="00C133E4"/>
    <w:rsid w:val="00C133E7"/>
    <w:rsid w:val="00C13BE5"/>
    <w:rsid w:val="00C15A80"/>
    <w:rsid w:val="00C16962"/>
    <w:rsid w:val="00C16C27"/>
    <w:rsid w:val="00C20017"/>
    <w:rsid w:val="00C23589"/>
    <w:rsid w:val="00C24C68"/>
    <w:rsid w:val="00C24F14"/>
    <w:rsid w:val="00C251B7"/>
    <w:rsid w:val="00C256D7"/>
    <w:rsid w:val="00C27038"/>
    <w:rsid w:val="00C3214A"/>
    <w:rsid w:val="00C32AA5"/>
    <w:rsid w:val="00C34633"/>
    <w:rsid w:val="00C349E8"/>
    <w:rsid w:val="00C352EC"/>
    <w:rsid w:val="00C35459"/>
    <w:rsid w:val="00C36621"/>
    <w:rsid w:val="00C42257"/>
    <w:rsid w:val="00C4247A"/>
    <w:rsid w:val="00C44691"/>
    <w:rsid w:val="00C46887"/>
    <w:rsid w:val="00C47F3D"/>
    <w:rsid w:val="00C5270F"/>
    <w:rsid w:val="00C53BC6"/>
    <w:rsid w:val="00C54416"/>
    <w:rsid w:val="00C54DA6"/>
    <w:rsid w:val="00C55787"/>
    <w:rsid w:val="00C57059"/>
    <w:rsid w:val="00C61F15"/>
    <w:rsid w:val="00C620F4"/>
    <w:rsid w:val="00C62769"/>
    <w:rsid w:val="00C632A2"/>
    <w:rsid w:val="00C64FC7"/>
    <w:rsid w:val="00C654B8"/>
    <w:rsid w:val="00C660A0"/>
    <w:rsid w:val="00C66134"/>
    <w:rsid w:val="00C66464"/>
    <w:rsid w:val="00C702D6"/>
    <w:rsid w:val="00C70BDA"/>
    <w:rsid w:val="00C723F9"/>
    <w:rsid w:val="00C72BCD"/>
    <w:rsid w:val="00C73A0A"/>
    <w:rsid w:val="00C763D3"/>
    <w:rsid w:val="00C76904"/>
    <w:rsid w:val="00C77983"/>
    <w:rsid w:val="00C779E3"/>
    <w:rsid w:val="00C818B5"/>
    <w:rsid w:val="00C8243D"/>
    <w:rsid w:val="00C83326"/>
    <w:rsid w:val="00C839C7"/>
    <w:rsid w:val="00C83B36"/>
    <w:rsid w:val="00C8560B"/>
    <w:rsid w:val="00C908AE"/>
    <w:rsid w:val="00C90DAF"/>
    <w:rsid w:val="00C90EA8"/>
    <w:rsid w:val="00C916B4"/>
    <w:rsid w:val="00C91BD8"/>
    <w:rsid w:val="00C9597C"/>
    <w:rsid w:val="00C9627B"/>
    <w:rsid w:val="00C962F1"/>
    <w:rsid w:val="00C9657E"/>
    <w:rsid w:val="00C9692E"/>
    <w:rsid w:val="00C9773F"/>
    <w:rsid w:val="00CA13DB"/>
    <w:rsid w:val="00CA2EAA"/>
    <w:rsid w:val="00CA3848"/>
    <w:rsid w:val="00CA3EDB"/>
    <w:rsid w:val="00CA4F9B"/>
    <w:rsid w:val="00CA58E8"/>
    <w:rsid w:val="00CA6C44"/>
    <w:rsid w:val="00CA6DD5"/>
    <w:rsid w:val="00CA7170"/>
    <w:rsid w:val="00CA738A"/>
    <w:rsid w:val="00CA7E0E"/>
    <w:rsid w:val="00CB06AB"/>
    <w:rsid w:val="00CB0E75"/>
    <w:rsid w:val="00CB307D"/>
    <w:rsid w:val="00CB36B3"/>
    <w:rsid w:val="00CB387F"/>
    <w:rsid w:val="00CC08EE"/>
    <w:rsid w:val="00CC08F1"/>
    <w:rsid w:val="00CC1B54"/>
    <w:rsid w:val="00CC320A"/>
    <w:rsid w:val="00CC56F4"/>
    <w:rsid w:val="00CC5B2C"/>
    <w:rsid w:val="00CC662B"/>
    <w:rsid w:val="00CC745B"/>
    <w:rsid w:val="00CD0317"/>
    <w:rsid w:val="00CD0A5D"/>
    <w:rsid w:val="00CD2680"/>
    <w:rsid w:val="00CD3000"/>
    <w:rsid w:val="00CD3559"/>
    <w:rsid w:val="00CD38BD"/>
    <w:rsid w:val="00CD4212"/>
    <w:rsid w:val="00CD49AE"/>
    <w:rsid w:val="00CD5296"/>
    <w:rsid w:val="00CE02B0"/>
    <w:rsid w:val="00CE03CA"/>
    <w:rsid w:val="00CE0764"/>
    <w:rsid w:val="00CE3F98"/>
    <w:rsid w:val="00CE4A4A"/>
    <w:rsid w:val="00CE4B31"/>
    <w:rsid w:val="00CE5886"/>
    <w:rsid w:val="00CE701B"/>
    <w:rsid w:val="00CE7331"/>
    <w:rsid w:val="00CE7473"/>
    <w:rsid w:val="00CF1126"/>
    <w:rsid w:val="00CF24AD"/>
    <w:rsid w:val="00CF4273"/>
    <w:rsid w:val="00CF49C3"/>
    <w:rsid w:val="00CF5FBE"/>
    <w:rsid w:val="00CF7606"/>
    <w:rsid w:val="00CF77D6"/>
    <w:rsid w:val="00D00889"/>
    <w:rsid w:val="00D0202D"/>
    <w:rsid w:val="00D028C3"/>
    <w:rsid w:val="00D03781"/>
    <w:rsid w:val="00D0450A"/>
    <w:rsid w:val="00D062B9"/>
    <w:rsid w:val="00D065DA"/>
    <w:rsid w:val="00D06E1E"/>
    <w:rsid w:val="00D1018B"/>
    <w:rsid w:val="00D10A04"/>
    <w:rsid w:val="00D128D7"/>
    <w:rsid w:val="00D131E9"/>
    <w:rsid w:val="00D1471A"/>
    <w:rsid w:val="00D152D9"/>
    <w:rsid w:val="00D15BC3"/>
    <w:rsid w:val="00D16FF9"/>
    <w:rsid w:val="00D17DF9"/>
    <w:rsid w:val="00D2167C"/>
    <w:rsid w:val="00D24C21"/>
    <w:rsid w:val="00D26BBF"/>
    <w:rsid w:val="00D27BC8"/>
    <w:rsid w:val="00D3262D"/>
    <w:rsid w:val="00D32A6A"/>
    <w:rsid w:val="00D34976"/>
    <w:rsid w:val="00D35EDA"/>
    <w:rsid w:val="00D36D16"/>
    <w:rsid w:val="00D41955"/>
    <w:rsid w:val="00D41CEF"/>
    <w:rsid w:val="00D42A9B"/>
    <w:rsid w:val="00D43EC5"/>
    <w:rsid w:val="00D44378"/>
    <w:rsid w:val="00D44C7A"/>
    <w:rsid w:val="00D44E9F"/>
    <w:rsid w:val="00D47EDA"/>
    <w:rsid w:val="00D507E7"/>
    <w:rsid w:val="00D516BE"/>
    <w:rsid w:val="00D521CB"/>
    <w:rsid w:val="00D53811"/>
    <w:rsid w:val="00D53DAE"/>
    <w:rsid w:val="00D543C1"/>
    <w:rsid w:val="00D54667"/>
    <w:rsid w:val="00D5516F"/>
    <w:rsid w:val="00D566D4"/>
    <w:rsid w:val="00D604C1"/>
    <w:rsid w:val="00D62DC1"/>
    <w:rsid w:val="00D64AD2"/>
    <w:rsid w:val="00D65F6E"/>
    <w:rsid w:val="00D70AD3"/>
    <w:rsid w:val="00D72D6A"/>
    <w:rsid w:val="00D733A1"/>
    <w:rsid w:val="00D74300"/>
    <w:rsid w:val="00D76680"/>
    <w:rsid w:val="00D802C2"/>
    <w:rsid w:val="00D803BC"/>
    <w:rsid w:val="00D81F28"/>
    <w:rsid w:val="00D8253A"/>
    <w:rsid w:val="00D84DBD"/>
    <w:rsid w:val="00D85988"/>
    <w:rsid w:val="00D86166"/>
    <w:rsid w:val="00D86C8B"/>
    <w:rsid w:val="00D8737F"/>
    <w:rsid w:val="00D87764"/>
    <w:rsid w:val="00D90E79"/>
    <w:rsid w:val="00D92B64"/>
    <w:rsid w:val="00D93E39"/>
    <w:rsid w:val="00D940CE"/>
    <w:rsid w:val="00D96803"/>
    <w:rsid w:val="00D96B14"/>
    <w:rsid w:val="00D96F38"/>
    <w:rsid w:val="00D97978"/>
    <w:rsid w:val="00DA0A08"/>
    <w:rsid w:val="00DA0CAA"/>
    <w:rsid w:val="00DA183F"/>
    <w:rsid w:val="00DA2E0B"/>
    <w:rsid w:val="00DA347F"/>
    <w:rsid w:val="00DA445D"/>
    <w:rsid w:val="00DA701D"/>
    <w:rsid w:val="00DB0890"/>
    <w:rsid w:val="00DB2049"/>
    <w:rsid w:val="00DB32C8"/>
    <w:rsid w:val="00DB348A"/>
    <w:rsid w:val="00DB3916"/>
    <w:rsid w:val="00DB3B2C"/>
    <w:rsid w:val="00DB548B"/>
    <w:rsid w:val="00DB59BA"/>
    <w:rsid w:val="00DB689E"/>
    <w:rsid w:val="00DB751D"/>
    <w:rsid w:val="00DC0491"/>
    <w:rsid w:val="00DC09E2"/>
    <w:rsid w:val="00DC23E3"/>
    <w:rsid w:val="00DC3596"/>
    <w:rsid w:val="00DC5559"/>
    <w:rsid w:val="00DC5EAF"/>
    <w:rsid w:val="00DD19FE"/>
    <w:rsid w:val="00DD203D"/>
    <w:rsid w:val="00DD2D22"/>
    <w:rsid w:val="00DD463B"/>
    <w:rsid w:val="00DD5E88"/>
    <w:rsid w:val="00DD7BA3"/>
    <w:rsid w:val="00DE0003"/>
    <w:rsid w:val="00DE0119"/>
    <w:rsid w:val="00DE05C2"/>
    <w:rsid w:val="00DE1CCB"/>
    <w:rsid w:val="00DE7027"/>
    <w:rsid w:val="00DE7B3D"/>
    <w:rsid w:val="00DF4282"/>
    <w:rsid w:val="00DF4F75"/>
    <w:rsid w:val="00DF61AF"/>
    <w:rsid w:val="00DF7E39"/>
    <w:rsid w:val="00E00787"/>
    <w:rsid w:val="00E00B96"/>
    <w:rsid w:val="00E021D8"/>
    <w:rsid w:val="00E0264D"/>
    <w:rsid w:val="00E03B3D"/>
    <w:rsid w:val="00E07645"/>
    <w:rsid w:val="00E10C48"/>
    <w:rsid w:val="00E12966"/>
    <w:rsid w:val="00E129DE"/>
    <w:rsid w:val="00E13C8B"/>
    <w:rsid w:val="00E14292"/>
    <w:rsid w:val="00E14E4F"/>
    <w:rsid w:val="00E150CB"/>
    <w:rsid w:val="00E15476"/>
    <w:rsid w:val="00E1563B"/>
    <w:rsid w:val="00E15721"/>
    <w:rsid w:val="00E15C7D"/>
    <w:rsid w:val="00E16038"/>
    <w:rsid w:val="00E1633B"/>
    <w:rsid w:val="00E167E1"/>
    <w:rsid w:val="00E17832"/>
    <w:rsid w:val="00E21C48"/>
    <w:rsid w:val="00E23764"/>
    <w:rsid w:val="00E26147"/>
    <w:rsid w:val="00E32479"/>
    <w:rsid w:val="00E324A0"/>
    <w:rsid w:val="00E32E2A"/>
    <w:rsid w:val="00E34D03"/>
    <w:rsid w:val="00E35D00"/>
    <w:rsid w:val="00E3666B"/>
    <w:rsid w:val="00E36952"/>
    <w:rsid w:val="00E36DE6"/>
    <w:rsid w:val="00E37C9E"/>
    <w:rsid w:val="00E40337"/>
    <w:rsid w:val="00E41D55"/>
    <w:rsid w:val="00E43350"/>
    <w:rsid w:val="00E43737"/>
    <w:rsid w:val="00E43C55"/>
    <w:rsid w:val="00E441FD"/>
    <w:rsid w:val="00E5093C"/>
    <w:rsid w:val="00E51B1F"/>
    <w:rsid w:val="00E532C7"/>
    <w:rsid w:val="00E54E86"/>
    <w:rsid w:val="00E54F09"/>
    <w:rsid w:val="00E54F6F"/>
    <w:rsid w:val="00E55F04"/>
    <w:rsid w:val="00E56258"/>
    <w:rsid w:val="00E60723"/>
    <w:rsid w:val="00E62521"/>
    <w:rsid w:val="00E637E6"/>
    <w:rsid w:val="00E63C9C"/>
    <w:rsid w:val="00E63DEB"/>
    <w:rsid w:val="00E6408C"/>
    <w:rsid w:val="00E64BDE"/>
    <w:rsid w:val="00E667F5"/>
    <w:rsid w:val="00E67B51"/>
    <w:rsid w:val="00E7279F"/>
    <w:rsid w:val="00E736B1"/>
    <w:rsid w:val="00E74803"/>
    <w:rsid w:val="00E74C42"/>
    <w:rsid w:val="00E75332"/>
    <w:rsid w:val="00E7624D"/>
    <w:rsid w:val="00E80A7D"/>
    <w:rsid w:val="00E8251D"/>
    <w:rsid w:val="00E8490D"/>
    <w:rsid w:val="00E86EA2"/>
    <w:rsid w:val="00E87E37"/>
    <w:rsid w:val="00E92CFD"/>
    <w:rsid w:val="00E933DC"/>
    <w:rsid w:val="00E9744A"/>
    <w:rsid w:val="00E97AE2"/>
    <w:rsid w:val="00EA169B"/>
    <w:rsid w:val="00EA26A1"/>
    <w:rsid w:val="00EA538F"/>
    <w:rsid w:val="00EA5938"/>
    <w:rsid w:val="00EA5A39"/>
    <w:rsid w:val="00EA5BCF"/>
    <w:rsid w:val="00EB1612"/>
    <w:rsid w:val="00EB1B35"/>
    <w:rsid w:val="00EB492A"/>
    <w:rsid w:val="00EB5843"/>
    <w:rsid w:val="00EB5E79"/>
    <w:rsid w:val="00EB6589"/>
    <w:rsid w:val="00EB761E"/>
    <w:rsid w:val="00EB7C1E"/>
    <w:rsid w:val="00EC1BCB"/>
    <w:rsid w:val="00EC2021"/>
    <w:rsid w:val="00EC37D2"/>
    <w:rsid w:val="00EC53F2"/>
    <w:rsid w:val="00EC55C4"/>
    <w:rsid w:val="00EC5795"/>
    <w:rsid w:val="00ED0571"/>
    <w:rsid w:val="00ED205C"/>
    <w:rsid w:val="00ED7314"/>
    <w:rsid w:val="00EE3B17"/>
    <w:rsid w:val="00EE481C"/>
    <w:rsid w:val="00EE48F1"/>
    <w:rsid w:val="00EE4A2D"/>
    <w:rsid w:val="00EE544C"/>
    <w:rsid w:val="00EE66E6"/>
    <w:rsid w:val="00EF14C9"/>
    <w:rsid w:val="00EF2ED7"/>
    <w:rsid w:val="00EF3888"/>
    <w:rsid w:val="00EF502A"/>
    <w:rsid w:val="00EF5055"/>
    <w:rsid w:val="00EF5967"/>
    <w:rsid w:val="00EF7C44"/>
    <w:rsid w:val="00F058C4"/>
    <w:rsid w:val="00F059D2"/>
    <w:rsid w:val="00F05BA8"/>
    <w:rsid w:val="00F073AA"/>
    <w:rsid w:val="00F0747C"/>
    <w:rsid w:val="00F07A38"/>
    <w:rsid w:val="00F11DCA"/>
    <w:rsid w:val="00F170C8"/>
    <w:rsid w:val="00F17823"/>
    <w:rsid w:val="00F2303C"/>
    <w:rsid w:val="00F23074"/>
    <w:rsid w:val="00F252C0"/>
    <w:rsid w:val="00F25C19"/>
    <w:rsid w:val="00F2607A"/>
    <w:rsid w:val="00F261AF"/>
    <w:rsid w:val="00F31F13"/>
    <w:rsid w:val="00F359B1"/>
    <w:rsid w:val="00F368EA"/>
    <w:rsid w:val="00F37BB4"/>
    <w:rsid w:val="00F42930"/>
    <w:rsid w:val="00F42F9E"/>
    <w:rsid w:val="00F4639C"/>
    <w:rsid w:val="00F5250B"/>
    <w:rsid w:val="00F526F5"/>
    <w:rsid w:val="00F530DB"/>
    <w:rsid w:val="00F5403B"/>
    <w:rsid w:val="00F56183"/>
    <w:rsid w:val="00F565E0"/>
    <w:rsid w:val="00F609DC"/>
    <w:rsid w:val="00F632C5"/>
    <w:rsid w:val="00F63616"/>
    <w:rsid w:val="00F636D1"/>
    <w:rsid w:val="00F64404"/>
    <w:rsid w:val="00F64F3C"/>
    <w:rsid w:val="00F657B2"/>
    <w:rsid w:val="00F65EF3"/>
    <w:rsid w:val="00F66C9B"/>
    <w:rsid w:val="00F67EFB"/>
    <w:rsid w:val="00F70EDA"/>
    <w:rsid w:val="00F717DA"/>
    <w:rsid w:val="00F72439"/>
    <w:rsid w:val="00F74216"/>
    <w:rsid w:val="00F74453"/>
    <w:rsid w:val="00F76095"/>
    <w:rsid w:val="00F769E0"/>
    <w:rsid w:val="00F777C1"/>
    <w:rsid w:val="00F77DE8"/>
    <w:rsid w:val="00F80E82"/>
    <w:rsid w:val="00F81E68"/>
    <w:rsid w:val="00F83348"/>
    <w:rsid w:val="00F83CBB"/>
    <w:rsid w:val="00F841C3"/>
    <w:rsid w:val="00F9078F"/>
    <w:rsid w:val="00F90EC9"/>
    <w:rsid w:val="00F91152"/>
    <w:rsid w:val="00F93435"/>
    <w:rsid w:val="00F95B2D"/>
    <w:rsid w:val="00F960F6"/>
    <w:rsid w:val="00F979CA"/>
    <w:rsid w:val="00FA0EBD"/>
    <w:rsid w:val="00FA13ED"/>
    <w:rsid w:val="00FA1A7B"/>
    <w:rsid w:val="00FA4546"/>
    <w:rsid w:val="00FA504E"/>
    <w:rsid w:val="00FA5150"/>
    <w:rsid w:val="00FB2E1D"/>
    <w:rsid w:val="00FB365C"/>
    <w:rsid w:val="00FB4843"/>
    <w:rsid w:val="00FB5B4E"/>
    <w:rsid w:val="00FB5F3F"/>
    <w:rsid w:val="00FC1AD5"/>
    <w:rsid w:val="00FC2FF6"/>
    <w:rsid w:val="00FC3171"/>
    <w:rsid w:val="00FC5D27"/>
    <w:rsid w:val="00FC5E32"/>
    <w:rsid w:val="00FC60B4"/>
    <w:rsid w:val="00FC7502"/>
    <w:rsid w:val="00FD1D35"/>
    <w:rsid w:val="00FD3615"/>
    <w:rsid w:val="00FD3F0E"/>
    <w:rsid w:val="00FD4EB6"/>
    <w:rsid w:val="00FD564D"/>
    <w:rsid w:val="00FD571E"/>
    <w:rsid w:val="00FD6AB7"/>
    <w:rsid w:val="00FD6C2B"/>
    <w:rsid w:val="00FD712F"/>
    <w:rsid w:val="00FE16B3"/>
    <w:rsid w:val="00FE4404"/>
    <w:rsid w:val="00FE4C68"/>
    <w:rsid w:val="00FE74AD"/>
    <w:rsid w:val="00FE772F"/>
    <w:rsid w:val="00FF15D2"/>
    <w:rsid w:val="00FF48F5"/>
    <w:rsid w:val="00FF539D"/>
    <w:rsid w:val="00FF5443"/>
    <w:rsid w:val="00FF5CF5"/>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705A3-33AE-48C6-9A3A-48BCBF55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F3A95"/>
    <w:pPr>
      <w:tabs>
        <w:tab w:val="left" w:pos="5760"/>
      </w:tabs>
      <w:spacing w:before="240" w:after="60" w:line="259" w:lineRule="auto"/>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uiPriority w:val="9"/>
    <w:unhideWhenUsed/>
    <w:qFormat/>
    <w:rsid w:val="003F3A95"/>
    <w:pPr>
      <w:tabs>
        <w:tab w:val="left" w:pos="6480"/>
      </w:tabs>
      <w:spacing w:before="240" w:after="60" w:line="259"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qFormat/>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qFormat/>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qFormat/>
    <w:rsid w:val="00C9597C"/>
    <w:rPr>
      <w:rFonts w:ascii="Times New Roman" w:eastAsia="Times New Roman" w:hAnsi="Times New Roman"/>
      <w:lang w:val="en-US"/>
    </w:rPr>
  </w:style>
  <w:style w:type="paragraph" w:styleId="ListParagraph">
    <w:name w:val="List Paragraph"/>
    <w:basedOn w:val="Normal"/>
    <w:link w:val="ListParagraphChar"/>
    <w:uiPriority w:val="99"/>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unhideWhenUsed/>
    <w:qFormat/>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qFormat/>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qFormat/>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qFormat/>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semiHidden/>
    <w:rsid w:val="00C9597C"/>
    <w:rPr>
      <w:rFonts w:ascii="Calibri" w:eastAsia="Calibri" w:hAnsi="Calibri"/>
      <w:sz w:val="20"/>
      <w:szCs w:val="20"/>
      <w:lang w:val="en-US"/>
    </w:rPr>
  </w:style>
  <w:style w:type="character" w:styleId="EndnoteReference">
    <w:name w:val="endnote reference"/>
    <w:uiPriority w:val="99"/>
    <w:unhideWhenUsed/>
    <w:qFormat/>
    <w:rsid w:val="00C9597C"/>
    <w:rPr>
      <w:vertAlign w:val="superscript"/>
    </w:rPr>
  </w:style>
  <w:style w:type="paragraph" w:styleId="FootnoteText">
    <w:name w:val="footnote text"/>
    <w:basedOn w:val="Normal"/>
    <w:link w:val="FootnoteTextChar"/>
    <w:uiPriority w:val="99"/>
    <w:unhideWhenUsed/>
    <w:qFormat/>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qFormat/>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semiHidden/>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qFormat/>
    <w:rsid w:val="00C9597C"/>
    <w:rPr>
      <w:sz w:val="16"/>
      <w:szCs w:val="16"/>
    </w:rPr>
  </w:style>
  <w:style w:type="paragraph" w:styleId="CommentText">
    <w:name w:val="annotation text"/>
    <w:basedOn w:val="Normal"/>
    <w:link w:val="CommentTextChar"/>
    <w:uiPriority w:val="99"/>
    <w:unhideWhenUsed/>
    <w:qFormat/>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qFormat/>
    <w:rsid w:val="00C9597C"/>
    <w:rPr>
      <w:b/>
      <w:bCs/>
    </w:rPr>
  </w:style>
  <w:style w:type="character" w:customStyle="1" w:styleId="CommentSubjectChar">
    <w:name w:val="Comment Subject Char"/>
    <w:basedOn w:val="CommentTextChar"/>
    <w:link w:val="CommentSubject"/>
    <w:uiPriority w:val="99"/>
    <w:semiHidden/>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qFormat/>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qFormat/>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qFormat/>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qFormat/>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qFormat/>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553">
      <w:bodyDiv w:val="1"/>
      <w:marLeft w:val="0"/>
      <w:marRight w:val="0"/>
      <w:marTop w:val="0"/>
      <w:marBottom w:val="0"/>
      <w:divBdr>
        <w:top w:val="none" w:sz="0" w:space="0" w:color="auto"/>
        <w:left w:val="none" w:sz="0" w:space="0" w:color="auto"/>
        <w:bottom w:val="none" w:sz="0" w:space="0" w:color="auto"/>
        <w:right w:val="none" w:sz="0" w:space="0" w:color="auto"/>
      </w:divBdr>
    </w:div>
    <w:div w:id="13310316">
      <w:bodyDiv w:val="1"/>
      <w:marLeft w:val="0"/>
      <w:marRight w:val="0"/>
      <w:marTop w:val="0"/>
      <w:marBottom w:val="0"/>
      <w:divBdr>
        <w:top w:val="none" w:sz="0" w:space="0" w:color="auto"/>
        <w:left w:val="none" w:sz="0" w:space="0" w:color="auto"/>
        <w:bottom w:val="none" w:sz="0" w:space="0" w:color="auto"/>
        <w:right w:val="none" w:sz="0" w:space="0" w:color="auto"/>
      </w:divBdr>
    </w:div>
    <w:div w:id="13578146">
      <w:bodyDiv w:val="1"/>
      <w:marLeft w:val="0"/>
      <w:marRight w:val="0"/>
      <w:marTop w:val="0"/>
      <w:marBottom w:val="0"/>
      <w:divBdr>
        <w:top w:val="none" w:sz="0" w:space="0" w:color="auto"/>
        <w:left w:val="none" w:sz="0" w:space="0" w:color="auto"/>
        <w:bottom w:val="none" w:sz="0" w:space="0" w:color="auto"/>
        <w:right w:val="none" w:sz="0" w:space="0" w:color="auto"/>
      </w:divBdr>
      <w:divsChild>
        <w:div w:id="2105369961">
          <w:marLeft w:val="0"/>
          <w:marRight w:val="0"/>
          <w:marTop w:val="0"/>
          <w:marBottom w:val="0"/>
          <w:divBdr>
            <w:top w:val="none" w:sz="0" w:space="0" w:color="auto"/>
            <w:left w:val="none" w:sz="0" w:space="0" w:color="auto"/>
            <w:bottom w:val="none" w:sz="0" w:space="0" w:color="auto"/>
            <w:right w:val="none" w:sz="0" w:space="0" w:color="auto"/>
          </w:divBdr>
        </w:div>
      </w:divsChild>
    </w:div>
    <w:div w:id="19207987">
      <w:bodyDiv w:val="1"/>
      <w:marLeft w:val="0"/>
      <w:marRight w:val="0"/>
      <w:marTop w:val="0"/>
      <w:marBottom w:val="0"/>
      <w:divBdr>
        <w:top w:val="none" w:sz="0" w:space="0" w:color="auto"/>
        <w:left w:val="none" w:sz="0" w:space="0" w:color="auto"/>
        <w:bottom w:val="none" w:sz="0" w:space="0" w:color="auto"/>
        <w:right w:val="none" w:sz="0" w:space="0" w:color="auto"/>
      </w:divBdr>
    </w:div>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28579509">
      <w:bodyDiv w:val="1"/>
      <w:marLeft w:val="0"/>
      <w:marRight w:val="0"/>
      <w:marTop w:val="0"/>
      <w:marBottom w:val="0"/>
      <w:divBdr>
        <w:top w:val="none" w:sz="0" w:space="0" w:color="auto"/>
        <w:left w:val="none" w:sz="0" w:space="0" w:color="auto"/>
        <w:bottom w:val="none" w:sz="0" w:space="0" w:color="auto"/>
        <w:right w:val="none" w:sz="0" w:space="0" w:color="auto"/>
      </w:divBdr>
    </w:div>
    <w:div w:id="31350755">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44527007">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54356867">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4762157">
      <w:bodyDiv w:val="1"/>
      <w:marLeft w:val="0"/>
      <w:marRight w:val="0"/>
      <w:marTop w:val="0"/>
      <w:marBottom w:val="0"/>
      <w:divBdr>
        <w:top w:val="none" w:sz="0" w:space="0" w:color="auto"/>
        <w:left w:val="none" w:sz="0" w:space="0" w:color="auto"/>
        <w:bottom w:val="none" w:sz="0" w:space="0" w:color="auto"/>
        <w:right w:val="none" w:sz="0" w:space="0" w:color="auto"/>
      </w:divBdr>
      <w:divsChild>
        <w:div w:id="1615012710">
          <w:marLeft w:val="0"/>
          <w:marRight w:val="0"/>
          <w:marTop w:val="0"/>
          <w:marBottom w:val="0"/>
          <w:divBdr>
            <w:top w:val="none" w:sz="0" w:space="0" w:color="auto"/>
            <w:left w:val="none" w:sz="0" w:space="0" w:color="auto"/>
            <w:bottom w:val="none" w:sz="0" w:space="0" w:color="auto"/>
            <w:right w:val="none" w:sz="0" w:space="0" w:color="auto"/>
          </w:divBdr>
        </w:div>
      </w:divsChild>
    </w:div>
    <w:div w:id="66343589">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74280638">
      <w:bodyDiv w:val="1"/>
      <w:marLeft w:val="0"/>
      <w:marRight w:val="0"/>
      <w:marTop w:val="0"/>
      <w:marBottom w:val="0"/>
      <w:divBdr>
        <w:top w:val="none" w:sz="0" w:space="0" w:color="auto"/>
        <w:left w:val="none" w:sz="0" w:space="0" w:color="auto"/>
        <w:bottom w:val="none" w:sz="0" w:space="0" w:color="auto"/>
        <w:right w:val="none" w:sz="0" w:space="0" w:color="auto"/>
      </w:divBdr>
    </w:div>
    <w:div w:id="78141133">
      <w:bodyDiv w:val="1"/>
      <w:marLeft w:val="0"/>
      <w:marRight w:val="0"/>
      <w:marTop w:val="0"/>
      <w:marBottom w:val="0"/>
      <w:divBdr>
        <w:top w:val="none" w:sz="0" w:space="0" w:color="auto"/>
        <w:left w:val="none" w:sz="0" w:space="0" w:color="auto"/>
        <w:bottom w:val="none" w:sz="0" w:space="0" w:color="auto"/>
        <w:right w:val="none" w:sz="0" w:space="0" w:color="auto"/>
      </w:divBdr>
    </w:div>
    <w:div w:id="78143174">
      <w:bodyDiv w:val="1"/>
      <w:marLeft w:val="0"/>
      <w:marRight w:val="0"/>
      <w:marTop w:val="0"/>
      <w:marBottom w:val="0"/>
      <w:divBdr>
        <w:top w:val="none" w:sz="0" w:space="0" w:color="auto"/>
        <w:left w:val="none" w:sz="0" w:space="0" w:color="auto"/>
        <w:bottom w:val="none" w:sz="0" w:space="0" w:color="auto"/>
        <w:right w:val="none" w:sz="0" w:space="0" w:color="auto"/>
      </w:divBdr>
    </w:div>
    <w:div w:id="83497711">
      <w:bodyDiv w:val="1"/>
      <w:marLeft w:val="0"/>
      <w:marRight w:val="0"/>
      <w:marTop w:val="0"/>
      <w:marBottom w:val="0"/>
      <w:divBdr>
        <w:top w:val="none" w:sz="0" w:space="0" w:color="auto"/>
        <w:left w:val="none" w:sz="0" w:space="0" w:color="auto"/>
        <w:bottom w:val="none" w:sz="0" w:space="0" w:color="auto"/>
        <w:right w:val="none" w:sz="0" w:space="0" w:color="auto"/>
      </w:divBdr>
    </w:div>
    <w:div w:id="86271895">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102119371">
      <w:bodyDiv w:val="1"/>
      <w:marLeft w:val="0"/>
      <w:marRight w:val="0"/>
      <w:marTop w:val="0"/>
      <w:marBottom w:val="0"/>
      <w:divBdr>
        <w:top w:val="none" w:sz="0" w:space="0" w:color="auto"/>
        <w:left w:val="none" w:sz="0" w:space="0" w:color="auto"/>
        <w:bottom w:val="none" w:sz="0" w:space="0" w:color="auto"/>
        <w:right w:val="none" w:sz="0" w:space="0" w:color="auto"/>
      </w:divBdr>
    </w:div>
    <w:div w:id="104859289">
      <w:bodyDiv w:val="1"/>
      <w:marLeft w:val="0"/>
      <w:marRight w:val="0"/>
      <w:marTop w:val="0"/>
      <w:marBottom w:val="0"/>
      <w:divBdr>
        <w:top w:val="none" w:sz="0" w:space="0" w:color="auto"/>
        <w:left w:val="none" w:sz="0" w:space="0" w:color="auto"/>
        <w:bottom w:val="none" w:sz="0" w:space="0" w:color="auto"/>
        <w:right w:val="none" w:sz="0" w:space="0" w:color="auto"/>
      </w:divBdr>
    </w:div>
    <w:div w:id="108210149">
      <w:bodyDiv w:val="1"/>
      <w:marLeft w:val="0"/>
      <w:marRight w:val="0"/>
      <w:marTop w:val="0"/>
      <w:marBottom w:val="0"/>
      <w:divBdr>
        <w:top w:val="none" w:sz="0" w:space="0" w:color="auto"/>
        <w:left w:val="none" w:sz="0" w:space="0" w:color="auto"/>
        <w:bottom w:val="none" w:sz="0" w:space="0" w:color="auto"/>
        <w:right w:val="none" w:sz="0" w:space="0" w:color="auto"/>
      </w:divBdr>
    </w:div>
    <w:div w:id="116459435">
      <w:bodyDiv w:val="1"/>
      <w:marLeft w:val="0"/>
      <w:marRight w:val="0"/>
      <w:marTop w:val="0"/>
      <w:marBottom w:val="0"/>
      <w:divBdr>
        <w:top w:val="none" w:sz="0" w:space="0" w:color="auto"/>
        <w:left w:val="none" w:sz="0" w:space="0" w:color="auto"/>
        <w:bottom w:val="none" w:sz="0" w:space="0" w:color="auto"/>
        <w:right w:val="none" w:sz="0" w:space="0" w:color="auto"/>
      </w:divBdr>
    </w:div>
    <w:div w:id="121578532">
      <w:bodyDiv w:val="1"/>
      <w:marLeft w:val="0"/>
      <w:marRight w:val="0"/>
      <w:marTop w:val="0"/>
      <w:marBottom w:val="0"/>
      <w:divBdr>
        <w:top w:val="none" w:sz="0" w:space="0" w:color="auto"/>
        <w:left w:val="none" w:sz="0" w:space="0" w:color="auto"/>
        <w:bottom w:val="none" w:sz="0" w:space="0" w:color="auto"/>
        <w:right w:val="none" w:sz="0" w:space="0" w:color="auto"/>
      </w:divBdr>
    </w:div>
    <w:div w:id="123541782">
      <w:bodyDiv w:val="1"/>
      <w:marLeft w:val="0"/>
      <w:marRight w:val="0"/>
      <w:marTop w:val="0"/>
      <w:marBottom w:val="0"/>
      <w:divBdr>
        <w:top w:val="none" w:sz="0" w:space="0" w:color="auto"/>
        <w:left w:val="none" w:sz="0" w:space="0" w:color="auto"/>
        <w:bottom w:val="none" w:sz="0" w:space="0" w:color="auto"/>
        <w:right w:val="none" w:sz="0" w:space="0" w:color="auto"/>
      </w:divBdr>
    </w:div>
    <w:div w:id="127403914">
      <w:bodyDiv w:val="1"/>
      <w:marLeft w:val="0"/>
      <w:marRight w:val="0"/>
      <w:marTop w:val="0"/>
      <w:marBottom w:val="0"/>
      <w:divBdr>
        <w:top w:val="none" w:sz="0" w:space="0" w:color="auto"/>
        <w:left w:val="none" w:sz="0" w:space="0" w:color="auto"/>
        <w:bottom w:val="none" w:sz="0" w:space="0" w:color="auto"/>
        <w:right w:val="none" w:sz="0" w:space="0" w:color="auto"/>
      </w:divBdr>
    </w:div>
    <w:div w:id="131095717">
      <w:bodyDiv w:val="1"/>
      <w:marLeft w:val="0"/>
      <w:marRight w:val="0"/>
      <w:marTop w:val="0"/>
      <w:marBottom w:val="0"/>
      <w:divBdr>
        <w:top w:val="none" w:sz="0" w:space="0" w:color="auto"/>
        <w:left w:val="none" w:sz="0" w:space="0" w:color="auto"/>
        <w:bottom w:val="none" w:sz="0" w:space="0" w:color="auto"/>
        <w:right w:val="none" w:sz="0" w:space="0" w:color="auto"/>
      </w:divBdr>
    </w:div>
    <w:div w:id="133067749">
      <w:bodyDiv w:val="1"/>
      <w:marLeft w:val="0"/>
      <w:marRight w:val="0"/>
      <w:marTop w:val="0"/>
      <w:marBottom w:val="0"/>
      <w:divBdr>
        <w:top w:val="none" w:sz="0" w:space="0" w:color="auto"/>
        <w:left w:val="none" w:sz="0" w:space="0" w:color="auto"/>
        <w:bottom w:val="none" w:sz="0" w:space="0" w:color="auto"/>
        <w:right w:val="none" w:sz="0" w:space="0" w:color="auto"/>
      </w:divBdr>
    </w:div>
    <w:div w:id="13526910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477579">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52071680">
      <w:bodyDiv w:val="1"/>
      <w:marLeft w:val="0"/>
      <w:marRight w:val="0"/>
      <w:marTop w:val="0"/>
      <w:marBottom w:val="0"/>
      <w:divBdr>
        <w:top w:val="none" w:sz="0" w:space="0" w:color="auto"/>
        <w:left w:val="none" w:sz="0" w:space="0" w:color="auto"/>
        <w:bottom w:val="none" w:sz="0" w:space="0" w:color="auto"/>
        <w:right w:val="none" w:sz="0" w:space="0" w:color="auto"/>
      </w:divBdr>
    </w:div>
    <w:div w:id="153306833">
      <w:bodyDiv w:val="1"/>
      <w:marLeft w:val="0"/>
      <w:marRight w:val="0"/>
      <w:marTop w:val="0"/>
      <w:marBottom w:val="0"/>
      <w:divBdr>
        <w:top w:val="none" w:sz="0" w:space="0" w:color="auto"/>
        <w:left w:val="none" w:sz="0" w:space="0" w:color="auto"/>
        <w:bottom w:val="none" w:sz="0" w:space="0" w:color="auto"/>
        <w:right w:val="none" w:sz="0" w:space="0" w:color="auto"/>
      </w:divBdr>
    </w:div>
    <w:div w:id="159851390">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63521453">
      <w:bodyDiv w:val="1"/>
      <w:marLeft w:val="0"/>
      <w:marRight w:val="0"/>
      <w:marTop w:val="0"/>
      <w:marBottom w:val="0"/>
      <w:divBdr>
        <w:top w:val="none" w:sz="0" w:space="0" w:color="auto"/>
        <w:left w:val="none" w:sz="0" w:space="0" w:color="auto"/>
        <w:bottom w:val="none" w:sz="0" w:space="0" w:color="auto"/>
        <w:right w:val="none" w:sz="0" w:space="0" w:color="auto"/>
      </w:divBdr>
    </w:div>
    <w:div w:id="166291667">
      <w:bodyDiv w:val="1"/>
      <w:marLeft w:val="0"/>
      <w:marRight w:val="0"/>
      <w:marTop w:val="0"/>
      <w:marBottom w:val="0"/>
      <w:divBdr>
        <w:top w:val="none" w:sz="0" w:space="0" w:color="auto"/>
        <w:left w:val="none" w:sz="0" w:space="0" w:color="auto"/>
        <w:bottom w:val="none" w:sz="0" w:space="0" w:color="auto"/>
        <w:right w:val="none" w:sz="0" w:space="0" w:color="auto"/>
      </w:divBdr>
    </w:div>
    <w:div w:id="173305058">
      <w:bodyDiv w:val="1"/>
      <w:marLeft w:val="0"/>
      <w:marRight w:val="0"/>
      <w:marTop w:val="0"/>
      <w:marBottom w:val="0"/>
      <w:divBdr>
        <w:top w:val="none" w:sz="0" w:space="0" w:color="auto"/>
        <w:left w:val="none" w:sz="0" w:space="0" w:color="auto"/>
        <w:bottom w:val="none" w:sz="0" w:space="0" w:color="auto"/>
        <w:right w:val="none" w:sz="0" w:space="0" w:color="auto"/>
      </w:divBdr>
    </w:div>
    <w:div w:id="184055054">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189295252">
      <w:bodyDiv w:val="1"/>
      <w:marLeft w:val="0"/>
      <w:marRight w:val="0"/>
      <w:marTop w:val="0"/>
      <w:marBottom w:val="0"/>
      <w:divBdr>
        <w:top w:val="none" w:sz="0" w:space="0" w:color="auto"/>
        <w:left w:val="none" w:sz="0" w:space="0" w:color="auto"/>
        <w:bottom w:val="none" w:sz="0" w:space="0" w:color="auto"/>
        <w:right w:val="none" w:sz="0" w:space="0" w:color="auto"/>
      </w:divBdr>
    </w:div>
    <w:div w:id="199828448">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33441735">
      <w:bodyDiv w:val="1"/>
      <w:marLeft w:val="0"/>
      <w:marRight w:val="0"/>
      <w:marTop w:val="0"/>
      <w:marBottom w:val="0"/>
      <w:divBdr>
        <w:top w:val="none" w:sz="0" w:space="0" w:color="auto"/>
        <w:left w:val="none" w:sz="0" w:space="0" w:color="auto"/>
        <w:bottom w:val="none" w:sz="0" w:space="0" w:color="auto"/>
        <w:right w:val="none" w:sz="0" w:space="0" w:color="auto"/>
      </w:divBdr>
    </w:div>
    <w:div w:id="235017036">
      <w:bodyDiv w:val="1"/>
      <w:marLeft w:val="0"/>
      <w:marRight w:val="0"/>
      <w:marTop w:val="0"/>
      <w:marBottom w:val="0"/>
      <w:divBdr>
        <w:top w:val="none" w:sz="0" w:space="0" w:color="auto"/>
        <w:left w:val="none" w:sz="0" w:space="0" w:color="auto"/>
        <w:bottom w:val="none" w:sz="0" w:space="0" w:color="auto"/>
        <w:right w:val="none" w:sz="0" w:space="0" w:color="auto"/>
      </w:divBdr>
    </w:div>
    <w:div w:id="235864833">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1980141">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84044050">
      <w:bodyDiv w:val="1"/>
      <w:marLeft w:val="0"/>
      <w:marRight w:val="0"/>
      <w:marTop w:val="0"/>
      <w:marBottom w:val="0"/>
      <w:divBdr>
        <w:top w:val="none" w:sz="0" w:space="0" w:color="auto"/>
        <w:left w:val="none" w:sz="0" w:space="0" w:color="auto"/>
        <w:bottom w:val="none" w:sz="0" w:space="0" w:color="auto"/>
        <w:right w:val="none" w:sz="0" w:space="0" w:color="auto"/>
      </w:divBdr>
    </w:div>
    <w:div w:id="287703869">
      <w:bodyDiv w:val="1"/>
      <w:marLeft w:val="0"/>
      <w:marRight w:val="0"/>
      <w:marTop w:val="0"/>
      <w:marBottom w:val="0"/>
      <w:divBdr>
        <w:top w:val="none" w:sz="0" w:space="0" w:color="auto"/>
        <w:left w:val="none" w:sz="0" w:space="0" w:color="auto"/>
        <w:bottom w:val="none" w:sz="0" w:space="0" w:color="auto"/>
        <w:right w:val="none" w:sz="0" w:space="0" w:color="auto"/>
      </w:divBdr>
    </w:div>
    <w:div w:id="289629793">
      <w:bodyDiv w:val="1"/>
      <w:marLeft w:val="0"/>
      <w:marRight w:val="0"/>
      <w:marTop w:val="0"/>
      <w:marBottom w:val="0"/>
      <w:divBdr>
        <w:top w:val="none" w:sz="0" w:space="0" w:color="auto"/>
        <w:left w:val="none" w:sz="0" w:space="0" w:color="auto"/>
        <w:bottom w:val="none" w:sz="0" w:space="0" w:color="auto"/>
        <w:right w:val="none" w:sz="0" w:space="0" w:color="auto"/>
      </w:divBdr>
      <w:divsChild>
        <w:div w:id="969170244">
          <w:marLeft w:val="0"/>
          <w:marRight w:val="0"/>
          <w:marTop w:val="0"/>
          <w:marBottom w:val="0"/>
          <w:divBdr>
            <w:top w:val="none" w:sz="0" w:space="0" w:color="auto"/>
            <w:left w:val="none" w:sz="0" w:space="0" w:color="auto"/>
            <w:bottom w:val="none" w:sz="0" w:space="0" w:color="auto"/>
            <w:right w:val="none" w:sz="0" w:space="0" w:color="auto"/>
          </w:divBdr>
        </w:div>
        <w:div w:id="1121610744">
          <w:marLeft w:val="0"/>
          <w:marRight w:val="0"/>
          <w:marTop w:val="0"/>
          <w:marBottom w:val="0"/>
          <w:divBdr>
            <w:top w:val="none" w:sz="0" w:space="0" w:color="auto"/>
            <w:left w:val="none" w:sz="0" w:space="0" w:color="auto"/>
            <w:bottom w:val="none" w:sz="0" w:space="0" w:color="auto"/>
            <w:right w:val="none" w:sz="0" w:space="0" w:color="auto"/>
          </w:divBdr>
        </w:div>
        <w:div w:id="1479030387">
          <w:marLeft w:val="0"/>
          <w:marRight w:val="0"/>
          <w:marTop w:val="0"/>
          <w:marBottom w:val="0"/>
          <w:divBdr>
            <w:top w:val="none" w:sz="0" w:space="0" w:color="auto"/>
            <w:left w:val="none" w:sz="0" w:space="0" w:color="auto"/>
            <w:bottom w:val="none" w:sz="0" w:space="0" w:color="auto"/>
            <w:right w:val="none" w:sz="0" w:space="0" w:color="auto"/>
          </w:divBdr>
        </w:div>
        <w:div w:id="1881163479">
          <w:marLeft w:val="0"/>
          <w:marRight w:val="0"/>
          <w:marTop w:val="0"/>
          <w:marBottom w:val="0"/>
          <w:divBdr>
            <w:top w:val="none" w:sz="0" w:space="0" w:color="auto"/>
            <w:left w:val="none" w:sz="0" w:space="0" w:color="auto"/>
            <w:bottom w:val="none" w:sz="0" w:space="0" w:color="auto"/>
            <w:right w:val="none" w:sz="0" w:space="0" w:color="auto"/>
          </w:divBdr>
        </w:div>
      </w:divsChild>
    </w:div>
    <w:div w:id="29255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4050">
          <w:marLeft w:val="0"/>
          <w:marRight w:val="0"/>
          <w:marTop w:val="15"/>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0"/>
              <w:divBdr>
                <w:top w:val="none" w:sz="0" w:space="0" w:color="auto"/>
                <w:left w:val="none" w:sz="0" w:space="0" w:color="auto"/>
                <w:bottom w:val="none" w:sz="0" w:space="0" w:color="auto"/>
                <w:right w:val="none" w:sz="0" w:space="0" w:color="auto"/>
              </w:divBdr>
              <w:divsChild>
                <w:div w:id="142934389">
                  <w:marLeft w:val="0"/>
                  <w:marRight w:val="0"/>
                  <w:marTop w:val="0"/>
                  <w:marBottom w:val="0"/>
                  <w:divBdr>
                    <w:top w:val="none" w:sz="0" w:space="0" w:color="auto"/>
                    <w:left w:val="none" w:sz="0" w:space="0" w:color="auto"/>
                    <w:bottom w:val="none" w:sz="0" w:space="0" w:color="auto"/>
                    <w:right w:val="none" w:sz="0" w:space="0" w:color="auto"/>
                  </w:divBdr>
                </w:div>
                <w:div w:id="1651442000">
                  <w:marLeft w:val="0"/>
                  <w:marRight w:val="0"/>
                  <w:marTop w:val="0"/>
                  <w:marBottom w:val="0"/>
                  <w:divBdr>
                    <w:top w:val="none" w:sz="0" w:space="0" w:color="auto"/>
                    <w:left w:val="none" w:sz="0" w:space="0" w:color="auto"/>
                    <w:bottom w:val="none" w:sz="0" w:space="0" w:color="auto"/>
                    <w:right w:val="none" w:sz="0" w:space="0" w:color="auto"/>
                  </w:divBdr>
                </w:div>
                <w:div w:id="1965385126">
                  <w:marLeft w:val="0"/>
                  <w:marRight w:val="0"/>
                  <w:marTop w:val="0"/>
                  <w:marBottom w:val="0"/>
                  <w:divBdr>
                    <w:top w:val="none" w:sz="0" w:space="0" w:color="auto"/>
                    <w:left w:val="none" w:sz="0" w:space="0" w:color="auto"/>
                    <w:bottom w:val="none" w:sz="0" w:space="0" w:color="auto"/>
                    <w:right w:val="none" w:sz="0" w:space="0" w:color="auto"/>
                  </w:divBdr>
                </w:div>
                <w:div w:id="1232228302">
                  <w:marLeft w:val="0"/>
                  <w:marRight w:val="0"/>
                  <w:marTop w:val="0"/>
                  <w:marBottom w:val="0"/>
                  <w:divBdr>
                    <w:top w:val="none" w:sz="0" w:space="0" w:color="auto"/>
                    <w:left w:val="none" w:sz="0" w:space="0" w:color="auto"/>
                    <w:bottom w:val="none" w:sz="0" w:space="0" w:color="auto"/>
                    <w:right w:val="none" w:sz="0" w:space="0" w:color="auto"/>
                  </w:divBdr>
                </w:div>
                <w:div w:id="8757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049">
          <w:marLeft w:val="0"/>
          <w:marRight w:val="0"/>
          <w:marTop w:val="15"/>
          <w:marBottom w:val="0"/>
          <w:divBdr>
            <w:top w:val="none" w:sz="0" w:space="0" w:color="auto"/>
            <w:left w:val="none" w:sz="0" w:space="0" w:color="auto"/>
            <w:bottom w:val="none" w:sz="0" w:space="0" w:color="auto"/>
            <w:right w:val="none" w:sz="0" w:space="0" w:color="auto"/>
          </w:divBdr>
          <w:divsChild>
            <w:div w:id="2140368810">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4435309">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13142992">
      <w:bodyDiv w:val="1"/>
      <w:marLeft w:val="0"/>
      <w:marRight w:val="0"/>
      <w:marTop w:val="0"/>
      <w:marBottom w:val="0"/>
      <w:divBdr>
        <w:top w:val="none" w:sz="0" w:space="0" w:color="auto"/>
        <w:left w:val="none" w:sz="0" w:space="0" w:color="auto"/>
        <w:bottom w:val="none" w:sz="0" w:space="0" w:color="auto"/>
        <w:right w:val="none" w:sz="0" w:space="0" w:color="auto"/>
      </w:divBdr>
    </w:div>
    <w:div w:id="314839537">
      <w:bodyDiv w:val="1"/>
      <w:marLeft w:val="0"/>
      <w:marRight w:val="0"/>
      <w:marTop w:val="0"/>
      <w:marBottom w:val="0"/>
      <w:divBdr>
        <w:top w:val="none" w:sz="0" w:space="0" w:color="auto"/>
        <w:left w:val="none" w:sz="0" w:space="0" w:color="auto"/>
        <w:bottom w:val="none" w:sz="0" w:space="0" w:color="auto"/>
        <w:right w:val="none" w:sz="0" w:space="0" w:color="auto"/>
      </w:divBdr>
    </w:div>
    <w:div w:id="317464358">
      <w:bodyDiv w:val="1"/>
      <w:marLeft w:val="0"/>
      <w:marRight w:val="0"/>
      <w:marTop w:val="0"/>
      <w:marBottom w:val="0"/>
      <w:divBdr>
        <w:top w:val="none" w:sz="0" w:space="0" w:color="auto"/>
        <w:left w:val="none" w:sz="0" w:space="0" w:color="auto"/>
        <w:bottom w:val="none" w:sz="0" w:space="0" w:color="auto"/>
        <w:right w:val="none" w:sz="0" w:space="0" w:color="auto"/>
      </w:divBdr>
    </w:div>
    <w:div w:id="319845794">
      <w:bodyDiv w:val="1"/>
      <w:marLeft w:val="0"/>
      <w:marRight w:val="0"/>
      <w:marTop w:val="0"/>
      <w:marBottom w:val="0"/>
      <w:divBdr>
        <w:top w:val="none" w:sz="0" w:space="0" w:color="auto"/>
        <w:left w:val="none" w:sz="0" w:space="0" w:color="auto"/>
        <w:bottom w:val="none" w:sz="0" w:space="0" w:color="auto"/>
        <w:right w:val="none" w:sz="0" w:space="0" w:color="auto"/>
      </w:divBdr>
    </w:div>
    <w:div w:id="321545706">
      <w:bodyDiv w:val="1"/>
      <w:marLeft w:val="0"/>
      <w:marRight w:val="0"/>
      <w:marTop w:val="0"/>
      <w:marBottom w:val="0"/>
      <w:divBdr>
        <w:top w:val="none" w:sz="0" w:space="0" w:color="auto"/>
        <w:left w:val="none" w:sz="0" w:space="0" w:color="auto"/>
        <w:bottom w:val="none" w:sz="0" w:space="0" w:color="auto"/>
        <w:right w:val="none" w:sz="0" w:space="0" w:color="auto"/>
      </w:divBdr>
    </w:div>
    <w:div w:id="328218394">
      <w:bodyDiv w:val="1"/>
      <w:marLeft w:val="0"/>
      <w:marRight w:val="0"/>
      <w:marTop w:val="0"/>
      <w:marBottom w:val="0"/>
      <w:divBdr>
        <w:top w:val="none" w:sz="0" w:space="0" w:color="auto"/>
        <w:left w:val="none" w:sz="0" w:space="0" w:color="auto"/>
        <w:bottom w:val="none" w:sz="0" w:space="0" w:color="auto"/>
        <w:right w:val="none" w:sz="0" w:space="0" w:color="auto"/>
      </w:divBdr>
    </w:div>
    <w:div w:id="330375759">
      <w:bodyDiv w:val="1"/>
      <w:marLeft w:val="0"/>
      <w:marRight w:val="0"/>
      <w:marTop w:val="0"/>
      <w:marBottom w:val="0"/>
      <w:divBdr>
        <w:top w:val="none" w:sz="0" w:space="0" w:color="auto"/>
        <w:left w:val="none" w:sz="0" w:space="0" w:color="auto"/>
        <w:bottom w:val="none" w:sz="0" w:space="0" w:color="auto"/>
        <w:right w:val="none" w:sz="0" w:space="0" w:color="auto"/>
      </w:divBdr>
    </w:div>
    <w:div w:id="335108927">
      <w:bodyDiv w:val="1"/>
      <w:marLeft w:val="0"/>
      <w:marRight w:val="0"/>
      <w:marTop w:val="0"/>
      <w:marBottom w:val="0"/>
      <w:divBdr>
        <w:top w:val="none" w:sz="0" w:space="0" w:color="auto"/>
        <w:left w:val="none" w:sz="0" w:space="0" w:color="auto"/>
        <w:bottom w:val="none" w:sz="0" w:space="0" w:color="auto"/>
        <w:right w:val="none" w:sz="0" w:space="0" w:color="auto"/>
      </w:divBdr>
    </w:div>
    <w:div w:id="337080708">
      <w:bodyDiv w:val="1"/>
      <w:marLeft w:val="0"/>
      <w:marRight w:val="0"/>
      <w:marTop w:val="0"/>
      <w:marBottom w:val="0"/>
      <w:divBdr>
        <w:top w:val="none" w:sz="0" w:space="0" w:color="auto"/>
        <w:left w:val="none" w:sz="0" w:space="0" w:color="auto"/>
        <w:bottom w:val="none" w:sz="0" w:space="0" w:color="auto"/>
        <w:right w:val="none" w:sz="0" w:space="0" w:color="auto"/>
      </w:divBdr>
    </w:div>
    <w:div w:id="340667333">
      <w:bodyDiv w:val="1"/>
      <w:marLeft w:val="0"/>
      <w:marRight w:val="0"/>
      <w:marTop w:val="0"/>
      <w:marBottom w:val="0"/>
      <w:divBdr>
        <w:top w:val="none" w:sz="0" w:space="0" w:color="auto"/>
        <w:left w:val="none" w:sz="0" w:space="0" w:color="auto"/>
        <w:bottom w:val="none" w:sz="0" w:space="0" w:color="auto"/>
        <w:right w:val="none" w:sz="0" w:space="0" w:color="auto"/>
      </w:divBdr>
      <w:divsChild>
        <w:div w:id="2005357222">
          <w:marLeft w:val="0"/>
          <w:marRight w:val="0"/>
          <w:marTop w:val="0"/>
          <w:marBottom w:val="0"/>
          <w:divBdr>
            <w:top w:val="none" w:sz="0" w:space="0" w:color="auto"/>
            <w:left w:val="none" w:sz="0" w:space="0" w:color="auto"/>
            <w:bottom w:val="none" w:sz="0" w:space="0" w:color="auto"/>
            <w:right w:val="none" w:sz="0" w:space="0" w:color="auto"/>
          </w:divBdr>
          <w:divsChild>
            <w:div w:id="801192617">
              <w:marLeft w:val="0"/>
              <w:marRight w:val="0"/>
              <w:marTop w:val="0"/>
              <w:marBottom w:val="0"/>
              <w:divBdr>
                <w:top w:val="none" w:sz="0" w:space="0" w:color="auto"/>
                <w:left w:val="none" w:sz="0" w:space="0" w:color="auto"/>
                <w:bottom w:val="none" w:sz="0" w:space="0" w:color="auto"/>
                <w:right w:val="none" w:sz="0" w:space="0" w:color="auto"/>
              </w:divBdr>
              <w:divsChild>
                <w:div w:id="1067848533">
                  <w:marLeft w:val="0"/>
                  <w:marRight w:val="0"/>
                  <w:marTop w:val="0"/>
                  <w:marBottom w:val="0"/>
                  <w:divBdr>
                    <w:top w:val="none" w:sz="0" w:space="0" w:color="auto"/>
                    <w:left w:val="none" w:sz="0" w:space="0" w:color="auto"/>
                    <w:bottom w:val="none" w:sz="0" w:space="0" w:color="auto"/>
                    <w:right w:val="none" w:sz="0" w:space="0" w:color="auto"/>
                  </w:divBdr>
                  <w:divsChild>
                    <w:div w:id="588588077">
                      <w:marLeft w:val="-15"/>
                      <w:marRight w:val="0"/>
                      <w:marTop w:val="0"/>
                      <w:marBottom w:val="0"/>
                      <w:divBdr>
                        <w:top w:val="none" w:sz="0" w:space="0" w:color="auto"/>
                        <w:left w:val="none" w:sz="0" w:space="0" w:color="auto"/>
                        <w:bottom w:val="none" w:sz="0" w:space="0" w:color="auto"/>
                        <w:right w:val="none" w:sz="0" w:space="0" w:color="auto"/>
                      </w:divBdr>
                      <w:divsChild>
                        <w:div w:id="1374306690">
                          <w:marLeft w:val="0"/>
                          <w:marRight w:val="30"/>
                          <w:marTop w:val="45"/>
                          <w:marBottom w:val="60"/>
                          <w:divBdr>
                            <w:top w:val="none" w:sz="0" w:space="0" w:color="auto"/>
                            <w:left w:val="none" w:sz="0" w:space="0" w:color="auto"/>
                            <w:bottom w:val="none" w:sz="0" w:space="0" w:color="auto"/>
                            <w:right w:val="none" w:sz="0" w:space="0" w:color="auto"/>
                          </w:divBdr>
                        </w:div>
                      </w:divsChild>
                    </w:div>
                    <w:div w:id="948045099">
                      <w:marLeft w:val="0"/>
                      <w:marRight w:val="0"/>
                      <w:marTop w:val="0"/>
                      <w:marBottom w:val="0"/>
                      <w:divBdr>
                        <w:top w:val="none" w:sz="0" w:space="0" w:color="auto"/>
                        <w:left w:val="none" w:sz="0" w:space="0" w:color="auto"/>
                        <w:bottom w:val="none" w:sz="0" w:space="0" w:color="auto"/>
                        <w:right w:val="none" w:sz="0" w:space="0" w:color="auto"/>
                      </w:divBdr>
                      <w:divsChild>
                        <w:div w:id="16503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8897">
          <w:marLeft w:val="0"/>
          <w:marRight w:val="0"/>
          <w:marTop w:val="0"/>
          <w:marBottom w:val="0"/>
          <w:divBdr>
            <w:top w:val="none" w:sz="0" w:space="0" w:color="auto"/>
            <w:left w:val="none" w:sz="0" w:space="0" w:color="auto"/>
            <w:bottom w:val="none" w:sz="0" w:space="0" w:color="auto"/>
            <w:right w:val="none" w:sz="0" w:space="0" w:color="auto"/>
          </w:divBdr>
          <w:divsChild>
            <w:div w:id="1847743689">
              <w:marLeft w:val="0"/>
              <w:marRight w:val="0"/>
              <w:marTop w:val="0"/>
              <w:marBottom w:val="0"/>
              <w:divBdr>
                <w:top w:val="none" w:sz="0" w:space="0" w:color="auto"/>
                <w:left w:val="none" w:sz="0" w:space="0" w:color="auto"/>
                <w:bottom w:val="none" w:sz="0" w:space="0" w:color="auto"/>
                <w:right w:val="none" w:sz="0" w:space="0" w:color="auto"/>
              </w:divBdr>
              <w:divsChild>
                <w:div w:id="789977494">
                  <w:marLeft w:val="0"/>
                  <w:marRight w:val="0"/>
                  <w:marTop w:val="15"/>
                  <w:marBottom w:val="0"/>
                  <w:divBdr>
                    <w:top w:val="none" w:sz="0" w:space="0" w:color="auto"/>
                    <w:left w:val="none" w:sz="0" w:space="0" w:color="auto"/>
                    <w:bottom w:val="none" w:sz="0" w:space="0" w:color="auto"/>
                    <w:right w:val="none" w:sz="0" w:space="0" w:color="auto"/>
                  </w:divBdr>
                  <w:divsChild>
                    <w:div w:id="677730455">
                      <w:marLeft w:val="0"/>
                      <w:marRight w:val="0"/>
                      <w:marTop w:val="0"/>
                      <w:marBottom w:val="0"/>
                      <w:divBdr>
                        <w:top w:val="none" w:sz="0" w:space="0" w:color="auto"/>
                        <w:left w:val="none" w:sz="0" w:space="0" w:color="auto"/>
                        <w:bottom w:val="none" w:sz="0" w:space="0" w:color="auto"/>
                        <w:right w:val="none" w:sz="0" w:space="0" w:color="auto"/>
                      </w:divBdr>
                      <w:divsChild>
                        <w:div w:id="937061378">
                          <w:marLeft w:val="0"/>
                          <w:marRight w:val="0"/>
                          <w:marTop w:val="0"/>
                          <w:marBottom w:val="0"/>
                          <w:divBdr>
                            <w:top w:val="none" w:sz="0" w:space="0" w:color="auto"/>
                            <w:left w:val="none" w:sz="0" w:space="0" w:color="auto"/>
                            <w:bottom w:val="none" w:sz="0" w:space="0" w:color="auto"/>
                            <w:right w:val="none" w:sz="0" w:space="0" w:color="auto"/>
                          </w:divBdr>
                        </w:div>
                        <w:div w:id="822238447">
                          <w:marLeft w:val="0"/>
                          <w:marRight w:val="0"/>
                          <w:marTop w:val="0"/>
                          <w:marBottom w:val="0"/>
                          <w:divBdr>
                            <w:top w:val="none" w:sz="0" w:space="0" w:color="auto"/>
                            <w:left w:val="none" w:sz="0" w:space="0" w:color="auto"/>
                            <w:bottom w:val="none" w:sz="0" w:space="0" w:color="auto"/>
                            <w:right w:val="none" w:sz="0" w:space="0" w:color="auto"/>
                          </w:divBdr>
                        </w:div>
                        <w:div w:id="1465005509">
                          <w:marLeft w:val="0"/>
                          <w:marRight w:val="0"/>
                          <w:marTop w:val="0"/>
                          <w:marBottom w:val="0"/>
                          <w:divBdr>
                            <w:top w:val="none" w:sz="0" w:space="0" w:color="auto"/>
                            <w:left w:val="none" w:sz="0" w:space="0" w:color="auto"/>
                            <w:bottom w:val="none" w:sz="0" w:space="0" w:color="auto"/>
                            <w:right w:val="none" w:sz="0" w:space="0" w:color="auto"/>
                          </w:divBdr>
                        </w:div>
                        <w:div w:id="1575165882">
                          <w:marLeft w:val="0"/>
                          <w:marRight w:val="0"/>
                          <w:marTop w:val="0"/>
                          <w:marBottom w:val="0"/>
                          <w:divBdr>
                            <w:top w:val="none" w:sz="0" w:space="0" w:color="auto"/>
                            <w:left w:val="none" w:sz="0" w:space="0" w:color="auto"/>
                            <w:bottom w:val="none" w:sz="0" w:space="0" w:color="auto"/>
                            <w:right w:val="none" w:sz="0" w:space="0" w:color="auto"/>
                          </w:divBdr>
                        </w:div>
                        <w:div w:id="923999382">
                          <w:marLeft w:val="0"/>
                          <w:marRight w:val="0"/>
                          <w:marTop w:val="0"/>
                          <w:marBottom w:val="0"/>
                          <w:divBdr>
                            <w:top w:val="none" w:sz="0" w:space="0" w:color="auto"/>
                            <w:left w:val="none" w:sz="0" w:space="0" w:color="auto"/>
                            <w:bottom w:val="none" w:sz="0" w:space="0" w:color="auto"/>
                            <w:right w:val="none" w:sz="0" w:space="0" w:color="auto"/>
                          </w:divBdr>
                        </w:div>
                        <w:div w:id="747577598">
                          <w:marLeft w:val="0"/>
                          <w:marRight w:val="0"/>
                          <w:marTop w:val="0"/>
                          <w:marBottom w:val="0"/>
                          <w:divBdr>
                            <w:top w:val="none" w:sz="0" w:space="0" w:color="auto"/>
                            <w:left w:val="none" w:sz="0" w:space="0" w:color="auto"/>
                            <w:bottom w:val="none" w:sz="0" w:space="0" w:color="auto"/>
                            <w:right w:val="none" w:sz="0" w:space="0" w:color="auto"/>
                          </w:divBdr>
                        </w:div>
                        <w:div w:id="797407157">
                          <w:marLeft w:val="0"/>
                          <w:marRight w:val="0"/>
                          <w:marTop w:val="0"/>
                          <w:marBottom w:val="0"/>
                          <w:divBdr>
                            <w:top w:val="none" w:sz="0" w:space="0" w:color="auto"/>
                            <w:left w:val="none" w:sz="0" w:space="0" w:color="auto"/>
                            <w:bottom w:val="none" w:sz="0" w:space="0" w:color="auto"/>
                            <w:right w:val="none" w:sz="0" w:space="0" w:color="auto"/>
                          </w:divBdr>
                        </w:div>
                        <w:div w:id="319970994">
                          <w:marLeft w:val="0"/>
                          <w:marRight w:val="0"/>
                          <w:marTop w:val="0"/>
                          <w:marBottom w:val="0"/>
                          <w:divBdr>
                            <w:top w:val="none" w:sz="0" w:space="0" w:color="auto"/>
                            <w:left w:val="none" w:sz="0" w:space="0" w:color="auto"/>
                            <w:bottom w:val="none" w:sz="0" w:space="0" w:color="auto"/>
                            <w:right w:val="none" w:sz="0" w:space="0" w:color="auto"/>
                          </w:divBdr>
                        </w:div>
                        <w:div w:id="1799839688">
                          <w:marLeft w:val="0"/>
                          <w:marRight w:val="0"/>
                          <w:marTop w:val="0"/>
                          <w:marBottom w:val="0"/>
                          <w:divBdr>
                            <w:top w:val="none" w:sz="0" w:space="0" w:color="auto"/>
                            <w:left w:val="none" w:sz="0" w:space="0" w:color="auto"/>
                            <w:bottom w:val="none" w:sz="0" w:space="0" w:color="auto"/>
                            <w:right w:val="none" w:sz="0" w:space="0" w:color="auto"/>
                          </w:divBdr>
                        </w:div>
                        <w:div w:id="247347765">
                          <w:marLeft w:val="0"/>
                          <w:marRight w:val="0"/>
                          <w:marTop w:val="0"/>
                          <w:marBottom w:val="0"/>
                          <w:divBdr>
                            <w:top w:val="none" w:sz="0" w:space="0" w:color="auto"/>
                            <w:left w:val="none" w:sz="0" w:space="0" w:color="auto"/>
                            <w:bottom w:val="none" w:sz="0" w:space="0" w:color="auto"/>
                            <w:right w:val="none" w:sz="0" w:space="0" w:color="auto"/>
                          </w:divBdr>
                        </w:div>
                        <w:div w:id="470753904">
                          <w:marLeft w:val="0"/>
                          <w:marRight w:val="0"/>
                          <w:marTop w:val="0"/>
                          <w:marBottom w:val="0"/>
                          <w:divBdr>
                            <w:top w:val="none" w:sz="0" w:space="0" w:color="auto"/>
                            <w:left w:val="none" w:sz="0" w:space="0" w:color="auto"/>
                            <w:bottom w:val="none" w:sz="0" w:space="0" w:color="auto"/>
                            <w:right w:val="none" w:sz="0" w:space="0" w:color="auto"/>
                          </w:divBdr>
                        </w:div>
                        <w:div w:id="587422974">
                          <w:marLeft w:val="0"/>
                          <w:marRight w:val="0"/>
                          <w:marTop w:val="0"/>
                          <w:marBottom w:val="0"/>
                          <w:divBdr>
                            <w:top w:val="none" w:sz="0" w:space="0" w:color="auto"/>
                            <w:left w:val="none" w:sz="0" w:space="0" w:color="auto"/>
                            <w:bottom w:val="none" w:sz="0" w:space="0" w:color="auto"/>
                            <w:right w:val="none" w:sz="0" w:space="0" w:color="auto"/>
                          </w:divBdr>
                        </w:div>
                        <w:div w:id="423303602">
                          <w:marLeft w:val="0"/>
                          <w:marRight w:val="0"/>
                          <w:marTop w:val="0"/>
                          <w:marBottom w:val="0"/>
                          <w:divBdr>
                            <w:top w:val="none" w:sz="0" w:space="0" w:color="auto"/>
                            <w:left w:val="none" w:sz="0" w:space="0" w:color="auto"/>
                            <w:bottom w:val="none" w:sz="0" w:space="0" w:color="auto"/>
                            <w:right w:val="none" w:sz="0" w:space="0" w:color="auto"/>
                          </w:divBdr>
                        </w:div>
                        <w:div w:id="1238713564">
                          <w:marLeft w:val="0"/>
                          <w:marRight w:val="0"/>
                          <w:marTop w:val="0"/>
                          <w:marBottom w:val="0"/>
                          <w:divBdr>
                            <w:top w:val="none" w:sz="0" w:space="0" w:color="auto"/>
                            <w:left w:val="none" w:sz="0" w:space="0" w:color="auto"/>
                            <w:bottom w:val="none" w:sz="0" w:space="0" w:color="auto"/>
                            <w:right w:val="none" w:sz="0" w:space="0" w:color="auto"/>
                          </w:divBdr>
                        </w:div>
                        <w:div w:id="1345398995">
                          <w:marLeft w:val="0"/>
                          <w:marRight w:val="0"/>
                          <w:marTop w:val="0"/>
                          <w:marBottom w:val="0"/>
                          <w:divBdr>
                            <w:top w:val="none" w:sz="0" w:space="0" w:color="auto"/>
                            <w:left w:val="none" w:sz="0" w:space="0" w:color="auto"/>
                            <w:bottom w:val="none" w:sz="0" w:space="0" w:color="auto"/>
                            <w:right w:val="none" w:sz="0" w:space="0" w:color="auto"/>
                          </w:divBdr>
                        </w:div>
                        <w:div w:id="1137993394">
                          <w:marLeft w:val="0"/>
                          <w:marRight w:val="0"/>
                          <w:marTop w:val="0"/>
                          <w:marBottom w:val="0"/>
                          <w:divBdr>
                            <w:top w:val="none" w:sz="0" w:space="0" w:color="auto"/>
                            <w:left w:val="none" w:sz="0" w:space="0" w:color="auto"/>
                            <w:bottom w:val="none" w:sz="0" w:space="0" w:color="auto"/>
                            <w:right w:val="none" w:sz="0" w:space="0" w:color="auto"/>
                          </w:divBdr>
                        </w:div>
                        <w:div w:id="1939018501">
                          <w:marLeft w:val="0"/>
                          <w:marRight w:val="0"/>
                          <w:marTop w:val="0"/>
                          <w:marBottom w:val="0"/>
                          <w:divBdr>
                            <w:top w:val="none" w:sz="0" w:space="0" w:color="auto"/>
                            <w:left w:val="none" w:sz="0" w:space="0" w:color="auto"/>
                            <w:bottom w:val="none" w:sz="0" w:space="0" w:color="auto"/>
                            <w:right w:val="none" w:sz="0" w:space="0" w:color="auto"/>
                          </w:divBdr>
                        </w:div>
                        <w:div w:id="612447131">
                          <w:marLeft w:val="0"/>
                          <w:marRight w:val="0"/>
                          <w:marTop w:val="0"/>
                          <w:marBottom w:val="0"/>
                          <w:divBdr>
                            <w:top w:val="none" w:sz="0" w:space="0" w:color="auto"/>
                            <w:left w:val="none" w:sz="0" w:space="0" w:color="auto"/>
                            <w:bottom w:val="none" w:sz="0" w:space="0" w:color="auto"/>
                            <w:right w:val="none" w:sz="0" w:space="0" w:color="auto"/>
                          </w:divBdr>
                        </w:div>
                        <w:div w:id="1725760580">
                          <w:marLeft w:val="0"/>
                          <w:marRight w:val="0"/>
                          <w:marTop w:val="0"/>
                          <w:marBottom w:val="0"/>
                          <w:divBdr>
                            <w:top w:val="none" w:sz="0" w:space="0" w:color="auto"/>
                            <w:left w:val="none" w:sz="0" w:space="0" w:color="auto"/>
                            <w:bottom w:val="none" w:sz="0" w:space="0" w:color="auto"/>
                            <w:right w:val="none" w:sz="0" w:space="0" w:color="auto"/>
                          </w:divBdr>
                        </w:div>
                        <w:div w:id="1018233466">
                          <w:marLeft w:val="0"/>
                          <w:marRight w:val="0"/>
                          <w:marTop w:val="0"/>
                          <w:marBottom w:val="0"/>
                          <w:divBdr>
                            <w:top w:val="none" w:sz="0" w:space="0" w:color="auto"/>
                            <w:left w:val="none" w:sz="0" w:space="0" w:color="auto"/>
                            <w:bottom w:val="none" w:sz="0" w:space="0" w:color="auto"/>
                            <w:right w:val="none" w:sz="0" w:space="0" w:color="auto"/>
                          </w:divBdr>
                        </w:div>
                        <w:div w:id="391580719">
                          <w:marLeft w:val="0"/>
                          <w:marRight w:val="0"/>
                          <w:marTop w:val="0"/>
                          <w:marBottom w:val="0"/>
                          <w:divBdr>
                            <w:top w:val="none" w:sz="0" w:space="0" w:color="auto"/>
                            <w:left w:val="none" w:sz="0" w:space="0" w:color="auto"/>
                            <w:bottom w:val="none" w:sz="0" w:space="0" w:color="auto"/>
                            <w:right w:val="none" w:sz="0" w:space="0" w:color="auto"/>
                          </w:divBdr>
                        </w:div>
                        <w:div w:id="2013216068">
                          <w:marLeft w:val="0"/>
                          <w:marRight w:val="0"/>
                          <w:marTop w:val="0"/>
                          <w:marBottom w:val="0"/>
                          <w:divBdr>
                            <w:top w:val="none" w:sz="0" w:space="0" w:color="auto"/>
                            <w:left w:val="none" w:sz="0" w:space="0" w:color="auto"/>
                            <w:bottom w:val="none" w:sz="0" w:space="0" w:color="auto"/>
                            <w:right w:val="none" w:sz="0" w:space="0" w:color="auto"/>
                          </w:divBdr>
                        </w:div>
                        <w:div w:id="1996179336">
                          <w:marLeft w:val="0"/>
                          <w:marRight w:val="0"/>
                          <w:marTop w:val="0"/>
                          <w:marBottom w:val="0"/>
                          <w:divBdr>
                            <w:top w:val="none" w:sz="0" w:space="0" w:color="auto"/>
                            <w:left w:val="none" w:sz="0" w:space="0" w:color="auto"/>
                            <w:bottom w:val="none" w:sz="0" w:space="0" w:color="auto"/>
                            <w:right w:val="none" w:sz="0" w:space="0" w:color="auto"/>
                          </w:divBdr>
                        </w:div>
                        <w:div w:id="1409618714">
                          <w:marLeft w:val="0"/>
                          <w:marRight w:val="0"/>
                          <w:marTop w:val="0"/>
                          <w:marBottom w:val="0"/>
                          <w:divBdr>
                            <w:top w:val="none" w:sz="0" w:space="0" w:color="auto"/>
                            <w:left w:val="none" w:sz="0" w:space="0" w:color="auto"/>
                            <w:bottom w:val="none" w:sz="0" w:space="0" w:color="auto"/>
                            <w:right w:val="none" w:sz="0" w:space="0" w:color="auto"/>
                          </w:divBdr>
                        </w:div>
                        <w:div w:id="1711766125">
                          <w:marLeft w:val="0"/>
                          <w:marRight w:val="0"/>
                          <w:marTop w:val="0"/>
                          <w:marBottom w:val="0"/>
                          <w:divBdr>
                            <w:top w:val="none" w:sz="0" w:space="0" w:color="auto"/>
                            <w:left w:val="none" w:sz="0" w:space="0" w:color="auto"/>
                            <w:bottom w:val="none" w:sz="0" w:space="0" w:color="auto"/>
                            <w:right w:val="none" w:sz="0" w:space="0" w:color="auto"/>
                          </w:divBdr>
                        </w:div>
                        <w:div w:id="1594512688">
                          <w:marLeft w:val="0"/>
                          <w:marRight w:val="0"/>
                          <w:marTop w:val="0"/>
                          <w:marBottom w:val="0"/>
                          <w:divBdr>
                            <w:top w:val="none" w:sz="0" w:space="0" w:color="auto"/>
                            <w:left w:val="none" w:sz="0" w:space="0" w:color="auto"/>
                            <w:bottom w:val="none" w:sz="0" w:space="0" w:color="auto"/>
                            <w:right w:val="none" w:sz="0" w:space="0" w:color="auto"/>
                          </w:divBdr>
                        </w:div>
                        <w:div w:id="1137651336">
                          <w:marLeft w:val="0"/>
                          <w:marRight w:val="0"/>
                          <w:marTop w:val="0"/>
                          <w:marBottom w:val="0"/>
                          <w:divBdr>
                            <w:top w:val="none" w:sz="0" w:space="0" w:color="auto"/>
                            <w:left w:val="none" w:sz="0" w:space="0" w:color="auto"/>
                            <w:bottom w:val="none" w:sz="0" w:space="0" w:color="auto"/>
                            <w:right w:val="none" w:sz="0" w:space="0" w:color="auto"/>
                          </w:divBdr>
                        </w:div>
                        <w:div w:id="790825123">
                          <w:marLeft w:val="0"/>
                          <w:marRight w:val="0"/>
                          <w:marTop w:val="0"/>
                          <w:marBottom w:val="0"/>
                          <w:divBdr>
                            <w:top w:val="none" w:sz="0" w:space="0" w:color="auto"/>
                            <w:left w:val="none" w:sz="0" w:space="0" w:color="auto"/>
                            <w:bottom w:val="none" w:sz="0" w:space="0" w:color="auto"/>
                            <w:right w:val="none" w:sz="0" w:space="0" w:color="auto"/>
                          </w:divBdr>
                        </w:div>
                        <w:div w:id="1452280773">
                          <w:marLeft w:val="0"/>
                          <w:marRight w:val="0"/>
                          <w:marTop w:val="0"/>
                          <w:marBottom w:val="0"/>
                          <w:divBdr>
                            <w:top w:val="none" w:sz="0" w:space="0" w:color="auto"/>
                            <w:left w:val="none" w:sz="0" w:space="0" w:color="auto"/>
                            <w:bottom w:val="none" w:sz="0" w:space="0" w:color="auto"/>
                            <w:right w:val="none" w:sz="0" w:space="0" w:color="auto"/>
                          </w:divBdr>
                        </w:div>
                        <w:div w:id="478377538">
                          <w:marLeft w:val="0"/>
                          <w:marRight w:val="0"/>
                          <w:marTop w:val="0"/>
                          <w:marBottom w:val="0"/>
                          <w:divBdr>
                            <w:top w:val="none" w:sz="0" w:space="0" w:color="auto"/>
                            <w:left w:val="none" w:sz="0" w:space="0" w:color="auto"/>
                            <w:bottom w:val="none" w:sz="0" w:space="0" w:color="auto"/>
                            <w:right w:val="none" w:sz="0" w:space="0" w:color="auto"/>
                          </w:divBdr>
                        </w:div>
                        <w:div w:id="1909147628">
                          <w:marLeft w:val="0"/>
                          <w:marRight w:val="0"/>
                          <w:marTop w:val="0"/>
                          <w:marBottom w:val="0"/>
                          <w:divBdr>
                            <w:top w:val="none" w:sz="0" w:space="0" w:color="auto"/>
                            <w:left w:val="none" w:sz="0" w:space="0" w:color="auto"/>
                            <w:bottom w:val="none" w:sz="0" w:space="0" w:color="auto"/>
                            <w:right w:val="none" w:sz="0" w:space="0" w:color="auto"/>
                          </w:divBdr>
                        </w:div>
                        <w:div w:id="1138645579">
                          <w:marLeft w:val="0"/>
                          <w:marRight w:val="0"/>
                          <w:marTop w:val="0"/>
                          <w:marBottom w:val="0"/>
                          <w:divBdr>
                            <w:top w:val="none" w:sz="0" w:space="0" w:color="auto"/>
                            <w:left w:val="none" w:sz="0" w:space="0" w:color="auto"/>
                            <w:bottom w:val="none" w:sz="0" w:space="0" w:color="auto"/>
                            <w:right w:val="none" w:sz="0" w:space="0" w:color="auto"/>
                          </w:divBdr>
                        </w:div>
                        <w:div w:id="343635069">
                          <w:marLeft w:val="0"/>
                          <w:marRight w:val="0"/>
                          <w:marTop w:val="0"/>
                          <w:marBottom w:val="0"/>
                          <w:divBdr>
                            <w:top w:val="none" w:sz="0" w:space="0" w:color="auto"/>
                            <w:left w:val="none" w:sz="0" w:space="0" w:color="auto"/>
                            <w:bottom w:val="none" w:sz="0" w:space="0" w:color="auto"/>
                            <w:right w:val="none" w:sz="0" w:space="0" w:color="auto"/>
                          </w:divBdr>
                        </w:div>
                        <w:div w:id="196351939">
                          <w:marLeft w:val="0"/>
                          <w:marRight w:val="0"/>
                          <w:marTop w:val="0"/>
                          <w:marBottom w:val="0"/>
                          <w:divBdr>
                            <w:top w:val="none" w:sz="0" w:space="0" w:color="auto"/>
                            <w:left w:val="none" w:sz="0" w:space="0" w:color="auto"/>
                            <w:bottom w:val="none" w:sz="0" w:space="0" w:color="auto"/>
                            <w:right w:val="none" w:sz="0" w:space="0" w:color="auto"/>
                          </w:divBdr>
                        </w:div>
                        <w:div w:id="706561036">
                          <w:marLeft w:val="0"/>
                          <w:marRight w:val="0"/>
                          <w:marTop w:val="0"/>
                          <w:marBottom w:val="0"/>
                          <w:divBdr>
                            <w:top w:val="none" w:sz="0" w:space="0" w:color="auto"/>
                            <w:left w:val="none" w:sz="0" w:space="0" w:color="auto"/>
                            <w:bottom w:val="none" w:sz="0" w:space="0" w:color="auto"/>
                            <w:right w:val="none" w:sz="0" w:space="0" w:color="auto"/>
                          </w:divBdr>
                        </w:div>
                        <w:div w:id="446697801">
                          <w:marLeft w:val="0"/>
                          <w:marRight w:val="0"/>
                          <w:marTop w:val="0"/>
                          <w:marBottom w:val="0"/>
                          <w:divBdr>
                            <w:top w:val="none" w:sz="0" w:space="0" w:color="auto"/>
                            <w:left w:val="none" w:sz="0" w:space="0" w:color="auto"/>
                            <w:bottom w:val="none" w:sz="0" w:space="0" w:color="auto"/>
                            <w:right w:val="none" w:sz="0" w:space="0" w:color="auto"/>
                          </w:divBdr>
                        </w:div>
                        <w:div w:id="922105207">
                          <w:marLeft w:val="0"/>
                          <w:marRight w:val="0"/>
                          <w:marTop w:val="0"/>
                          <w:marBottom w:val="0"/>
                          <w:divBdr>
                            <w:top w:val="none" w:sz="0" w:space="0" w:color="auto"/>
                            <w:left w:val="none" w:sz="0" w:space="0" w:color="auto"/>
                            <w:bottom w:val="none" w:sz="0" w:space="0" w:color="auto"/>
                            <w:right w:val="none" w:sz="0" w:space="0" w:color="auto"/>
                          </w:divBdr>
                        </w:div>
                        <w:div w:id="795299047">
                          <w:marLeft w:val="0"/>
                          <w:marRight w:val="0"/>
                          <w:marTop w:val="0"/>
                          <w:marBottom w:val="0"/>
                          <w:divBdr>
                            <w:top w:val="none" w:sz="0" w:space="0" w:color="auto"/>
                            <w:left w:val="none" w:sz="0" w:space="0" w:color="auto"/>
                            <w:bottom w:val="none" w:sz="0" w:space="0" w:color="auto"/>
                            <w:right w:val="none" w:sz="0" w:space="0" w:color="auto"/>
                          </w:divBdr>
                        </w:div>
                        <w:div w:id="1462533653">
                          <w:marLeft w:val="0"/>
                          <w:marRight w:val="0"/>
                          <w:marTop w:val="0"/>
                          <w:marBottom w:val="0"/>
                          <w:divBdr>
                            <w:top w:val="none" w:sz="0" w:space="0" w:color="auto"/>
                            <w:left w:val="none" w:sz="0" w:space="0" w:color="auto"/>
                            <w:bottom w:val="none" w:sz="0" w:space="0" w:color="auto"/>
                            <w:right w:val="none" w:sz="0" w:space="0" w:color="auto"/>
                          </w:divBdr>
                        </w:div>
                        <w:div w:id="185950991">
                          <w:marLeft w:val="0"/>
                          <w:marRight w:val="0"/>
                          <w:marTop w:val="0"/>
                          <w:marBottom w:val="0"/>
                          <w:divBdr>
                            <w:top w:val="none" w:sz="0" w:space="0" w:color="auto"/>
                            <w:left w:val="none" w:sz="0" w:space="0" w:color="auto"/>
                            <w:bottom w:val="none" w:sz="0" w:space="0" w:color="auto"/>
                            <w:right w:val="none" w:sz="0" w:space="0" w:color="auto"/>
                          </w:divBdr>
                        </w:div>
                        <w:div w:id="1817407516">
                          <w:marLeft w:val="0"/>
                          <w:marRight w:val="0"/>
                          <w:marTop w:val="0"/>
                          <w:marBottom w:val="0"/>
                          <w:divBdr>
                            <w:top w:val="none" w:sz="0" w:space="0" w:color="auto"/>
                            <w:left w:val="none" w:sz="0" w:space="0" w:color="auto"/>
                            <w:bottom w:val="none" w:sz="0" w:space="0" w:color="auto"/>
                            <w:right w:val="none" w:sz="0" w:space="0" w:color="auto"/>
                          </w:divBdr>
                        </w:div>
                        <w:div w:id="2092852135">
                          <w:marLeft w:val="0"/>
                          <w:marRight w:val="0"/>
                          <w:marTop w:val="0"/>
                          <w:marBottom w:val="0"/>
                          <w:divBdr>
                            <w:top w:val="none" w:sz="0" w:space="0" w:color="auto"/>
                            <w:left w:val="none" w:sz="0" w:space="0" w:color="auto"/>
                            <w:bottom w:val="none" w:sz="0" w:space="0" w:color="auto"/>
                            <w:right w:val="none" w:sz="0" w:space="0" w:color="auto"/>
                          </w:divBdr>
                        </w:div>
                        <w:div w:id="492063570">
                          <w:marLeft w:val="0"/>
                          <w:marRight w:val="0"/>
                          <w:marTop w:val="0"/>
                          <w:marBottom w:val="0"/>
                          <w:divBdr>
                            <w:top w:val="none" w:sz="0" w:space="0" w:color="auto"/>
                            <w:left w:val="none" w:sz="0" w:space="0" w:color="auto"/>
                            <w:bottom w:val="none" w:sz="0" w:space="0" w:color="auto"/>
                            <w:right w:val="none" w:sz="0" w:space="0" w:color="auto"/>
                          </w:divBdr>
                        </w:div>
                        <w:div w:id="880942717">
                          <w:marLeft w:val="0"/>
                          <w:marRight w:val="0"/>
                          <w:marTop w:val="0"/>
                          <w:marBottom w:val="0"/>
                          <w:divBdr>
                            <w:top w:val="none" w:sz="0" w:space="0" w:color="auto"/>
                            <w:left w:val="none" w:sz="0" w:space="0" w:color="auto"/>
                            <w:bottom w:val="none" w:sz="0" w:space="0" w:color="auto"/>
                            <w:right w:val="none" w:sz="0" w:space="0" w:color="auto"/>
                          </w:divBdr>
                        </w:div>
                        <w:div w:id="1118375457">
                          <w:marLeft w:val="0"/>
                          <w:marRight w:val="0"/>
                          <w:marTop w:val="0"/>
                          <w:marBottom w:val="0"/>
                          <w:divBdr>
                            <w:top w:val="none" w:sz="0" w:space="0" w:color="auto"/>
                            <w:left w:val="none" w:sz="0" w:space="0" w:color="auto"/>
                            <w:bottom w:val="none" w:sz="0" w:space="0" w:color="auto"/>
                            <w:right w:val="none" w:sz="0" w:space="0" w:color="auto"/>
                          </w:divBdr>
                        </w:div>
                        <w:div w:id="274404334">
                          <w:marLeft w:val="0"/>
                          <w:marRight w:val="0"/>
                          <w:marTop w:val="0"/>
                          <w:marBottom w:val="0"/>
                          <w:divBdr>
                            <w:top w:val="none" w:sz="0" w:space="0" w:color="auto"/>
                            <w:left w:val="none" w:sz="0" w:space="0" w:color="auto"/>
                            <w:bottom w:val="none" w:sz="0" w:space="0" w:color="auto"/>
                            <w:right w:val="none" w:sz="0" w:space="0" w:color="auto"/>
                          </w:divBdr>
                        </w:div>
                        <w:div w:id="287703785">
                          <w:marLeft w:val="0"/>
                          <w:marRight w:val="0"/>
                          <w:marTop w:val="0"/>
                          <w:marBottom w:val="0"/>
                          <w:divBdr>
                            <w:top w:val="none" w:sz="0" w:space="0" w:color="auto"/>
                            <w:left w:val="none" w:sz="0" w:space="0" w:color="auto"/>
                            <w:bottom w:val="none" w:sz="0" w:space="0" w:color="auto"/>
                            <w:right w:val="none" w:sz="0" w:space="0" w:color="auto"/>
                          </w:divBdr>
                        </w:div>
                        <w:div w:id="459029928">
                          <w:marLeft w:val="0"/>
                          <w:marRight w:val="0"/>
                          <w:marTop w:val="0"/>
                          <w:marBottom w:val="0"/>
                          <w:divBdr>
                            <w:top w:val="none" w:sz="0" w:space="0" w:color="auto"/>
                            <w:left w:val="none" w:sz="0" w:space="0" w:color="auto"/>
                            <w:bottom w:val="none" w:sz="0" w:space="0" w:color="auto"/>
                            <w:right w:val="none" w:sz="0" w:space="0" w:color="auto"/>
                          </w:divBdr>
                        </w:div>
                        <w:div w:id="2130850391">
                          <w:marLeft w:val="0"/>
                          <w:marRight w:val="0"/>
                          <w:marTop w:val="0"/>
                          <w:marBottom w:val="0"/>
                          <w:divBdr>
                            <w:top w:val="none" w:sz="0" w:space="0" w:color="auto"/>
                            <w:left w:val="none" w:sz="0" w:space="0" w:color="auto"/>
                            <w:bottom w:val="none" w:sz="0" w:space="0" w:color="auto"/>
                            <w:right w:val="none" w:sz="0" w:space="0" w:color="auto"/>
                          </w:divBdr>
                        </w:div>
                        <w:div w:id="1341855803">
                          <w:marLeft w:val="0"/>
                          <w:marRight w:val="0"/>
                          <w:marTop w:val="0"/>
                          <w:marBottom w:val="0"/>
                          <w:divBdr>
                            <w:top w:val="none" w:sz="0" w:space="0" w:color="auto"/>
                            <w:left w:val="none" w:sz="0" w:space="0" w:color="auto"/>
                            <w:bottom w:val="none" w:sz="0" w:space="0" w:color="auto"/>
                            <w:right w:val="none" w:sz="0" w:space="0" w:color="auto"/>
                          </w:divBdr>
                        </w:div>
                        <w:div w:id="375619183">
                          <w:marLeft w:val="0"/>
                          <w:marRight w:val="0"/>
                          <w:marTop w:val="0"/>
                          <w:marBottom w:val="0"/>
                          <w:divBdr>
                            <w:top w:val="none" w:sz="0" w:space="0" w:color="auto"/>
                            <w:left w:val="none" w:sz="0" w:space="0" w:color="auto"/>
                            <w:bottom w:val="none" w:sz="0" w:space="0" w:color="auto"/>
                            <w:right w:val="none" w:sz="0" w:space="0" w:color="auto"/>
                          </w:divBdr>
                        </w:div>
                        <w:div w:id="645475772">
                          <w:marLeft w:val="0"/>
                          <w:marRight w:val="0"/>
                          <w:marTop w:val="0"/>
                          <w:marBottom w:val="0"/>
                          <w:divBdr>
                            <w:top w:val="none" w:sz="0" w:space="0" w:color="auto"/>
                            <w:left w:val="none" w:sz="0" w:space="0" w:color="auto"/>
                            <w:bottom w:val="none" w:sz="0" w:space="0" w:color="auto"/>
                            <w:right w:val="none" w:sz="0" w:space="0" w:color="auto"/>
                          </w:divBdr>
                        </w:div>
                        <w:div w:id="209922112">
                          <w:marLeft w:val="0"/>
                          <w:marRight w:val="0"/>
                          <w:marTop w:val="0"/>
                          <w:marBottom w:val="0"/>
                          <w:divBdr>
                            <w:top w:val="none" w:sz="0" w:space="0" w:color="auto"/>
                            <w:left w:val="none" w:sz="0" w:space="0" w:color="auto"/>
                            <w:bottom w:val="none" w:sz="0" w:space="0" w:color="auto"/>
                            <w:right w:val="none" w:sz="0" w:space="0" w:color="auto"/>
                          </w:divBdr>
                        </w:div>
                        <w:div w:id="1068071298">
                          <w:marLeft w:val="0"/>
                          <w:marRight w:val="0"/>
                          <w:marTop w:val="0"/>
                          <w:marBottom w:val="0"/>
                          <w:divBdr>
                            <w:top w:val="none" w:sz="0" w:space="0" w:color="auto"/>
                            <w:left w:val="none" w:sz="0" w:space="0" w:color="auto"/>
                            <w:bottom w:val="none" w:sz="0" w:space="0" w:color="auto"/>
                            <w:right w:val="none" w:sz="0" w:space="0" w:color="auto"/>
                          </w:divBdr>
                        </w:div>
                        <w:div w:id="266281776">
                          <w:marLeft w:val="0"/>
                          <w:marRight w:val="0"/>
                          <w:marTop w:val="0"/>
                          <w:marBottom w:val="0"/>
                          <w:divBdr>
                            <w:top w:val="none" w:sz="0" w:space="0" w:color="auto"/>
                            <w:left w:val="none" w:sz="0" w:space="0" w:color="auto"/>
                            <w:bottom w:val="none" w:sz="0" w:space="0" w:color="auto"/>
                            <w:right w:val="none" w:sz="0" w:space="0" w:color="auto"/>
                          </w:divBdr>
                        </w:div>
                        <w:div w:id="105347691">
                          <w:marLeft w:val="0"/>
                          <w:marRight w:val="0"/>
                          <w:marTop w:val="0"/>
                          <w:marBottom w:val="0"/>
                          <w:divBdr>
                            <w:top w:val="none" w:sz="0" w:space="0" w:color="auto"/>
                            <w:left w:val="none" w:sz="0" w:space="0" w:color="auto"/>
                            <w:bottom w:val="none" w:sz="0" w:space="0" w:color="auto"/>
                            <w:right w:val="none" w:sz="0" w:space="0" w:color="auto"/>
                          </w:divBdr>
                        </w:div>
                        <w:div w:id="2435366">
                          <w:marLeft w:val="0"/>
                          <w:marRight w:val="0"/>
                          <w:marTop w:val="0"/>
                          <w:marBottom w:val="0"/>
                          <w:divBdr>
                            <w:top w:val="none" w:sz="0" w:space="0" w:color="auto"/>
                            <w:left w:val="none" w:sz="0" w:space="0" w:color="auto"/>
                            <w:bottom w:val="none" w:sz="0" w:space="0" w:color="auto"/>
                            <w:right w:val="none" w:sz="0" w:space="0" w:color="auto"/>
                          </w:divBdr>
                        </w:div>
                        <w:div w:id="796946775">
                          <w:marLeft w:val="0"/>
                          <w:marRight w:val="0"/>
                          <w:marTop w:val="0"/>
                          <w:marBottom w:val="0"/>
                          <w:divBdr>
                            <w:top w:val="none" w:sz="0" w:space="0" w:color="auto"/>
                            <w:left w:val="none" w:sz="0" w:space="0" w:color="auto"/>
                            <w:bottom w:val="none" w:sz="0" w:space="0" w:color="auto"/>
                            <w:right w:val="none" w:sz="0" w:space="0" w:color="auto"/>
                          </w:divBdr>
                        </w:div>
                        <w:div w:id="1241018712">
                          <w:marLeft w:val="0"/>
                          <w:marRight w:val="0"/>
                          <w:marTop w:val="0"/>
                          <w:marBottom w:val="0"/>
                          <w:divBdr>
                            <w:top w:val="none" w:sz="0" w:space="0" w:color="auto"/>
                            <w:left w:val="none" w:sz="0" w:space="0" w:color="auto"/>
                            <w:bottom w:val="none" w:sz="0" w:space="0" w:color="auto"/>
                            <w:right w:val="none" w:sz="0" w:space="0" w:color="auto"/>
                          </w:divBdr>
                        </w:div>
                        <w:div w:id="1559972765">
                          <w:marLeft w:val="0"/>
                          <w:marRight w:val="0"/>
                          <w:marTop w:val="0"/>
                          <w:marBottom w:val="0"/>
                          <w:divBdr>
                            <w:top w:val="none" w:sz="0" w:space="0" w:color="auto"/>
                            <w:left w:val="none" w:sz="0" w:space="0" w:color="auto"/>
                            <w:bottom w:val="none" w:sz="0" w:space="0" w:color="auto"/>
                            <w:right w:val="none" w:sz="0" w:space="0" w:color="auto"/>
                          </w:divBdr>
                        </w:div>
                        <w:div w:id="1920095950">
                          <w:marLeft w:val="0"/>
                          <w:marRight w:val="0"/>
                          <w:marTop w:val="0"/>
                          <w:marBottom w:val="0"/>
                          <w:divBdr>
                            <w:top w:val="none" w:sz="0" w:space="0" w:color="auto"/>
                            <w:left w:val="none" w:sz="0" w:space="0" w:color="auto"/>
                            <w:bottom w:val="none" w:sz="0" w:space="0" w:color="auto"/>
                            <w:right w:val="none" w:sz="0" w:space="0" w:color="auto"/>
                          </w:divBdr>
                        </w:div>
                        <w:div w:id="744496552">
                          <w:marLeft w:val="0"/>
                          <w:marRight w:val="0"/>
                          <w:marTop w:val="0"/>
                          <w:marBottom w:val="0"/>
                          <w:divBdr>
                            <w:top w:val="none" w:sz="0" w:space="0" w:color="auto"/>
                            <w:left w:val="none" w:sz="0" w:space="0" w:color="auto"/>
                            <w:bottom w:val="none" w:sz="0" w:space="0" w:color="auto"/>
                            <w:right w:val="none" w:sz="0" w:space="0" w:color="auto"/>
                          </w:divBdr>
                        </w:div>
                        <w:div w:id="8863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667">
                  <w:marLeft w:val="0"/>
                  <w:marRight w:val="0"/>
                  <w:marTop w:val="15"/>
                  <w:marBottom w:val="0"/>
                  <w:divBdr>
                    <w:top w:val="none" w:sz="0" w:space="0" w:color="auto"/>
                    <w:left w:val="none" w:sz="0" w:space="0" w:color="auto"/>
                    <w:bottom w:val="none" w:sz="0" w:space="0" w:color="auto"/>
                    <w:right w:val="none" w:sz="0" w:space="0" w:color="auto"/>
                  </w:divBdr>
                  <w:divsChild>
                    <w:div w:id="2102408572">
                      <w:marLeft w:val="0"/>
                      <w:marRight w:val="0"/>
                      <w:marTop w:val="0"/>
                      <w:marBottom w:val="0"/>
                      <w:divBdr>
                        <w:top w:val="none" w:sz="0" w:space="0" w:color="auto"/>
                        <w:left w:val="none" w:sz="0" w:space="0" w:color="auto"/>
                        <w:bottom w:val="none" w:sz="0" w:space="0" w:color="auto"/>
                        <w:right w:val="none" w:sz="0" w:space="0" w:color="auto"/>
                      </w:divBdr>
                      <w:divsChild>
                        <w:div w:id="317729565">
                          <w:marLeft w:val="0"/>
                          <w:marRight w:val="0"/>
                          <w:marTop w:val="0"/>
                          <w:marBottom w:val="0"/>
                          <w:divBdr>
                            <w:top w:val="none" w:sz="0" w:space="0" w:color="auto"/>
                            <w:left w:val="none" w:sz="0" w:space="0" w:color="auto"/>
                            <w:bottom w:val="none" w:sz="0" w:space="0" w:color="auto"/>
                            <w:right w:val="none" w:sz="0" w:space="0" w:color="auto"/>
                          </w:divBdr>
                        </w:div>
                        <w:div w:id="2062433386">
                          <w:marLeft w:val="0"/>
                          <w:marRight w:val="0"/>
                          <w:marTop w:val="0"/>
                          <w:marBottom w:val="0"/>
                          <w:divBdr>
                            <w:top w:val="none" w:sz="0" w:space="0" w:color="auto"/>
                            <w:left w:val="none" w:sz="0" w:space="0" w:color="auto"/>
                            <w:bottom w:val="none" w:sz="0" w:space="0" w:color="auto"/>
                            <w:right w:val="none" w:sz="0" w:space="0" w:color="auto"/>
                          </w:divBdr>
                        </w:div>
                        <w:div w:id="963996457">
                          <w:marLeft w:val="0"/>
                          <w:marRight w:val="0"/>
                          <w:marTop w:val="0"/>
                          <w:marBottom w:val="0"/>
                          <w:divBdr>
                            <w:top w:val="none" w:sz="0" w:space="0" w:color="auto"/>
                            <w:left w:val="none" w:sz="0" w:space="0" w:color="auto"/>
                            <w:bottom w:val="none" w:sz="0" w:space="0" w:color="auto"/>
                            <w:right w:val="none" w:sz="0" w:space="0" w:color="auto"/>
                          </w:divBdr>
                        </w:div>
                        <w:div w:id="1052272976">
                          <w:marLeft w:val="0"/>
                          <w:marRight w:val="0"/>
                          <w:marTop w:val="0"/>
                          <w:marBottom w:val="0"/>
                          <w:divBdr>
                            <w:top w:val="none" w:sz="0" w:space="0" w:color="auto"/>
                            <w:left w:val="none" w:sz="0" w:space="0" w:color="auto"/>
                            <w:bottom w:val="none" w:sz="0" w:space="0" w:color="auto"/>
                            <w:right w:val="none" w:sz="0" w:space="0" w:color="auto"/>
                          </w:divBdr>
                        </w:div>
                        <w:div w:id="1162966562">
                          <w:marLeft w:val="0"/>
                          <w:marRight w:val="0"/>
                          <w:marTop w:val="0"/>
                          <w:marBottom w:val="0"/>
                          <w:divBdr>
                            <w:top w:val="none" w:sz="0" w:space="0" w:color="auto"/>
                            <w:left w:val="none" w:sz="0" w:space="0" w:color="auto"/>
                            <w:bottom w:val="none" w:sz="0" w:space="0" w:color="auto"/>
                            <w:right w:val="none" w:sz="0" w:space="0" w:color="auto"/>
                          </w:divBdr>
                        </w:div>
                        <w:div w:id="715736232">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883906779">
                          <w:marLeft w:val="0"/>
                          <w:marRight w:val="0"/>
                          <w:marTop w:val="0"/>
                          <w:marBottom w:val="0"/>
                          <w:divBdr>
                            <w:top w:val="none" w:sz="0" w:space="0" w:color="auto"/>
                            <w:left w:val="none" w:sz="0" w:space="0" w:color="auto"/>
                            <w:bottom w:val="none" w:sz="0" w:space="0" w:color="auto"/>
                            <w:right w:val="none" w:sz="0" w:space="0" w:color="auto"/>
                          </w:divBdr>
                        </w:div>
                        <w:div w:id="1149326352">
                          <w:marLeft w:val="0"/>
                          <w:marRight w:val="0"/>
                          <w:marTop w:val="0"/>
                          <w:marBottom w:val="0"/>
                          <w:divBdr>
                            <w:top w:val="none" w:sz="0" w:space="0" w:color="auto"/>
                            <w:left w:val="none" w:sz="0" w:space="0" w:color="auto"/>
                            <w:bottom w:val="none" w:sz="0" w:space="0" w:color="auto"/>
                            <w:right w:val="none" w:sz="0" w:space="0" w:color="auto"/>
                          </w:divBdr>
                        </w:div>
                        <w:div w:id="408576678">
                          <w:marLeft w:val="0"/>
                          <w:marRight w:val="0"/>
                          <w:marTop w:val="0"/>
                          <w:marBottom w:val="0"/>
                          <w:divBdr>
                            <w:top w:val="none" w:sz="0" w:space="0" w:color="auto"/>
                            <w:left w:val="none" w:sz="0" w:space="0" w:color="auto"/>
                            <w:bottom w:val="none" w:sz="0" w:space="0" w:color="auto"/>
                            <w:right w:val="none" w:sz="0" w:space="0" w:color="auto"/>
                          </w:divBdr>
                        </w:div>
                        <w:div w:id="533159300">
                          <w:marLeft w:val="0"/>
                          <w:marRight w:val="0"/>
                          <w:marTop w:val="0"/>
                          <w:marBottom w:val="0"/>
                          <w:divBdr>
                            <w:top w:val="none" w:sz="0" w:space="0" w:color="auto"/>
                            <w:left w:val="none" w:sz="0" w:space="0" w:color="auto"/>
                            <w:bottom w:val="none" w:sz="0" w:space="0" w:color="auto"/>
                            <w:right w:val="none" w:sz="0" w:space="0" w:color="auto"/>
                          </w:divBdr>
                        </w:div>
                        <w:div w:id="657811695">
                          <w:marLeft w:val="0"/>
                          <w:marRight w:val="0"/>
                          <w:marTop w:val="0"/>
                          <w:marBottom w:val="0"/>
                          <w:divBdr>
                            <w:top w:val="none" w:sz="0" w:space="0" w:color="auto"/>
                            <w:left w:val="none" w:sz="0" w:space="0" w:color="auto"/>
                            <w:bottom w:val="none" w:sz="0" w:space="0" w:color="auto"/>
                            <w:right w:val="none" w:sz="0" w:space="0" w:color="auto"/>
                          </w:divBdr>
                        </w:div>
                        <w:div w:id="807431955">
                          <w:marLeft w:val="0"/>
                          <w:marRight w:val="0"/>
                          <w:marTop w:val="0"/>
                          <w:marBottom w:val="0"/>
                          <w:divBdr>
                            <w:top w:val="none" w:sz="0" w:space="0" w:color="auto"/>
                            <w:left w:val="none" w:sz="0" w:space="0" w:color="auto"/>
                            <w:bottom w:val="none" w:sz="0" w:space="0" w:color="auto"/>
                            <w:right w:val="none" w:sz="0" w:space="0" w:color="auto"/>
                          </w:divBdr>
                        </w:div>
                        <w:div w:id="1332369528">
                          <w:marLeft w:val="0"/>
                          <w:marRight w:val="0"/>
                          <w:marTop w:val="0"/>
                          <w:marBottom w:val="0"/>
                          <w:divBdr>
                            <w:top w:val="none" w:sz="0" w:space="0" w:color="auto"/>
                            <w:left w:val="none" w:sz="0" w:space="0" w:color="auto"/>
                            <w:bottom w:val="none" w:sz="0" w:space="0" w:color="auto"/>
                            <w:right w:val="none" w:sz="0" w:space="0" w:color="auto"/>
                          </w:divBdr>
                        </w:div>
                        <w:div w:id="124544590">
                          <w:marLeft w:val="0"/>
                          <w:marRight w:val="0"/>
                          <w:marTop w:val="0"/>
                          <w:marBottom w:val="0"/>
                          <w:divBdr>
                            <w:top w:val="none" w:sz="0" w:space="0" w:color="auto"/>
                            <w:left w:val="none" w:sz="0" w:space="0" w:color="auto"/>
                            <w:bottom w:val="none" w:sz="0" w:space="0" w:color="auto"/>
                            <w:right w:val="none" w:sz="0" w:space="0" w:color="auto"/>
                          </w:divBdr>
                        </w:div>
                        <w:div w:id="1395010739">
                          <w:marLeft w:val="0"/>
                          <w:marRight w:val="0"/>
                          <w:marTop w:val="0"/>
                          <w:marBottom w:val="0"/>
                          <w:divBdr>
                            <w:top w:val="none" w:sz="0" w:space="0" w:color="auto"/>
                            <w:left w:val="none" w:sz="0" w:space="0" w:color="auto"/>
                            <w:bottom w:val="none" w:sz="0" w:space="0" w:color="auto"/>
                            <w:right w:val="none" w:sz="0" w:space="0" w:color="auto"/>
                          </w:divBdr>
                        </w:div>
                        <w:div w:id="1679850435">
                          <w:marLeft w:val="0"/>
                          <w:marRight w:val="0"/>
                          <w:marTop w:val="0"/>
                          <w:marBottom w:val="0"/>
                          <w:divBdr>
                            <w:top w:val="none" w:sz="0" w:space="0" w:color="auto"/>
                            <w:left w:val="none" w:sz="0" w:space="0" w:color="auto"/>
                            <w:bottom w:val="none" w:sz="0" w:space="0" w:color="auto"/>
                            <w:right w:val="none" w:sz="0" w:space="0" w:color="auto"/>
                          </w:divBdr>
                        </w:div>
                        <w:div w:id="194200945">
                          <w:marLeft w:val="0"/>
                          <w:marRight w:val="0"/>
                          <w:marTop w:val="0"/>
                          <w:marBottom w:val="0"/>
                          <w:divBdr>
                            <w:top w:val="none" w:sz="0" w:space="0" w:color="auto"/>
                            <w:left w:val="none" w:sz="0" w:space="0" w:color="auto"/>
                            <w:bottom w:val="none" w:sz="0" w:space="0" w:color="auto"/>
                            <w:right w:val="none" w:sz="0" w:space="0" w:color="auto"/>
                          </w:divBdr>
                        </w:div>
                        <w:div w:id="442505275">
                          <w:marLeft w:val="0"/>
                          <w:marRight w:val="0"/>
                          <w:marTop w:val="0"/>
                          <w:marBottom w:val="0"/>
                          <w:divBdr>
                            <w:top w:val="none" w:sz="0" w:space="0" w:color="auto"/>
                            <w:left w:val="none" w:sz="0" w:space="0" w:color="auto"/>
                            <w:bottom w:val="none" w:sz="0" w:space="0" w:color="auto"/>
                            <w:right w:val="none" w:sz="0" w:space="0" w:color="auto"/>
                          </w:divBdr>
                        </w:div>
                        <w:div w:id="365060294">
                          <w:marLeft w:val="0"/>
                          <w:marRight w:val="0"/>
                          <w:marTop w:val="0"/>
                          <w:marBottom w:val="0"/>
                          <w:divBdr>
                            <w:top w:val="none" w:sz="0" w:space="0" w:color="auto"/>
                            <w:left w:val="none" w:sz="0" w:space="0" w:color="auto"/>
                            <w:bottom w:val="none" w:sz="0" w:space="0" w:color="auto"/>
                            <w:right w:val="none" w:sz="0" w:space="0" w:color="auto"/>
                          </w:divBdr>
                        </w:div>
                        <w:div w:id="845822401">
                          <w:marLeft w:val="0"/>
                          <w:marRight w:val="0"/>
                          <w:marTop w:val="0"/>
                          <w:marBottom w:val="0"/>
                          <w:divBdr>
                            <w:top w:val="none" w:sz="0" w:space="0" w:color="auto"/>
                            <w:left w:val="none" w:sz="0" w:space="0" w:color="auto"/>
                            <w:bottom w:val="none" w:sz="0" w:space="0" w:color="auto"/>
                            <w:right w:val="none" w:sz="0" w:space="0" w:color="auto"/>
                          </w:divBdr>
                        </w:div>
                        <w:div w:id="964895578">
                          <w:marLeft w:val="0"/>
                          <w:marRight w:val="0"/>
                          <w:marTop w:val="0"/>
                          <w:marBottom w:val="0"/>
                          <w:divBdr>
                            <w:top w:val="none" w:sz="0" w:space="0" w:color="auto"/>
                            <w:left w:val="none" w:sz="0" w:space="0" w:color="auto"/>
                            <w:bottom w:val="none" w:sz="0" w:space="0" w:color="auto"/>
                            <w:right w:val="none" w:sz="0" w:space="0" w:color="auto"/>
                          </w:divBdr>
                        </w:div>
                        <w:div w:id="1451168013">
                          <w:marLeft w:val="0"/>
                          <w:marRight w:val="0"/>
                          <w:marTop w:val="0"/>
                          <w:marBottom w:val="0"/>
                          <w:divBdr>
                            <w:top w:val="none" w:sz="0" w:space="0" w:color="auto"/>
                            <w:left w:val="none" w:sz="0" w:space="0" w:color="auto"/>
                            <w:bottom w:val="none" w:sz="0" w:space="0" w:color="auto"/>
                            <w:right w:val="none" w:sz="0" w:space="0" w:color="auto"/>
                          </w:divBdr>
                        </w:div>
                        <w:div w:id="799230709">
                          <w:marLeft w:val="0"/>
                          <w:marRight w:val="0"/>
                          <w:marTop w:val="0"/>
                          <w:marBottom w:val="0"/>
                          <w:divBdr>
                            <w:top w:val="none" w:sz="0" w:space="0" w:color="auto"/>
                            <w:left w:val="none" w:sz="0" w:space="0" w:color="auto"/>
                            <w:bottom w:val="none" w:sz="0" w:space="0" w:color="auto"/>
                            <w:right w:val="none" w:sz="0" w:space="0" w:color="auto"/>
                          </w:divBdr>
                        </w:div>
                        <w:div w:id="651181105">
                          <w:marLeft w:val="0"/>
                          <w:marRight w:val="0"/>
                          <w:marTop w:val="0"/>
                          <w:marBottom w:val="0"/>
                          <w:divBdr>
                            <w:top w:val="none" w:sz="0" w:space="0" w:color="auto"/>
                            <w:left w:val="none" w:sz="0" w:space="0" w:color="auto"/>
                            <w:bottom w:val="none" w:sz="0" w:space="0" w:color="auto"/>
                            <w:right w:val="none" w:sz="0" w:space="0" w:color="auto"/>
                          </w:divBdr>
                        </w:div>
                        <w:div w:id="1106773537">
                          <w:marLeft w:val="0"/>
                          <w:marRight w:val="0"/>
                          <w:marTop w:val="0"/>
                          <w:marBottom w:val="0"/>
                          <w:divBdr>
                            <w:top w:val="none" w:sz="0" w:space="0" w:color="auto"/>
                            <w:left w:val="none" w:sz="0" w:space="0" w:color="auto"/>
                            <w:bottom w:val="none" w:sz="0" w:space="0" w:color="auto"/>
                            <w:right w:val="none" w:sz="0" w:space="0" w:color="auto"/>
                          </w:divBdr>
                        </w:div>
                        <w:div w:id="684595082">
                          <w:marLeft w:val="0"/>
                          <w:marRight w:val="0"/>
                          <w:marTop w:val="0"/>
                          <w:marBottom w:val="0"/>
                          <w:divBdr>
                            <w:top w:val="none" w:sz="0" w:space="0" w:color="auto"/>
                            <w:left w:val="none" w:sz="0" w:space="0" w:color="auto"/>
                            <w:bottom w:val="none" w:sz="0" w:space="0" w:color="auto"/>
                            <w:right w:val="none" w:sz="0" w:space="0" w:color="auto"/>
                          </w:divBdr>
                        </w:div>
                        <w:div w:id="98570733">
                          <w:marLeft w:val="0"/>
                          <w:marRight w:val="0"/>
                          <w:marTop w:val="0"/>
                          <w:marBottom w:val="0"/>
                          <w:divBdr>
                            <w:top w:val="none" w:sz="0" w:space="0" w:color="auto"/>
                            <w:left w:val="none" w:sz="0" w:space="0" w:color="auto"/>
                            <w:bottom w:val="none" w:sz="0" w:space="0" w:color="auto"/>
                            <w:right w:val="none" w:sz="0" w:space="0" w:color="auto"/>
                          </w:divBdr>
                        </w:div>
                        <w:div w:id="1318221746">
                          <w:marLeft w:val="0"/>
                          <w:marRight w:val="0"/>
                          <w:marTop w:val="0"/>
                          <w:marBottom w:val="0"/>
                          <w:divBdr>
                            <w:top w:val="none" w:sz="0" w:space="0" w:color="auto"/>
                            <w:left w:val="none" w:sz="0" w:space="0" w:color="auto"/>
                            <w:bottom w:val="none" w:sz="0" w:space="0" w:color="auto"/>
                            <w:right w:val="none" w:sz="0" w:space="0" w:color="auto"/>
                          </w:divBdr>
                        </w:div>
                        <w:div w:id="643243257">
                          <w:marLeft w:val="0"/>
                          <w:marRight w:val="0"/>
                          <w:marTop w:val="0"/>
                          <w:marBottom w:val="0"/>
                          <w:divBdr>
                            <w:top w:val="none" w:sz="0" w:space="0" w:color="auto"/>
                            <w:left w:val="none" w:sz="0" w:space="0" w:color="auto"/>
                            <w:bottom w:val="none" w:sz="0" w:space="0" w:color="auto"/>
                            <w:right w:val="none" w:sz="0" w:space="0" w:color="auto"/>
                          </w:divBdr>
                        </w:div>
                        <w:div w:id="76949140">
                          <w:marLeft w:val="0"/>
                          <w:marRight w:val="0"/>
                          <w:marTop w:val="0"/>
                          <w:marBottom w:val="0"/>
                          <w:divBdr>
                            <w:top w:val="none" w:sz="0" w:space="0" w:color="auto"/>
                            <w:left w:val="none" w:sz="0" w:space="0" w:color="auto"/>
                            <w:bottom w:val="none" w:sz="0" w:space="0" w:color="auto"/>
                            <w:right w:val="none" w:sz="0" w:space="0" w:color="auto"/>
                          </w:divBdr>
                        </w:div>
                        <w:div w:id="159393550">
                          <w:marLeft w:val="0"/>
                          <w:marRight w:val="0"/>
                          <w:marTop w:val="0"/>
                          <w:marBottom w:val="0"/>
                          <w:divBdr>
                            <w:top w:val="none" w:sz="0" w:space="0" w:color="auto"/>
                            <w:left w:val="none" w:sz="0" w:space="0" w:color="auto"/>
                            <w:bottom w:val="none" w:sz="0" w:space="0" w:color="auto"/>
                            <w:right w:val="none" w:sz="0" w:space="0" w:color="auto"/>
                          </w:divBdr>
                        </w:div>
                        <w:div w:id="1469591170">
                          <w:marLeft w:val="0"/>
                          <w:marRight w:val="0"/>
                          <w:marTop w:val="0"/>
                          <w:marBottom w:val="0"/>
                          <w:divBdr>
                            <w:top w:val="none" w:sz="0" w:space="0" w:color="auto"/>
                            <w:left w:val="none" w:sz="0" w:space="0" w:color="auto"/>
                            <w:bottom w:val="none" w:sz="0" w:space="0" w:color="auto"/>
                            <w:right w:val="none" w:sz="0" w:space="0" w:color="auto"/>
                          </w:divBdr>
                        </w:div>
                        <w:div w:id="906184383">
                          <w:marLeft w:val="0"/>
                          <w:marRight w:val="0"/>
                          <w:marTop w:val="0"/>
                          <w:marBottom w:val="0"/>
                          <w:divBdr>
                            <w:top w:val="none" w:sz="0" w:space="0" w:color="auto"/>
                            <w:left w:val="none" w:sz="0" w:space="0" w:color="auto"/>
                            <w:bottom w:val="none" w:sz="0" w:space="0" w:color="auto"/>
                            <w:right w:val="none" w:sz="0" w:space="0" w:color="auto"/>
                          </w:divBdr>
                        </w:div>
                        <w:div w:id="977107402">
                          <w:marLeft w:val="0"/>
                          <w:marRight w:val="0"/>
                          <w:marTop w:val="0"/>
                          <w:marBottom w:val="0"/>
                          <w:divBdr>
                            <w:top w:val="none" w:sz="0" w:space="0" w:color="auto"/>
                            <w:left w:val="none" w:sz="0" w:space="0" w:color="auto"/>
                            <w:bottom w:val="none" w:sz="0" w:space="0" w:color="auto"/>
                            <w:right w:val="none" w:sz="0" w:space="0" w:color="auto"/>
                          </w:divBdr>
                        </w:div>
                        <w:div w:id="1466436234">
                          <w:marLeft w:val="0"/>
                          <w:marRight w:val="0"/>
                          <w:marTop w:val="0"/>
                          <w:marBottom w:val="0"/>
                          <w:divBdr>
                            <w:top w:val="none" w:sz="0" w:space="0" w:color="auto"/>
                            <w:left w:val="none" w:sz="0" w:space="0" w:color="auto"/>
                            <w:bottom w:val="none" w:sz="0" w:space="0" w:color="auto"/>
                            <w:right w:val="none" w:sz="0" w:space="0" w:color="auto"/>
                          </w:divBdr>
                        </w:div>
                        <w:div w:id="1501508083">
                          <w:marLeft w:val="0"/>
                          <w:marRight w:val="0"/>
                          <w:marTop w:val="0"/>
                          <w:marBottom w:val="0"/>
                          <w:divBdr>
                            <w:top w:val="none" w:sz="0" w:space="0" w:color="auto"/>
                            <w:left w:val="none" w:sz="0" w:space="0" w:color="auto"/>
                            <w:bottom w:val="none" w:sz="0" w:space="0" w:color="auto"/>
                            <w:right w:val="none" w:sz="0" w:space="0" w:color="auto"/>
                          </w:divBdr>
                        </w:div>
                        <w:div w:id="1024667941">
                          <w:marLeft w:val="0"/>
                          <w:marRight w:val="0"/>
                          <w:marTop w:val="0"/>
                          <w:marBottom w:val="0"/>
                          <w:divBdr>
                            <w:top w:val="none" w:sz="0" w:space="0" w:color="auto"/>
                            <w:left w:val="none" w:sz="0" w:space="0" w:color="auto"/>
                            <w:bottom w:val="none" w:sz="0" w:space="0" w:color="auto"/>
                            <w:right w:val="none" w:sz="0" w:space="0" w:color="auto"/>
                          </w:divBdr>
                        </w:div>
                        <w:div w:id="1757362472">
                          <w:marLeft w:val="0"/>
                          <w:marRight w:val="0"/>
                          <w:marTop w:val="0"/>
                          <w:marBottom w:val="0"/>
                          <w:divBdr>
                            <w:top w:val="none" w:sz="0" w:space="0" w:color="auto"/>
                            <w:left w:val="none" w:sz="0" w:space="0" w:color="auto"/>
                            <w:bottom w:val="none" w:sz="0" w:space="0" w:color="auto"/>
                            <w:right w:val="none" w:sz="0" w:space="0" w:color="auto"/>
                          </w:divBdr>
                        </w:div>
                        <w:div w:id="1311397076">
                          <w:marLeft w:val="0"/>
                          <w:marRight w:val="0"/>
                          <w:marTop w:val="0"/>
                          <w:marBottom w:val="0"/>
                          <w:divBdr>
                            <w:top w:val="none" w:sz="0" w:space="0" w:color="auto"/>
                            <w:left w:val="none" w:sz="0" w:space="0" w:color="auto"/>
                            <w:bottom w:val="none" w:sz="0" w:space="0" w:color="auto"/>
                            <w:right w:val="none" w:sz="0" w:space="0" w:color="auto"/>
                          </w:divBdr>
                        </w:div>
                        <w:div w:id="2043163006">
                          <w:marLeft w:val="0"/>
                          <w:marRight w:val="0"/>
                          <w:marTop w:val="0"/>
                          <w:marBottom w:val="0"/>
                          <w:divBdr>
                            <w:top w:val="none" w:sz="0" w:space="0" w:color="auto"/>
                            <w:left w:val="none" w:sz="0" w:space="0" w:color="auto"/>
                            <w:bottom w:val="none" w:sz="0" w:space="0" w:color="auto"/>
                            <w:right w:val="none" w:sz="0" w:space="0" w:color="auto"/>
                          </w:divBdr>
                        </w:div>
                        <w:div w:id="1299611549">
                          <w:marLeft w:val="0"/>
                          <w:marRight w:val="0"/>
                          <w:marTop w:val="0"/>
                          <w:marBottom w:val="0"/>
                          <w:divBdr>
                            <w:top w:val="none" w:sz="0" w:space="0" w:color="auto"/>
                            <w:left w:val="none" w:sz="0" w:space="0" w:color="auto"/>
                            <w:bottom w:val="none" w:sz="0" w:space="0" w:color="auto"/>
                            <w:right w:val="none" w:sz="0" w:space="0" w:color="auto"/>
                          </w:divBdr>
                        </w:div>
                        <w:div w:id="1629121534">
                          <w:marLeft w:val="0"/>
                          <w:marRight w:val="0"/>
                          <w:marTop w:val="0"/>
                          <w:marBottom w:val="0"/>
                          <w:divBdr>
                            <w:top w:val="none" w:sz="0" w:space="0" w:color="auto"/>
                            <w:left w:val="none" w:sz="0" w:space="0" w:color="auto"/>
                            <w:bottom w:val="none" w:sz="0" w:space="0" w:color="auto"/>
                            <w:right w:val="none" w:sz="0" w:space="0" w:color="auto"/>
                          </w:divBdr>
                        </w:div>
                        <w:div w:id="290867463">
                          <w:marLeft w:val="0"/>
                          <w:marRight w:val="0"/>
                          <w:marTop w:val="0"/>
                          <w:marBottom w:val="0"/>
                          <w:divBdr>
                            <w:top w:val="none" w:sz="0" w:space="0" w:color="auto"/>
                            <w:left w:val="none" w:sz="0" w:space="0" w:color="auto"/>
                            <w:bottom w:val="none" w:sz="0" w:space="0" w:color="auto"/>
                            <w:right w:val="none" w:sz="0" w:space="0" w:color="auto"/>
                          </w:divBdr>
                        </w:div>
                        <w:div w:id="580287115">
                          <w:marLeft w:val="0"/>
                          <w:marRight w:val="0"/>
                          <w:marTop w:val="0"/>
                          <w:marBottom w:val="0"/>
                          <w:divBdr>
                            <w:top w:val="none" w:sz="0" w:space="0" w:color="auto"/>
                            <w:left w:val="none" w:sz="0" w:space="0" w:color="auto"/>
                            <w:bottom w:val="none" w:sz="0" w:space="0" w:color="auto"/>
                            <w:right w:val="none" w:sz="0" w:space="0" w:color="auto"/>
                          </w:divBdr>
                        </w:div>
                        <w:div w:id="1256014659">
                          <w:marLeft w:val="0"/>
                          <w:marRight w:val="0"/>
                          <w:marTop w:val="0"/>
                          <w:marBottom w:val="0"/>
                          <w:divBdr>
                            <w:top w:val="none" w:sz="0" w:space="0" w:color="auto"/>
                            <w:left w:val="none" w:sz="0" w:space="0" w:color="auto"/>
                            <w:bottom w:val="none" w:sz="0" w:space="0" w:color="auto"/>
                            <w:right w:val="none" w:sz="0" w:space="0" w:color="auto"/>
                          </w:divBdr>
                        </w:div>
                        <w:div w:id="63458444">
                          <w:marLeft w:val="0"/>
                          <w:marRight w:val="0"/>
                          <w:marTop w:val="0"/>
                          <w:marBottom w:val="0"/>
                          <w:divBdr>
                            <w:top w:val="none" w:sz="0" w:space="0" w:color="auto"/>
                            <w:left w:val="none" w:sz="0" w:space="0" w:color="auto"/>
                            <w:bottom w:val="none" w:sz="0" w:space="0" w:color="auto"/>
                            <w:right w:val="none" w:sz="0" w:space="0" w:color="auto"/>
                          </w:divBdr>
                        </w:div>
                        <w:div w:id="922449498">
                          <w:marLeft w:val="0"/>
                          <w:marRight w:val="0"/>
                          <w:marTop w:val="0"/>
                          <w:marBottom w:val="0"/>
                          <w:divBdr>
                            <w:top w:val="none" w:sz="0" w:space="0" w:color="auto"/>
                            <w:left w:val="none" w:sz="0" w:space="0" w:color="auto"/>
                            <w:bottom w:val="none" w:sz="0" w:space="0" w:color="auto"/>
                            <w:right w:val="none" w:sz="0" w:space="0" w:color="auto"/>
                          </w:divBdr>
                        </w:div>
                        <w:div w:id="2104721013">
                          <w:marLeft w:val="0"/>
                          <w:marRight w:val="0"/>
                          <w:marTop w:val="0"/>
                          <w:marBottom w:val="0"/>
                          <w:divBdr>
                            <w:top w:val="none" w:sz="0" w:space="0" w:color="auto"/>
                            <w:left w:val="none" w:sz="0" w:space="0" w:color="auto"/>
                            <w:bottom w:val="none" w:sz="0" w:space="0" w:color="auto"/>
                            <w:right w:val="none" w:sz="0" w:space="0" w:color="auto"/>
                          </w:divBdr>
                        </w:div>
                        <w:div w:id="1936861380">
                          <w:marLeft w:val="0"/>
                          <w:marRight w:val="0"/>
                          <w:marTop w:val="0"/>
                          <w:marBottom w:val="0"/>
                          <w:divBdr>
                            <w:top w:val="none" w:sz="0" w:space="0" w:color="auto"/>
                            <w:left w:val="none" w:sz="0" w:space="0" w:color="auto"/>
                            <w:bottom w:val="none" w:sz="0" w:space="0" w:color="auto"/>
                            <w:right w:val="none" w:sz="0" w:space="0" w:color="auto"/>
                          </w:divBdr>
                        </w:div>
                        <w:div w:id="1976060397">
                          <w:marLeft w:val="0"/>
                          <w:marRight w:val="0"/>
                          <w:marTop w:val="0"/>
                          <w:marBottom w:val="0"/>
                          <w:divBdr>
                            <w:top w:val="none" w:sz="0" w:space="0" w:color="auto"/>
                            <w:left w:val="none" w:sz="0" w:space="0" w:color="auto"/>
                            <w:bottom w:val="none" w:sz="0" w:space="0" w:color="auto"/>
                            <w:right w:val="none" w:sz="0" w:space="0" w:color="auto"/>
                          </w:divBdr>
                        </w:div>
                        <w:div w:id="491607985">
                          <w:marLeft w:val="0"/>
                          <w:marRight w:val="0"/>
                          <w:marTop w:val="0"/>
                          <w:marBottom w:val="0"/>
                          <w:divBdr>
                            <w:top w:val="none" w:sz="0" w:space="0" w:color="auto"/>
                            <w:left w:val="none" w:sz="0" w:space="0" w:color="auto"/>
                            <w:bottom w:val="none" w:sz="0" w:space="0" w:color="auto"/>
                            <w:right w:val="none" w:sz="0" w:space="0" w:color="auto"/>
                          </w:divBdr>
                        </w:div>
                        <w:div w:id="1275020329">
                          <w:marLeft w:val="0"/>
                          <w:marRight w:val="0"/>
                          <w:marTop w:val="0"/>
                          <w:marBottom w:val="0"/>
                          <w:divBdr>
                            <w:top w:val="none" w:sz="0" w:space="0" w:color="auto"/>
                            <w:left w:val="none" w:sz="0" w:space="0" w:color="auto"/>
                            <w:bottom w:val="none" w:sz="0" w:space="0" w:color="auto"/>
                            <w:right w:val="none" w:sz="0" w:space="0" w:color="auto"/>
                          </w:divBdr>
                        </w:div>
                        <w:div w:id="78184695">
                          <w:marLeft w:val="0"/>
                          <w:marRight w:val="0"/>
                          <w:marTop w:val="0"/>
                          <w:marBottom w:val="0"/>
                          <w:divBdr>
                            <w:top w:val="none" w:sz="0" w:space="0" w:color="auto"/>
                            <w:left w:val="none" w:sz="0" w:space="0" w:color="auto"/>
                            <w:bottom w:val="none" w:sz="0" w:space="0" w:color="auto"/>
                            <w:right w:val="none" w:sz="0" w:space="0" w:color="auto"/>
                          </w:divBdr>
                        </w:div>
                        <w:div w:id="5333317">
                          <w:marLeft w:val="0"/>
                          <w:marRight w:val="0"/>
                          <w:marTop w:val="0"/>
                          <w:marBottom w:val="0"/>
                          <w:divBdr>
                            <w:top w:val="none" w:sz="0" w:space="0" w:color="auto"/>
                            <w:left w:val="none" w:sz="0" w:space="0" w:color="auto"/>
                            <w:bottom w:val="none" w:sz="0" w:space="0" w:color="auto"/>
                            <w:right w:val="none" w:sz="0" w:space="0" w:color="auto"/>
                          </w:divBdr>
                        </w:div>
                        <w:div w:id="1006051716">
                          <w:marLeft w:val="0"/>
                          <w:marRight w:val="0"/>
                          <w:marTop w:val="0"/>
                          <w:marBottom w:val="0"/>
                          <w:divBdr>
                            <w:top w:val="none" w:sz="0" w:space="0" w:color="auto"/>
                            <w:left w:val="none" w:sz="0" w:space="0" w:color="auto"/>
                            <w:bottom w:val="none" w:sz="0" w:space="0" w:color="auto"/>
                            <w:right w:val="none" w:sz="0" w:space="0" w:color="auto"/>
                          </w:divBdr>
                        </w:div>
                        <w:div w:id="1713770227">
                          <w:marLeft w:val="0"/>
                          <w:marRight w:val="0"/>
                          <w:marTop w:val="0"/>
                          <w:marBottom w:val="0"/>
                          <w:divBdr>
                            <w:top w:val="none" w:sz="0" w:space="0" w:color="auto"/>
                            <w:left w:val="none" w:sz="0" w:space="0" w:color="auto"/>
                            <w:bottom w:val="none" w:sz="0" w:space="0" w:color="auto"/>
                            <w:right w:val="none" w:sz="0" w:space="0" w:color="auto"/>
                          </w:divBdr>
                        </w:div>
                        <w:div w:id="235481713">
                          <w:marLeft w:val="0"/>
                          <w:marRight w:val="0"/>
                          <w:marTop w:val="0"/>
                          <w:marBottom w:val="0"/>
                          <w:divBdr>
                            <w:top w:val="none" w:sz="0" w:space="0" w:color="auto"/>
                            <w:left w:val="none" w:sz="0" w:space="0" w:color="auto"/>
                            <w:bottom w:val="none" w:sz="0" w:space="0" w:color="auto"/>
                            <w:right w:val="none" w:sz="0" w:space="0" w:color="auto"/>
                          </w:divBdr>
                        </w:div>
                        <w:div w:id="1183282227">
                          <w:marLeft w:val="0"/>
                          <w:marRight w:val="0"/>
                          <w:marTop w:val="0"/>
                          <w:marBottom w:val="0"/>
                          <w:divBdr>
                            <w:top w:val="none" w:sz="0" w:space="0" w:color="auto"/>
                            <w:left w:val="none" w:sz="0" w:space="0" w:color="auto"/>
                            <w:bottom w:val="none" w:sz="0" w:space="0" w:color="auto"/>
                            <w:right w:val="none" w:sz="0" w:space="0" w:color="auto"/>
                          </w:divBdr>
                        </w:div>
                        <w:div w:id="1875772354">
                          <w:marLeft w:val="0"/>
                          <w:marRight w:val="0"/>
                          <w:marTop w:val="0"/>
                          <w:marBottom w:val="0"/>
                          <w:divBdr>
                            <w:top w:val="none" w:sz="0" w:space="0" w:color="auto"/>
                            <w:left w:val="none" w:sz="0" w:space="0" w:color="auto"/>
                            <w:bottom w:val="none" w:sz="0" w:space="0" w:color="auto"/>
                            <w:right w:val="none" w:sz="0" w:space="0" w:color="auto"/>
                          </w:divBdr>
                        </w:div>
                        <w:div w:id="766390496">
                          <w:marLeft w:val="0"/>
                          <w:marRight w:val="0"/>
                          <w:marTop w:val="0"/>
                          <w:marBottom w:val="0"/>
                          <w:divBdr>
                            <w:top w:val="none" w:sz="0" w:space="0" w:color="auto"/>
                            <w:left w:val="none" w:sz="0" w:space="0" w:color="auto"/>
                            <w:bottom w:val="none" w:sz="0" w:space="0" w:color="auto"/>
                            <w:right w:val="none" w:sz="0" w:space="0" w:color="auto"/>
                          </w:divBdr>
                        </w:div>
                        <w:div w:id="533007424">
                          <w:marLeft w:val="0"/>
                          <w:marRight w:val="0"/>
                          <w:marTop w:val="0"/>
                          <w:marBottom w:val="0"/>
                          <w:divBdr>
                            <w:top w:val="none" w:sz="0" w:space="0" w:color="auto"/>
                            <w:left w:val="none" w:sz="0" w:space="0" w:color="auto"/>
                            <w:bottom w:val="none" w:sz="0" w:space="0" w:color="auto"/>
                            <w:right w:val="none" w:sz="0" w:space="0" w:color="auto"/>
                          </w:divBdr>
                        </w:div>
                        <w:div w:id="293147129">
                          <w:marLeft w:val="0"/>
                          <w:marRight w:val="0"/>
                          <w:marTop w:val="0"/>
                          <w:marBottom w:val="0"/>
                          <w:divBdr>
                            <w:top w:val="none" w:sz="0" w:space="0" w:color="auto"/>
                            <w:left w:val="none" w:sz="0" w:space="0" w:color="auto"/>
                            <w:bottom w:val="none" w:sz="0" w:space="0" w:color="auto"/>
                            <w:right w:val="none" w:sz="0" w:space="0" w:color="auto"/>
                          </w:divBdr>
                        </w:div>
                        <w:div w:id="286739013">
                          <w:marLeft w:val="0"/>
                          <w:marRight w:val="0"/>
                          <w:marTop w:val="0"/>
                          <w:marBottom w:val="0"/>
                          <w:divBdr>
                            <w:top w:val="none" w:sz="0" w:space="0" w:color="auto"/>
                            <w:left w:val="none" w:sz="0" w:space="0" w:color="auto"/>
                            <w:bottom w:val="none" w:sz="0" w:space="0" w:color="auto"/>
                            <w:right w:val="none" w:sz="0" w:space="0" w:color="auto"/>
                          </w:divBdr>
                        </w:div>
                        <w:div w:id="1291672600">
                          <w:marLeft w:val="0"/>
                          <w:marRight w:val="0"/>
                          <w:marTop w:val="0"/>
                          <w:marBottom w:val="0"/>
                          <w:divBdr>
                            <w:top w:val="none" w:sz="0" w:space="0" w:color="auto"/>
                            <w:left w:val="none" w:sz="0" w:space="0" w:color="auto"/>
                            <w:bottom w:val="none" w:sz="0" w:space="0" w:color="auto"/>
                            <w:right w:val="none" w:sz="0" w:space="0" w:color="auto"/>
                          </w:divBdr>
                        </w:div>
                        <w:div w:id="464734396">
                          <w:marLeft w:val="0"/>
                          <w:marRight w:val="0"/>
                          <w:marTop w:val="0"/>
                          <w:marBottom w:val="0"/>
                          <w:divBdr>
                            <w:top w:val="none" w:sz="0" w:space="0" w:color="auto"/>
                            <w:left w:val="none" w:sz="0" w:space="0" w:color="auto"/>
                            <w:bottom w:val="none" w:sz="0" w:space="0" w:color="auto"/>
                            <w:right w:val="none" w:sz="0" w:space="0" w:color="auto"/>
                          </w:divBdr>
                        </w:div>
                        <w:div w:id="2077580785">
                          <w:marLeft w:val="0"/>
                          <w:marRight w:val="0"/>
                          <w:marTop w:val="0"/>
                          <w:marBottom w:val="0"/>
                          <w:divBdr>
                            <w:top w:val="none" w:sz="0" w:space="0" w:color="auto"/>
                            <w:left w:val="none" w:sz="0" w:space="0" w:color="auto"/>
                            <w:bottom w:val="none" w:sz="0" w:space="0" w:color="auto"/>
                            <w:right w:val="none" w:sz="0" w:space="0" w:color="auto"/>
                          </w:divBdr>
                        </w:div>
                        <w:div w:id="32774401">
                          <w:marLeft w:val="0"/>
                          <w:marRight w:val="0"/>
                          <w:marTop w:val="0"/>
                          <w:marBottom w:val="0"/>
                          <w:divBdr>
                            <w:top w:val="none" w:sz="0" w:space="0" w:color="auto"/>
                            <w:left w:val="none" w:sz="0" w:space="0" w:color="auto"/>
                            <w:bottom w:val="none" w:sz="0" w:space="0" w:color="auto"/>
                            <w:right w:val="none" w:sz="0" w:space="0" w:color="auto"/>
                          </w:divBdr>
                        </w:div>
                        <w:div w:id="1153333513">
                          <w:marLeft w:val="0"/>
                          <w:marRight w:val="0"/>
                          <w:marTop w:val="0"/>
                          <w:marBottom w:val="0"/>
                          <w:divBdr>
                            <w:top w:val="none" w:sz="0" w:space="0" w:color="auto"/>
                            <w:left w:val="none" w:sz="0" w:space="0" w:color="auto"/>
                            <w:bottom w:val="none" w:sz="0" w:space="0" w:color="auto"/>
                            <w:right w:val="none" w:sz="0" w:space="0" w:color="auto"/>
                          </w:divBdr>
                        </w:div>
                        <w:div w:id="39524645">
                          <w:marLeft w:val="0"/>
                          <w:marRight w:val="0"/>
                          <w:marTop w:val="0"/>
                          <w:marBottom w:val="0"/>
                          <w:divBdr>
                            <w:top w:val="none" w:sz="0" w:space="0" w:color="auto"/>
                            <w:left w:val="none" w:sz="0" w:space="0" w:color="auto"/>
                            <w:bottom w:val="none" w:sz="0" w:space="0" w:color="auto"/>
                            <w:right w:val="none" w:sz="0" w:space="0" w:color="auto"/>
                          </w:divBdr>
                        </w:div>
                        <w:div w:id="900404336">
                          <w:marLeft w:val="0"/>
                          <w:marRight w:val="0"/>
                          <w:marTop w:val="0"/>
                          <w:marBottom w:val="0"/>
                          <w:divBdr>
                            <w:top w:val="none" w:sz="0" w:space="0" w:color="auto"/>
                            <w:left w:val="none" w:sz="0" w:space="0" w:color="auto"/>
                            <w:bottom w:val="none" w:sz="0" w:space="0" w:color="auto"/>
                            <w:right w:val="none" w:sz="0" w:space="0" w:color="auto"/>
                          </w:divBdr>
                        </w:div>
                        <w:div w:id="148644124">
                          <w:marLeft w:val="0"/>
                          <w:marRight w:val="0"/>
                          <w:marTop w:val="0"/>
                          <w:marBottom w:val="0"/>
                          <w:divBdr>
                            <w:top w:val="none" w:sz="0" w:space="0" w:color="auto"/>
                            <w:left w:val="none" w:sz="0" w:space="0" w:color="auto"/>
                            <w:bottom w:val="none" w:sz="0" w:space="0" w:color="auto"/>
                            <w:right w:val="none" w:sz="0" w:space="0" w:color="auto"/>
                          </w:divBdr>
                        </w:div>
                        <w:div w:id="1174422515">
                          <w:marLeft w:val="0"/>
                          <w:marRight w:val="0"/>
                          <w:marTop w:val="0"/>
                          <w:marBottom w:val="0"/>
                          <w:divBdr>
                            <w:top w:val="none" w:sz="0" w:space="0" w:color="auto"/>
                            <w:left w:val="none" w:sz="0" w:space="0" w:color="auto"/>
                            <w:bottom w:val="none" w:sz="0" w:space="0" w:color="auto"/>
                            <w:right w:val="none" w:sz="0" w:space="0" w:color="auto"/>
                          </w:divBdr>
                        </w:div>
                        <w:div w:id="1879662474">
                          <w:marLeft w:val="0"/>
                          <w:marRight w:val="0"/>
                          <w:marTop w:val="0"/>
                          <w:marBottom w:val="0"/>
                          <w:divBdr>
                            <w:top w:val="none" w:sz="0" w:space="0" w:color="auto"/>
                            <w:left w:val="none" w:sz="0" w:space="0" w:color="auto"/>
                            <w:bottom w:val="none" w:sz="0" w:space="0" w:color="auto"/>
                            <w:right w:val="none" w:sz="0" w:space="0" w:color="auto"/>
                          </w:divBdr>
                        </w:div>
                        <w:div w:id="1150827592">
                          <w:marLeft w:val="0"/>
                          <w:marRight w:val="0"/>
                          <w:marTop w:val="0"/>
                          <w:marBottom w:val="0"/>
                          <w:divBdr>
                            <w:top w:val="none" w:sz="0" w:space="0" w:color="auto"/>
                            <w:left w:val="none" w:sz="0" w:space="0" w:color="auto"/>
                            <w:bottom w:val="none" w:sz="0" w:space="0" w:color="auto"/>
                            <w:right w:val="none" w:sz="0" w:space="0" w:color="auto"/>
                          </w:divBdr>
                        </w:div>
                        <w:div w:id="511259426">
                          <w:marLeft w:val="0"/>
                          <w:marRight w:val="0"/>
                          <w:marTop w:val="0"/>
                          <w:marBottom w:val="0"/>
                          <w:divBdr>
                            <w:top w:val="none" w:sz="0" w:space="0" w:color="auto"/>
                            <w:left w:val="none" w:sz="0" w:space="0" w:color="auto"/>
                            <w:bottom w:val="none" w:sz="0" w:space="0" w:color="auto"/>
                            <w:right w:val="none" w:sz="0" w:space="0" w:color="auto"/>
                          </w:divBdr>
                        </w:div>
                        <w:div w:id="665091339">
                          <w:marLeft w:val="0"/>
                          <w:marRight w:val="0"/>
                          <w:marTop w:val="0"/>
                          <w:marBottom w:val="0"/>
                          <w:divBdr>
                            <w:top w:val="none" w:sz="0" w:space="0" w:color="auto"/>
                            <w:left w:val="none" w:sz="0" w:space="0" w:color="auto"/>
                            <w:bottom w:val="none" w:sz="0" w:space="0" w:color="auto"/>
                            <w:right w:val="none" w:sz="0" w:space="0" w:color="auto"/>
                          </w:divBdr>
                        </w:div>
                        <w:div w:id="1011105747">
                          <w:marLeft w:val="0"/>
                          <w:marRight w:val="0"/>
                          <w:marTop w:val="0"/>
                          <w:marBottom w:val="0"/>
                          <w:divBdr>
                            <w:top w:val="none" w:sz="0" w:space="0" w:color="auto"/>
                            <w:left w:val="none" w:sz="0" w:space="0" w:color="auto"/>
                            <w:bottom w:val="none" w:sz="0" w:space="0" w:color="auto"/>
                            <w:right w:val="none" w:sz="0" w:space="0" w:color="auto"/>
                          </w:divBdr>
                        </w:div>
                        <w:div w:id="493229622">
                          <w:marLeft w:val="0"/>
                          <w:marRight w:val="0"/>
                          <w:marTop w:val="0"/>
                          <w:marBottom w:val="0"/>
                          <w:divBdr>
                            <w:top w:val="none" w:sz="0" w:space="0" w:color="auto"/>
                            <w:left w:val="none" w:sz="0" w:space="0" w:color="auto"/>
                            <w:bottom w:val="none" w:sz="0" w:space="0" w:color="auto"/>
                            <w:right w:val="none" w:sz="0" w:space="0" w:color="auto"/>
                          </w:divBdr>
                        </w:div>
                        <w:div w:id="759446638">
                          <w:marLeft w:val="0"/>
                          <w:marRight w:val="0"/>
                          <w:marTop w:val="0"/>
                          <w:marBottom w:val="0"/>
                          <w:divBdr>
                            <w:top w:val="none" w:sz="0" w:space="0" w:color="auto"/>
                            <w:left w:val="none" w:sz="0" w:space="0" w:color="auto"/>
                            <w:bottom w:val="none" w:sz="0" w:space="0" w:color="auto"/>
                            <w:right w:val="none" w:sz="0" w:space="0" w:color="auto"/>
                          </w:divBdr>
                        </w:div>
                        <w:div w:id="1670449496">
                          <w:marLeft w:val="0"/>
                          <w:marRight w:val="0"/>
                          <w:marTop w:val="0"/>
                          <w:marBottom w:val="0"/>
                          <w:divBdr>
                            <w:top w:val="none" w:sz="0" w:space="0" w:color="auto"/>
                            <w:left w:val="none" w:sz="0" w:space="0" w:color="auto"/>
                            <w:bottom w:val="none" w:sz="0" w:space="0" w:color="auto"/>
                            <w:right w:val="none" w:sz="0" w:space="0" w:color="auto"/>
                          </w:divBdr>
                        </w:div>
                        <w:div w:id="55975043">
                          <w:marLeft w:val="0"/>
                          <w:marRight w:val="0"/>
                          <w:marTop w:val="0"/>
                          <w:marBottom w:val="0"/>
                          <w:divBdr>
                            <w:top w:val="none" w:sz="0" w:space="0" w:color="auto"/>
                            <w:left w:val="none" w:sz="0" w:space="0" w:color="auto"/>
                            <w:bottom w:val="none" w:sz="0" w:space="0" w:color="auto"/>
                            <w:right w:val="none" w:sz="0" w:space="0" w:color="auto"/>
                          </w:divBdr>
                        </w:div>
                        <w:div w:id="1897008679">
                          <w:marLeft w:val="0"/>
                          <w:marRight w:val="0"/>
                          <w:marTop w:val="0"/>
                          <w:marBottom w:val="0"/>
                          <w:divBdr>
                            <w:top w:val="none" w:sz="0" w:space="0" w:color="auto"/>
                            <w:left w:val="none" w:sz="0" w:space="0" w:color="auto"/>
                            <w:bottom w:val="none" w:sz="0" w:space="0" w:color="auto"/>
                            <w:right w:val="none" w:sz="0" w:space="0" w:color="auto"/>
                          </w:divBdr>
                        </w:div>
                        <w:div w:id="135421176">
                          <w:marLeft w:val="0"/>
                          <w:marRight w:val="0"/>
                          <w:marTop w:val="0"/>
                          <w:marBottom w:val="0"/>
                          <w:divBdr>
                            <w:top w:val="none" w:sz="0" w:space="0" w:color="auto"/>
                            <w:left w:val="none" w:sz="0" w:space="0" w:color="auto"/>
                            <w:bottom w:val="none" w:sz="0" w:space="0" w:color="auto"/>
                            <w:right w:val="none" w:sz="0" w:space="0" w:color="auto"/>
                          </w:divBdr>
                        </w:div>
                        <w:div w:id="1007098252">
                          <w:marLeft w:val="0"/>
                          <w:marRight w:val="0"/>
                          <w:marTop w:val="0"/>
                          <w:marBottom w:val="0"/>
                          <w:divBdr>
                            <w:top w:val="none" w:sz="0" w:space="0" w:color="auto"/>
                            <w:left w:val="none" w:sz="0" w:space="0" w:color="auto"/>
                            <w:bottom w:val="none" w:sz="0" w:space="0" w:color="auto"/>
                            <w:right w:val="none" w:sz="0" w:space="0" w:color="auto"/>
                          </w:divBdr>
                        </w:div>
                        <w:div w:id="7407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371613619">
      <w:bodyDiv w:val="1"/>
      <w:marLeft w:val="0"/>
      <w:marRight w:val="0"/>
      <w:marTop w:val="0"/>
      <w:marBottom w:val="0"/>
      <w:divBdr>
        <w:top w:val="none" w:sz="0" w:space="0" w:color="auto"/>
        <w:left w:val="none" w:sz="0" w:space="0" w:color="auto"/>
        <w:bottom w:val="none" w:sz="0" w:space="0" w:color="auto"/>
        <w:right w:val="none" w:sz="0" w:space="0" w:color="auto"/>
      </w:divBdr>
    </w:div>
    <w:div w:id="391388796">
      <w:bodyDiv w:val="1"/>
      <w:marLeft w:val="0"/>
      <w:marRight w:val="0"/>
      <w:marTop w:val="0"/>
      <w:marBottom w:val="0"/>
      <w:divBdr>
        <w:top w:val="none" w:sz="0" w:space="0" w:color="auto"/>
        <w:left w:val="none" w:sz="0" w:space="0" w:color="auto"/>
        <w:bottom w:val="none" w:sz="0" w:space="0" w:color="auto"/>
        <w:right w:val="none" w:sz="0" w:space="0" w:color="auto"/>
      </w:divBdr>
    </w:div>
    <w:div w:id="401566903">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12122430">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23919602">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34635428">
      <w:bodyDiv w:val="1"/>
      <w:marLeft w:val="0"/>
      <w:marRight w:val="0"/>
      <w:marTop w:val="0"/>
      <w:marBottom w:val="0"/>
      <w:divBdr>
        <w:top w:val="none" w:sz="0" w:space="0" w:color="auto"/>
        <w:left w:val="none" w:sz="0" w:space="0" w:color="auto"/>
        <w:bottom w:val="none" w:sz="0" w:space="0" w:color="auto"/>
        <w:right w:val="none" w:sz="0" w:space="0" w:color="auto"/>
      </w:divBdr>
    </w:div>
    <w:div w:id="443115930">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52864454">
      <w:bodyDiv w:val="1"/>
      <w:marLeft w:val="0"/>
      <w:marRight w:val="0"/>
      <w:marTop w:val="0"/>
      <w:marBottom w:val="0"/>
      <w:divBdr>
        <w:top w:val="none" w:sz="0" w:space="0" w:color="auto"/>
        <w:left w:val="none" w:sz="0" w:space="0" w:color="auto"/>
        <w:bottom w:val="none" w:sz="0" w:space="0" w:color="auto"/>
        <w:right w:val="none" w:sz="0" w:space="0" w:color="auto"/>
      </w:divBdr>
    </w:div>
    <w:div w:id="457377558">
      <w:bodyDiv w:val="1"/>
      <w:marLeft w:val="0"/>
      <w:marRight w:val="0"/>
      <w:marTop w:val="0"/>
      <w:marBottom w:val="0"/>
      <w:divBdr>
        <w:top w:val="none" w:sz="0" w:space="0" w:color="auto"/>
        <w:left w:val="none" w:sz="0" w:space="0" w:color="auto"/>
        <w:bottom w:val="none" w:sz="0" w:space="0" w:color="auto"/>
        <w:right w:val="none" w:sz="0" w:space="0" w:color="auto"/>
      </w:divBdr>
    </w:div>
    <w:div w:id="458378475">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67625232">
      <w:bodyDiv w:val="1"/>
      <w:marLeft w:val="0"/>
      <w:marRight w:val="0"/>
      <w:marTop w:val="0"/>
      <w:marBottom w:val="0"/>
      <w:divBdr>
        <w:top w:val="none" w:sz="0" w:space="0" w:color="auto"/>
        <w:left w:val="none" w:sz="0" w:space="0" w:color="auto"/>
        <w:bottom w:val="none" w:sz="0" w:space="0" w:color="auto"/>
        <w:right w:val="none" w:sz="0" w:space="0" w:color="auto"/>
      </w:divBdr>
      <w:divsChild>
        <w:div w:id="2114010480">
          <w:marLeft w:val="0"/>
          <w:marRight w:val="0"/>
          <w:marTop w:val="0"/>
          <w:marBottom w:val="0"/>
          <w:divBdr>
            <w:top w:val="none" w:sz="0" w:space="0" w:color="auto"/>
            <w:left w:val="none" w:sz="0" w:space="0" w:color="auto"/>
            <w:bottom w:val="none" w:sz="0" w:space="0" w:color="auto"/>
            <w:right w:val="none" w:sz="0" w:space="0" w:color="auto"/>
          </w:divBdr>
        </w:div>
      </w:divsChild>
    </w:div>
    <w:div w:id="475336921">
      <w:bodyDiv w:val="1"/>
      <w:marLeft w:val="0"/>
      <w:marRight w:val="0"/>
      <w:marTop w:val="0"/>
      <w:marBottom w:val="0"/>
      <w:divBdr>
        <w:top w:val="none" w:sz="0" w:space="0" w:color="auto"/>
        <w:left w:val="none" w:sz="0" w:space="0" w:color="auto"/>
        <w:bottom w:val="none" w:sz="0" w:space="0" w:color="auto"/>
        <w:right w:val="none" w:sz="0" w:space="0" w:color="auto"/>
      </w:divBdr>
    </w:div>
    <w:div w:id="478039842">
      <w:bodyDiv w:val="1"/>
      <w:marLeft w:val="0"/>
      <w:marRight w:val="0"/>
      <w:marTop w:val="0"/>
      <w:marBottom w:val="0"/>
      <w:divBdr>
        <w:top w:val="none" w:sz="0" w:space="0" w:color="auto"/>
        <w:left w:val="none" w:sz="0" w:space="0" w:color="auto"/>
        <w:bottom w:val="none" w:sz="0" w:space="0" w:color="auto"/>
        <w:right w:val="none" w:sz="0" w:space="0" w:color="auto"/>
      </w:divBdr>
    </w:div>
    <w:div w:id="491877150">
      <w:bodyDiv w:val="1"/>
      <w:marLeft w:val="0"/>
      <w:marRight w:val="0"/>
      <w:marTop w:val="0"/>
      <w:marBottom w:val="0"/>
      <w:divBdr>
        <w:top w:val="none" w:sz="0" w:space="0" w:color="auto"/>
        <w:left w:val="none" w:sz="0" w:space="0" w:color="auto"/>
        <w:bottom w:val="none" w:sz="0" w:space="0" w:color="auto"/>
        <w:right w:val="none" w:sz="0" w:space="0" w:color="auto"/>
      </w:divBdr>
    </w:div>
    <w:div w:id="492724474">
      <w:bodyDiv w:val="1"/>
      <w:marLeft w:val="0"/>
      <w:marRight w:val="0"/>
      <w:marTop w:val="0"/>
      <w:marBottom w:val="0"/>
      <w:divBdr>
        <w:top w:val="none" w:sz="0" w:space="0" w:color="auto"/>
        <w:left w:val="none" w:sz="0" w:space="0" w:color="auto"/>
        <w:bottom w:val="none" w:sz="0" w:space="0" w:color="auto"/>
        <w:right w:val="none" w:sz="0" w:space="0" w:color="auto"/>
      </w:divBdr>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498618934">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16044650">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29143298">
      <w:bodyDiv w:val="1"/>
      <w:marLeft w:val="0"/>
      <w:marRight w:val="0"/>
      <w:marTop w:val="0"/>
      <w:marBottom w:val="0"/>
      <w:divBdr>
        <w:top w:val="none" w:sz="0" w:space="0" w:color="auto"/>
        <w:left w:val="none" w:sz="0" w:space="0" w:color="auto"/>
        <w:bottom w:val="none" w:sz="0" w:space="0" w:color="auto"/>
        <w:right w:val="none" w:sz="0" w:space="0" w:color="auto"/>
      </w:divBdr>
    </w:div>
    <w:div w:id="541022832">
      <w:bodyDiv w:val="1"/>
      <w:marLeft w:val="0"/>
      <w:marRight w:val="0"/>
      <w:marTop w:val="0"/>
      <w:marBottom w:val="0"/>
      <w:divBdr>
        <w:top w:val="none" w:sz="0" w:space="0" w:color="auto"/>
        <w:left w:val="none" w:sz="0" w:space="0" w:color="auto"/>
        <w:bottom w:val="none" w:sz="0" w:space="0" w:color="auto"/>
        <w:right w:val="none" w:sz="0" w:space="0" w:color="auto"/>
      </w:divBdr>
    </w:div>
    <w:div w:id="544022338">
      <w:bodyDiv w:val="1"/>
      <w:marLeft w:val="0"/>
      <w:marRight w:val="0"/>
      <w:marTop w:val="0"/>
      <w:marBottom w:val="0"/>
      <w:divBdr>
        <w:top w:val="none" w:sz="0" w:space="0" w:color="auto"/>
        <w:left w:val="none" w:sz="0" w:space="0" w:color="auto"/>
        <w:bottom w:val="none" w:sz="0" w:space="0" w:color="auto"/>
        <w:right w:val="none" w:sz="0" w:space="0" w:color="auto"/>
      </w:divBdr>
    </w:div>
    <w:div w:id="544685918">
      <w:bodyDiv w:val="1"/>
      <w:marLeft w:val="0"/>
      <w:marRight w:val="0"/>
      <w:marTop w:val="0"/>
      <w:marBottom w:val="0"/>
      <w:divBdr>
        <w:top w:val="none" w:sz="0" w:space="0" w:color="auto"/>
        <w:left w:val="none" w:sz="0" w:space="0" w:color="auto"/>
        <w:bottom w:val="none" w:sz="0" w:space="0" w:color="auto"/>
        <w:right w:val="none" w:sz="0" w:space="0" w:color="auto"/>
      </w:divBdr>
    </w:div>
    <w:div w:id="548734638">
      <w:bodyDiv w:val="1"/>
      <w:marLeft w:val="0"/>
      <w:marRight w:val="0"/>
      <w:marTop w:val="0"/>
      <w:marBottom w:val="0"/>
      <w:divBdr>
        <w:top w:val="none" w:sz="0" w:space="0" w:color="auto"/>
        <w:left w:val="none" w:sz="0" w:space="0" w:color="auto"/>
        <w:bottom w:val="none" w:sz="0" w:space="0" w:color="auto"/>
        <w:right w:val="none" w:sz="0" w:space="0" w:color="auto"/>
      </w:divBdr>
    </w:div>
    <w:div w:id="554586611">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56354752">
      <w:bodyDiv w:val="1"/>
      <w:marLeft w:val="0"/>
      <w:marRight w:val="0"/>
      <w:marTop w:val="0"/>
      <w:marBottom w:val="0"/>
      <w:divBdr>
        <w:top w:val="none" w:sz="0" w:space="0" w:color="auto"/>
        <w:left w:val="none" w:sz="0" w:space="0" w:color="auto"/>
        <w:bottom w:val="none" w:sz="0" w:space="0" w:color="auto"/>
        <w:right w:val="none" w:sz="0" w:space="0" w:color="auto"/>
      </w:divBdr>
    </w:div>
    <w:div w:id="558172836">
      <w:bodyDiv w:val="1"/>
      <w:marLeft w:val="0"/>
      <w:marRight w:val="0"/>
      <w:marTop w:val="0"/>
      <w:marBottom w:val="0"/>
      <w:divBdr>
        <w:top w:val="none" w:sz="0" w:space="0" w:color="auto"/>
        <w:left w:val="none" w:sz="0" w:space="0" w:color="auto"/>
        <w:bottom w:val="none" w:sz="0" w:space="0" w:color="auto"/>
        <w:right w:val="none" w:sz="0" w:space="0" w:color="auto"/>
      </w:divBdr>
    </w:div>
    <w:div w:id="560098143">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65334885">
      <w:bodyDiv w:val="1"/>
      <w:marLeft w:val="0"/>
      <w:marRight w:val="0"/>
      <w:marTop w:val="0"/>
      <w:marBottom w:val="0"/>
      <w:divBdr>
        <w:top w:val="none" w:sz="0" w:space="0" w:color="auto"/>
        <w:left w:val="none" w:sz="0" w:space="0" w:color="auto"/>
        <w:bottom w:val="none" w:sz="0" w:space="0" w:color="auto"/>
        <w:right w:val="none" w:sz="0" w:space="0" w:color="auto"/>
      </w:divBdr>
    </w:div>
    <w:div w:id="566260426">
      <w:bodyDiv w:val="1"/>
      <w:marLeft w:val="0"/>
      <w:marRight w:val="0"/>
      <w:marTop w:val="0"/>
      <w:marBottom w:val="0"/>
      <w:divBdr>
        <w:top w:val="none" w:sz="0" w:space="0" w:color="auto"/>
        <w:left w:val="none" w:sz="0" w:space="0" w:color="auto"/>
        <w:bottom w:val="none" w:sz="0" w:space="0" w:color="auto"/>
        <w:right w:val="none" w:sz="0" w:space="0" w:color="auto"/>
      </w:divBdr>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570702625">
      <w:bodyDiv w:val="1"/>
      <w:marLeft w:val="0"/>
      <w:marRight w:val="0"/>
      <w:marTop w:val="0"/>
      <w:marBottom w:val="0"/>
      <w:divBdr>
        <w:top w:val="none" w:sz="0" w:space="0" w:color="auto"/>
        <w:left w:val="none" w:sz="0" w:space="0" w:color="auto"/>
        <w:bottom w:val="none" w:sz="0" w:space="0" w:color="auto"/>
        <w:right w:val="none" w:sz="0" w:space="0" w:color="auto"/>
      </w:divBdr>
    </w:div>
    <w:div w:id="573008402">
      <w:bodyDiv w:val="1"/>
      <w:marLeft w:val="0"/>
      <w:marRight w:val="0"/>
      <w:marTop w:val="0"/>
      <w:marBottom w:val="0"/>
      <w:divBdr>
        <w:top w:val="none" w:sz="0" w:space="0" w:color="auto"/>
        <w:left w:val="none" w:sz="0" w:space="0" w:color="auto"/>
        <w:bottom w:val="none" w:sz="0" w:space="0" w:color="auto"/>
        <w:right w:val="none" w:sz="0" w:space="0" w:color="auto"/>
      </w:divBdr>
    </w:div>
    <w:div w:id="573011536">
      <w:bodyDiv w:val="1"/>
      <w:marLeft w:val="0"/>
      <w:marRight w:val="0"/>
      <w:marTop w:val="0"/>
      <w:marBottom w:val="0"/>
      <w:divBdr>
        <w:top w:val="none" w:sz="0" w:space="0" w:color="auto"/>
        <w:left w:val="none" w:sz="0" w:space="0" w:color="auto"/>
        <w:bottom w:val="none" w:sz="0" w:space="0" w:color="auto"/>
        <w:right w:val="none" w:sz="0" w:space="0" w:color="auto"/>
      </w:divBdr>
    </w:div>
    <w:div w:id="584194809">
      <w:bodyDiv w:val="1"/>
      <w:marLeft w:val="0"/>
      <w:marRight w:val="0"/>
      <w:marTop w:val="0"/>
      <w:marBottom w:val="0"/>
      <w:divBdr>
        <w:top w:val="none" w:sz="0" w:space="0" w:color="auto"/>
        <w:left w:val="none" w:sz="0" w:space="0" w:color="auto"/>
        <w:bottom w:val="none" w:sz="0" w:space="0" w:color="auto"/>
        <w:right w:val="none" w:sz="0" w:space="0" w:color="auto"/>
      </w:divBdr>
    </w:div>
    <w:div w:id="586572523">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22229582">
      <w:bodyDiv w:val="1"/>
      <w:marLeft w:val="0"/>
      <w:marRight w:val="0"/>
      <w:marTop w:val="0"/>
      <w:marBottom w:val="0"/>
      <w:divBdr>
        <w:top w:val="none" w:sz="0" w:space="0" w:color="auto"/>
        <w:left w:val="none" w:sz="0" w:space="0" w:color="auto"/>
        <w:bottom w:val="none" w:sz="0" w:space="0" w:color="auto"/>
        <w:right w:val="none" w:sz="0" w:space="0" w:color="auto"/>
      </w:divBdr>
    </w:div>
    <w:div w:id="624232632">
      <w:bodyDiv w:val="1"/>
      <w:marLeft w:val="0"/>
      <w:marRight w:val="0"/>
      <w:marTop w:val="0"/>
      <w:marBottom w:val="0"/>
      <w:divBdr>
        <w:top w:val="none" w:sz="0" w:space="0" w:color="auto"/>
        <w:left w:val="none" w:sz="0" w:space="0" w:color="auto"/>
        <w:bottom w:val="none" w:sz="0" w:space="0" w:color="auto"/>
        <w:right w:val="none" w:sz="0" w:space="0" w:color="auto"/>
      </w:divBdr>
      <w:divsChild>
        <w:div w:id="880245609">
          <w:marLeft w:val="0"/>
          <w:marRight w:val="0"/>
          <w:marTop w:val="0"/>
          <w:marBottom w:val="0"/>
          <w:divBdr>
            <w:top w:val="none" w:sz="0" w:space="0" w:color="auto"/>
            <w:left w:val="none" w:sz="0" w:space="0" w:color="auto"/>
            <w:bottom w:val="none" w:sz="0" w:space="0" w:color="auto"/>
            <w:right w:val="none" w:sz="0" w:space="0" w:color="auto"/>
          </w:divBdr>
        </w:div>
      </w:divsChild>
    </w:div>
    <w:div w:id="636691276">
      <w:bodyDiv w:val="1"/>
      <w:marLeft w:val="0"/>
      <w:marRight w:val="0"/>
      <w:marTop w:val="0"/>
      <w:marBottom w:val="0"/>
      <w:divBdr>
        <w:top w:val="none" w:sz="0" w:space="0" w:color="auto"/>
        <w:left w:val="none" w:sz="0" w:space="0" w:color="auto"/>
        <w:bottom w:val="none" w:sz="0" w:space="0" w:color="auto"/>
        <w:right w:val="none" w:sz="0" w:space="0" w:color="auto"/>
      </w:divBdr>
    </w:div>
    <w:div w:id="636766741">
      <w:bodyDiv w:val="1"/>
      <w:marLeft w:val="0"/>
      <w:marRight w:val="0"/>
      <w:marTop w:val="0"/>
      <w:marBottom w:val="0"/>
      <w:divBdr>
        <w:top w:val="none" w:sz="0" w:space="0" w:color="auto"/>
        <w:left w:val="none" w:sz="0" w:space="0" w:color="auto"/>
        <w:bottom w:val="none" w:sz="0" w:space="0" w:color="auto"/>
        <w:right w:val="none" w:sz="0" w:space="0" w:color="auto"/>
      </w:divBdr>
    </w:div>
    <w:div w:id="636767428">
      <w:bodyDiv w:val="1"/>
      <w:marLeft w:val="0"/>
      <w:marRight w:val="0"/>
      <w:marTop w:val="0"/>
      <w:marBottom w:val="0"/>
      <w:divBdr>
        <w:top w:val="none" w:sz="0" w:space="0" w:color="auto"/>
        <w:left w:val="none" w:sz="0" w:space="0" w:color="auto"/>
        <w:bottom w:val="none" w:sz="0" w:space="0" w:color="auto"/>
        <w:right w:val="none" w:sz="0" w:space="0" w:color="auto"/>
      </w:divBdr>
    </w:div>
    <w:div w:id="638344506">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39846648">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6105821">
      <w:bodyDiv w:val="1"/>
      <w:marLeft w:val="0"/>
      <w:marRight w:val="0"/>
      <w:marTop w:val="0"/>
      <w:marBottom w:val="0"/>
      <w:divBdr>
        <w:top w:val="none" w:sz="0" w:space="0" w:color="auto"/>
        <w:left w:val="none" w:sz="0" w:space="0" w:color="auto"/>
        <w:bottom w:val="none" w:sz="0" w:space="0" w:color="auto"/>
        <w:right w:val="none" w:sz="0" w:space="0" w:color="auto"/>
      </w:divBdr>
    </w:div>
    <w:div w:id="657924783">
      <w:bodyDiv w:val="1"/>
      <w:marLeft w:val="0"/>
      <w:marRight w:val="0"/>
      <w:marTop w:val="0"/>
      <w:marBottom w:val="0"/>
      <w:divBdr>
        <w:top w:val="none" w:sz="0" w:space="0" w:color="auto"/>
        <w:left w:val="none" w:sz="0" w:space="0" w:color="auto"/>
        <w:bottom w:val="none" w:sz="0" w:space="0" w:color="auto"/>
        <w:right w:val="none" w:sz="0" w:space="0" w:color="auto"/>
      </w:divBdr>
    </w:div>
    <w:div w:id="670378811">
      <w:bodyDiv w:val="1"/>
      <w:marLeft w:val="0"/>
      <w:marRight w:val="0"/>
      <w:marTop w:val="0"/>
      <w:marBottom w:val="0"/>
      <w:divBdr>
        <w:top w:val="none" w:sz="0" w:space="0" w:color="auto"/>
        <w:left w:val="none" w:sz="0" w:space="0" w:color="auto"/>
        <w:bottom w:val="none" w:sz="0" w:space="0" w:color="auto"/>
        <w:right w:val="none" w:sz="0" w:space="0" w:color="auto"/>
      </w:divBdr>
    </w:div>
    <w:div w:id="672991953">
      <w:bodyDiv w:val="1"/>
      <w:marLeft w:val="0"/>
      <w:marRight w:val="0"/>
      <w:marTop w:val="0"/>
      <w:marBottom w:val="0"/>
      <w:divBdr>
        <w:top w:val="none" w:sz="0" w:space="0" w:color="auto"/>
        <w:left w:val="none" w:sz="0" w:space="0" w:color="auto"/>
        <w:bottom w:val="none" w:sz="0" w:space="0" w:color="auto"/>
        <w:right w:val="none" w:sz="0" w:space="0" w:color="auto"/>
      </w:divBdr>
    </w:div>
    <w:div w:id="693309164">
      <w:bodyDiv w:val="1"/>
      <w:marLeft w:val="0"/>
      <w:marRight w:val="0"/>
      <w:marTop w:val="0"/>
      <w:marBottom w:val="0"/>
      <w:divBdr>
        <w:top w:val="none" w:sz="0" w:space="0" w:color="auto"/>
        <w:left w:val="none" w:sz="0" w:space="0" w:color="auto"/>
        <w:bottom w:val="none" w:sz="0" w:space="0" w:color="auto"/>
        <w:right w:val="none" w:sz="0" w:space="0" w:color="auto"/>
      </w:divBdr>
    </w:div>
    <w:div w:id="705715440">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19522346">
      <w:bodyDiv w:val="1"/>
      <w:marLeft w:val="0"/>
      <w:marRight w:val="0"/>
      <w:marTop w:val="0"/>
      <w:marBottom w:val="0"/>
      <w:divBdr>
        <w:top w:val="none" w:sz="0" w:space="0" w:color="auto"/>
        <w:left w:val="none" w:sz="0" w:space="0" w:color="auto"/>
        <w:bottom w:val="none" w:sz="0" w:space="0" w:color="auto"/>
        <w:right w:val="none" w:sz="0" w:space="0" w:color="auto"/>
      </w:divBdr>
    </w:div>
    <w:div w:id="729424043">
      <w:bodyDiv w:val="1"/>
      <w:marLeft w:val="0"/>
      <w:marRight w:val="0"/>
      <w:marTop w:val="0"/>
      <w:marBottom w:val="0"/>
      <w:divBdr>
        <w:top w:val="none" w:sz="0" w:space="0" w:color="auto"/>
        <w:left w:val="none" w:sz="0" w:space="0" w:color="auto"/>
        <w:bottom w:val="none" w:sz="0" w:space="0" w:color="auto"/>
        <w:right w:val="none" w:sz="0" w:space="0" w:color="auto"/>
      </w:divBdr>
      <w:divsChild>
        <w:div w:id="1996638096">
          <w:marLeft w:val="0"/>
          <w:marRight w:val="0"/>
          <w:marTop w:val="0"/>
          <w:marBottom w:val="0"/>
          <w:divBdr>
            <w:top w:val="none" w:sz="0" w:space="0" w:color="auto"/>
            <w:left w:val="none" w:sz="0" w:space="0" w:color="auto"/>
            <w:bottom w:val="none" w:sz="0" w:space="0" w:color="auto"/>
            <w:right w:val="none" w:sz="0" w:space="0" w:color="auto"/>
          </w:divBdr>
        </w:div>
        <w:div w:id="2066637731">
          <w:marLeft w:val="0"/>
          <w:marRight w:val="0"/>
          <w:marTop w:val="0"/>
          <w:marBottom w:val="0"/>
          <w:divBdr>
            <w:top w:val="none" w:sz="0" w:space="0" w:color="auto"/>
            <w:left w:val="none" w:sz="0" w:space="0" w:color="auto"/>
            <w:bottom w:val="none" w:sz="0" w:space="0" w:color="auto"/>
            <w:right w:val="none" w:sz="0" w:space="0" w:color="auto"/>
          </w:divBdr>
        </w:div>
        <w:div w:id="310058828">
          <w:marLeft w:val="0"/>
          <w:marRight w:val="0"/>
          <w:marTop w:val="0"/>
          <w:marBottom w:val="0"/>
          <w:divBdr>
            <w:top w:val="none" w:sz="0" w:space="0" w:color="auto"/>
            <w:left w:val="none" w:sz="0" w:space="0" w:color="auto"/>
            <w:bottom w:val="none" w:sz="0" w:space="0" w:color="auto"/>
            <w:right w:val="none" w:sz="0" w:space="0" w:color="auto"/>
          </w:divBdr>
        </w:div>
      </w:divsChild>
    </w:div>
    <w:div w:id="729688684">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2658129">
      <w:bodyDiv w:val="1"/>
      <w:marLeft w:val="0"/>
      <w:marRight w:val="0"/>
      <w:marTop w:val="0"/>
      <w:marBottom w:val="0"/>
      <w:divBdr>
        <w:top w:val="none" w:sz="0" w:space="0" w:color="auto"/>
        <w:left w:val="none" w:sz="0" w:space="0" w:color="auto"/>
        <w:bottom w:val="none" w:sz="0" w:space="0" w:color="auto"/>
        <w:right w:val="none" w:sz="0" w:space="0" w:color="auto"/>
      </w:divBdr>
    </w:div>
    <w:div w:id="733162527">
      <w:bodyDiv w:val="1"/>
      <w:marLeft w:val="0"/>
      <w:marRight w:val="0"/>
      <w:marTop w:val="0"/>
      <w:marBottom w:val="0"/>
      <w:divBdr>
        <w:top w:val="none" w:sz="0" w:space="0" w:color="auto"/>
        <w:left w:val="none" w:sz="0" w:space="0" w:color="auto"/>
        <w:bottom w:val="none" w:sz="0" w:space="0" w:color="auto"/>
        <w:right w:val="none" w:sz="0" w:space="0" w:color="auto"/>
      </w:divBdr>
    </w:div>
    <w:div w:id="736365381">
      <w:bodyDiv w:val="1"/>
      <w:marLeft w:val="0"/>
      <w:marRight w:val="0"/>
      <w:marTop w:val="0"/>
      <w:marBottom w:val="0"/>
      <w:divBdr>
        <w:top w:val="none" w:sz="0" w:space="0" w:color="auto"/>
        <w:left w:val="none" w:sz="0" w:space="0" w:color="auto"/>
        <w:bottom w:val="none" w:sz="0" w:space="0" w:color="auto"/>
        <w:right w:val="none" w:sz="0" w:space="0" w:color="auto"/>
      </w:divBdr>
    </w:div>
    <w:div w:id="737554764">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46265062">
      <w:bodyDiv w:val="1"/>
      <w:marLeft w:val="0"/>
      <w:marRight w:val="0"/>
      <w:marTop w:val="0"/>
      <w:marBottom w:val="0"/>
      <w:divBdr>
        <w:top w:val="none" w:sz="0" w:space="0" w:color="auto"/>
        <w:left w:val="none" w:sz="0" w:space="0" w:color="auto"/>
        <w:bottom w:val="none" w:sz="0" w:space="0" w:color="auto"/>
        <w:right w:val="none" w:sz="0" w:space="0" w:color="auto"/>
      </w:divBdr>
    </w:div>
    <w:div w:id="747504907">
      <w:bodyDiv w:val="1"/>
      <w:marLeft w:val="0"/>
      <w:marRight w:val="0"/>
      <w:marTop w:val="0"/>
      <w:marBottom w:val="0"/>
      <w:divBdr>
        <w:top w:val="none" w:sz="0" w:space="0" w:color="auto"/>
        <w:left w:val="none" w:sz="0" w:space="0" w:color="auto"/>
        <w:bottom w:val="none" w:sz="0" w:space="0" w:color="auto"/>
        <w:right w:val="none" w:sz="0" w:space="0" w:color="auto"/>
      </w:divBdr>
    </w:div>
    <w:div w:id="752358844">
      <w:bodyDiv w:val="1"/>
      <w:marLeft w:val="0"/>
      <w:marRight w:val="0"/>
      <w:marTop w:val="0"/>
      <w:marBottom w:val="0"/>
      <w:divBdr>
        <w:top w:val="none" w:sz="0" w:space="0" w:color="auto"/>
        <w:left w:val="none" w:sz="0" w:space="0" w:color="auto"/>
        <w:bottom w:val="none" w:sz="0" w:space="0" w:color="auto"/>
        <w:right w:val="none" w:sz="0" w:space="0" w:color="auto"/>
      </w:divBdr>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66848185">
      <w:bodyDiv w:val="1"/>
      <w:marLeft w:val="0"/>
      <w:marRight w:val="0"/>
      <w:marTop w:val="0"/>
      <w:marBottom w:val="0"/>
      <w:divBdr>
        <w:top w:val="none" w:sz="0" w:space="0" w:color="auto"/>
        <w:left w:val="none" w:sz="0" w:space="0" w:color="auto"/>
        <w:bottom w:val="none" w:sz="0" w:space="0" w:color="auto"/>
        <w:right w:val="none" w:sz="0" w:space="0" w:color="auto"/>
      </w:divBdr>
    </w:div>
    <w:div w:id="768501537">
      <w:bodyDiv w:val="1"/>
      <w:marLeft w:val="0"/>
      <w:marRight w:val="0"/>
      <w:marTop w:val="0"/>
      <w:marBottom w:val="0"/>
      <w:divBdr>
        <w:top w:val="none" w:sz="0" w:space="0" w:color="auto"/>
        <w:left w:val="none" w:sz="0" w:space="0" w:color="auto"/>
        <w:bottom w:val="none" w:sz="0" w:space="0" w:color="auto"/>
        <w:right w:val="none" w:sz="0" w:space="0" w:color="auto"/>
      </w:divBdr>
    </w:div>
    <w:div w:id="780996693">
      <w:bodyDiv w:val="1"/>
      <w:marLeft w:val="0"/>
      <w:marRight w:val="0"/>
      <w:marTop w:val="0"/>
      <w:marBottom w:val="0"/>
      <w:divBdr>
        <w:top w:val="none" w:sz="0" w:space="0" w:color="auto"/>
        <w:left w:val="none" w:sz="0" w:space="0" w:color="auto"/>
        <w:bottom w:val="none" w:sz="0" w:space="0" w:color="auto"/>
        <w:right w:val="none" w:sz="0" w:space="0" w:color="auto"/>
      </w:divBdr>
    </w:div>
    <w:div w:id="782191530">
      <w:bodyDiv w:val="1"/>
      <w:marLeft w:val="0"/>
      <w:marRight w:val="0"/>
      <w:marTop w:val="0"/>
      <w:marBottom w:val="0"/>
      <w:divBdr>
        <w:top w:val="none" w:sz="0" w:space="0" w:color="auto"/>
        <w:left w:val="none" w:sz="0" w:space="0" w:color="auto"/>
        <w:bottom w:val="none" w:sz="0" w:space="0" w:color="auto"/>
        <w:right w:val="none" w:sz="0" w:space="0" w:color="auto"/>
      </w:divBdr>
    </w:div>
    <w:div w:id="789010899">
      <w:bodyDiv w:val="1"/>
      <w:marLeft w:val="0"/>
      <w:marRight w:val="0"/>
      <w:marTop w:val="0"/>
      <w:marBottom w:val="0"/>
      <w:divBdr>
        <w:top w:val="none" w:sz="0" w:space="0" w:color="auto"/>
        <w:left w:val="none" w:sz="0" w:space="0" w:color="auto"/>
        <w:bottom w:val="none" w:sz="0" w:space="0" w:color="auto"/>
        <w:right w:val="none" w:sz="0" w:space="0" w:color="auto"/>
      </w:divBdr>
    </w:div>
    <w:div w:id="790780375">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795413011">
      <w:bodyDiv w:val="1"/>
      <w:marLeft w:val="0"/>
      <w:marRight w:val="0"/>
      <w:marTop w:val="0"/>
      <w:marBottom w:val="0"/>
      <w:divBdr>
        <w:top w:val="none" w:sz="0" w:space="0" w:color="auto"/>
        <w:left w:val="none" w:sz="0" w:space="0" w:color="auto"/>
        <w:bottom w:val="none" w:sz="0" w:space="0" w:color="auto"/>
        <w:right w:val="none" w:sz="0" w:space="0" w:color="auto"/>
      </w:divBdr>
    </w:div>
    <w:div w:id="801002958">
      <w:bodyDiv w:val="1"/>
      <w:marLeft w:val="0"/>
      <w:marRight w:val="0"/>
      <w:marTop w:val="0"/>
      <w:marBottom w:val="0"/>
      <w:divBdr>
        <w:top w:val="none" w:sz="0" w:space="0" w:color="auto"/>
        <w:left w:val="none" w:sz="0" w:space="0" w:color="auto"/>
        <w:bottom w:val="none" w:sz="0" w:space="0" w:color="auto"/>
        <w:right w:val="none" w:sz="0" w:space="0" w:color="auto"/>
      </w:divBdr>
    </w:div>
    <w:div w:id="801456987">
      <w:bodyDiv w:val="1"/>
      <w:marLeft w:val="0"/>
      <w:marRight w:val="0"/>
      <w:marTop w:val="0"/>
      <w:marBottom w:val="0"/>
      <w:divBdr>
        <w:top w:val="none" w:sz="0" w:space="0" w:color="auto"/>
        <w:left w:val="none" w:sz="0" w:space="0" w:color="auto"/>
        <w:bottom w:val="none" w:sz="0" w:space="0" w:color="auto"/>
        <w:right w:val="none" w:sz="0" w:space="0" w:color="auto"/>
      </w:divBdr>
    </w:div>
    <w:div w:id="803086136">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3722350">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806195">
      <w:bodyDiv w:val="1"/>
      <w:marLeft w:val="0"/>
      <w:marRight w:val="0"/>
      <w:marTop w:val="0"/>
      <w:marBottom w:val="0"/>
      <w:divBdr>
        <w:top w:val="none" w:sz="0" w:space="0" w:color="auto"/>
        <w:left w:val="none" w:sz="0" w:space="0" w:color="auto"/>
        <w:bottom w:val="none" w:sz="0" w:space="0" w:color="auto"/>
        <w:right w:val="none" w:sz="0" w:space="0" w:color="auto"/>
      </w:divBdr>
    </w:div>
    <w:div w:id="816848515">
      <w:bodyDiv w:val="1"/>
      <w:marLeft w:val="0"/>
      <w:marRight w:val="0"/>
      <w:marTop w:val="0"/>
      <w:marBottom w:val="0"/>
      <w:divBdr>
        <w:top w:val="none" w:sz="0" w:space="0" w:color="auto"/>
        <w:left w:val="none" w:sz="0" w:space="0" w:color="auto"/>
        <w:bottom w:val="none" w:sz="0" w:space="0" w:color="auto"/>
        <w:right w:val="none" w:sz="0" w:space="0" w:color="auto"/>
      </w:divBdr>
    </w:div>
    <w:div w:id="827670792">
      <w:bodyDiv w:val="1"/>
      <w:marLeft w:val="0"/>
      <w:marRight w:val="0"/>
      <w:marTop w:val="0"/>
      <w:marBottom w:val="0"/>
      <w:divBdr>
        <w:top w:val="none" w:sz="0" w:space="0" w:color="auto"/>
        <w:left w:val="none" w:sz="0" w:space="0" w:color="auto"/>
        <w:bottom w:val="none" w:sz="0" w:space="0" w:color="auto"/>
        <w:right w:val="none" w:sz="0" w:space="0" w:color="auto"/>
      </w:divBdr>
    </w:div>
    <w:div w:id="837233438">
      <w:bodyDiv w:val="1"/>
      <w:marLeft w:val="0"/>
      <w:marRight w:val="0"/>
      <w:marTop w:val="0"/>
      <w:marBottom w:val="0"/>
      <w:divBdr>
        <w:top w:val="none" w:sz="0" w:space="0" w:color="auto"/>
        <w:left w:val="none" w:sz="0" w:space="0" w:color="auto"/>
        <w:bottom w:val="none" w:sz="0" w:space="0" w:color="auto"/>
        <w:right w:val="none" w:sz="0" w:space="0" w:color="auto"/>
      </w:divBdr>
    </w:div>
    <w:div w:id="843132209">
      <w:bodyDiv w:val="1"/>
      <w:marLeft w:val="0"/>
      <w:marRight w:val="0"/>
      <w:marTop w:val="0"/>
      <w:marBottom w:val="0"/>
      <w:divBdr>
        <w:top w:val="none" w:sz="0" w:space="0" w:color="auto"/>
        <w:left w:val="none" w:sz="0" w:space="0" w:color="auto"/>
        <w:bottom w:val="none" w:sz="0" w:space="0" w:color="auto"/>
        <w:right w:val="none" w:sz="0" w:space="0" w:color="auto"/>
      </w:divBdr>
    </w:div>
    <w:div w:id="843742371">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60169670">
      <w:bodyDiv w:val="1"/>
      <w:marLeft w:val="0"/>
      <w:marRight w:val="0"/>
      <w:marTop w:val="0"/>
      <w:marBottom w:val="0"/>
      <w:divBdr>
        <w:top w:val="none" w:sz="0" w:space="0" w:color="auto"/>
        <w:left w:val="none" w:sz="0" w:space="0" w:color="auto"/>
        <w:bottom w:val="none" w:sz="0" w:space="0" w:color="auto"/>
        <w:right w:val="none" w:sz="0" w:space="0" w:color="auto"/>
      </w:divBdr>
      <w:divsChild>
        <w:div w:id="956763086">
          <w:marLeft w:val="0"/>
          <w:marRight w:val="0"/>
          <w:marTop w:val="0"/>
          <w:marBottom w:val="0"/>
          <w:divBdr>
            <w:top w:val="none" w:sz="0" w:space="0" w:color="auto"/>
            <w:left w:val="none" w:sz="0" w:space="0" w:color="auto"/>
            <w:bottom w:val="none" w:sz="0" w:space="0" w:color="auto"/>
            <w:right w:val="none" w:sz="0" w:space="0" w:color="auto"/>
          </w:divBdr>
        </w:div>
        <w:div w:id="1614970702">
          <w:marLeft w:val="0"/>
          <w:marRight w:val="0"/>
          <w:marTop w:val="0"/>
          <w:marBottom w:val="0"/>
          <w:divBdr>
            <w:top w:val="none" w:sz="0" w:space="0" w:color="auto"/>
            <w:left w:val="none" w:sz="0" w:space="0" w:color="auto"/>
            <w:bottom w:val="none" w:sz="0" w:space="0" w:color="auto"/>
            <w:right w:val="none" w:sz="0" w:space="0" w:color="auto"/>
          </w:divBdr>
        </w:div>
        <w:div w:id="146020952">
          <w:marLeft w:val="0"/>
          <w:marRight w:val="0"/>
          <w:marTop w:val="0"/>
          <w:marBottom w:val="0"/>
          <w:divBdr>
            <w:top w:val="none" w:sz="0" w:space="0" w:color="auto"/>
            <w:left w:val="none" w:sz="0" w:space="0" w:color="auto"/>
            <w:bottom w:val="none" w:sz="0" w:space="0" w:color="auto"/>
            <w:right w:val="none" w:sz="0" w:space="0" w:color="auto"/>
          </w:divBdr>
        </w:div>
        <w:div w:id="1095859961">
          <w:marLeft w:val="0"/>
          <w:marRight w:val="0"/>
          <w:marTop w:val="0"/>
          <w:marBottom w:val="0"/>
          <w:divBdr>
            <w:top w:val="none" w:sz="0" w:space="0" w:color="auto"/>
            <w:left w:val="none" w:sz="0" w:space="0" w:color="auto"/>
            <w:bottom w:val="none" w:sz="0" w:space="0" w:color="auto"/>
            <w:right w:val="none" w:sz="0" w:space="0" w:color="auto"/>
          </w:divBdr>
        </w:div>
      </w:divsChild>
    </w:div>
    <w:div w:id="860170075">
      <w:bodyDiv w:val="1"/>
      <w:marLeft w:val="0"/>
      <w:marRight w:val="0"/>
      <w:marTop w:val="0"/>
      <w:marBottom w:val="0"/>
      <w:divBdr>
        <w:top w:val="none" w:sz="0" w:space="0" w:color="auto"/>
        <w:left w:val="none" w:sz="0" w:space="0" w:color="auto"/>
        <w:bottom w:val="none" w:sz="0" w:space="0" w:color="auto"/>
        <w:right w:val="none" w:sz="0" w:space="0" w:color="auto"/>
      </w:divBdr>
    </w:div>
    <w:div w:id="865102079">
      <w:bodyDiv w:val="1"/>
      <w:marLeft w:val="0"/>
      <w:marRight w:val="0"/>
      <w:marTop w:val="0"/>
      <w:marBottom w:val="0"/>
      <w:divBdr>
        <w:top w:val="none" w:sz="0" w:space="0" w:color="auto"/>
        <w:left w:val="none" w:sz="0" w:space="0" w:color="auto"/>
        <w:bottom w:val="none" w:sz="0" w:space="0" w:color="auto"/>
        <w:right w:val="none" w:sz="0" w:space="0" w:color="auto"/>
      </w:divBdr>
    </w:div>
    <w:div w:id="866017960">
      <w:bodyDiv w:val="1"/>
      <w:marLeft w:val="0"/>
      <w:marRight w:val="0"/>
      <w:marTop w:val="0"/>
      <w:marBottom w:val="0"/>
      <w:divBdr>
        <w:top w:val="none" w:sz="0" w:space="0" w:color="auto"/>
        <w:left w:val="none" w:sz="0" w:space="0" w:color="auto"/>
        <w:bottom w:val="none" w:sz="0" w:space="0" w:color="auto"/>
        <w:right w:val="none" w:sz="0" w:space="0" w:color="auto"/>
      </w:divBdr>
    </w:div>
    <w:div w:id="871571049">
      <w:bodyDiv w:val="1"/>
      <w:marLeft w:val="0"/>
      <w:marRight w:val="0"/>
      <w:marTop w:val="0"/>
      <w:marBottom w:val="0"/>
      <w:divBdr>
        <w:top w:val="none" w:sz="0" w:space="0" w:color="auto"/>
        <w:left w:val="none" w:sz="0" w:space="0" w:color="auto"/>
        <w:bottom w:val="none" w:sz="0" w:space="0" w:color="auto"/>
        <w:right w:val="none" w:sz="0" w:space="0" w:color="auto"/>
      </w:divBdr>
    </w:div>
    <w:div w:id="872423449">
      <w:bodyDiv w:val="1"/>
      <w:marLeft w:val="0"/>
      <w:marRight w:val="0"/>
      <w:marTop w:val="0"/>
      <w:marBottom w:val="0"/>
      <w:divBdr>
        <w:top w:val="none" w:sz="0" w:space="0" w:color="auto"/>
        <w:left w:val="none" w:sz="0" w:space="0" w:color="auto"/>
        <w:bottom w:val="none" w:sz="0" w:space="0" w:color="auto"/>
        <w:right w:val="none" w:sz="0" w:space="0" w:color="auto"/>
      </w:divBdr>
    </w:div>
    <w:div w:id="876626606">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1792505">
      <w:bodyDiv w:val="1"/>
      <w:marLeft w:val="0"/>
      <w:marRight w:val="0"/>
      <w:marTop w:val="0"/>
      <w:marBottom w:val="0"/>
      <w:divBdr>
        <w:top w:val="none" w:sz="0" w:space="0" w:color="auto"/>
        <w:left w:val="none" w:sz="0" w:space="0" w:color="auto"/>
        <w:bottom w:val="none" w:sz="0" w:space="0" w:color="auto"/>
        <w:right w:val="none" w:sz="0" w:space="0" w:color="auto"/>
      </w:divBdr>
    </w:div>
    <w:div w:id="889607173">
      <w:bodyDiv w:val="1"/>
      <w:marLeft w:val="0"/>
      <w:marRight w:val="0"/>
      <w:marTop w:val="0"/>
      <w:marBottom w:val="0"/>
      <w:divBdr>
        <w:top w:val="none" w:sz="0" w:space="0" w:color="auto"/>
        <w:left w:val="none" w:sz="0" w:space="0" w:color="auto"/>
        <w:bottom w:val="none" w:sz="0" w:space="0" w:color="auto"/>
        <w:right w:val="none" w:sz="0" w:space="0" w:color="auto"/>
      </w:divBdr>
    </w:div>
    <w:div w:id="891815958">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4073403">
      <w:bodyDiv w:val="1"/>
      <w:marLeft w:val="0"/>
      <w:marRight w:val="0"/>
      <w:marTop w:val="0"/>
      <w:marBottom w:val="0"/>
      <w:divBdr>
        <w:top w:val="none" w:sz="0" w:space="0" w:color="auto"/>
        <w:left w:val="none" w:sz="0" w:space="0" w:color="auto"/>
        <w:bottom w:val="none" w:sz="0" w:space="0" w:color="auto"/>
        <w:right w:val="none" w:sz="0" w:space="0" w:color="auto"/>
      </w:divBdr>
    </w:div>
    <w:div w:id="906577420">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11351908">
      <w:bodyDiv w:val="1"/>
      <w:marLeft w:val="0"/>
      <w:marRight w:val="0"/>
      <w:marTop w:val="0"/>
      <w:marBottom w:val="0"/>
      <w:divBdr>
        <w:top w:val="none" w:sz="0" w:space="0" w:color="auto"/>
        <w:left w:val="none" w:sz="0" w:space="0" w:color="auto"/>
        <w:bottom w:val="none" w:sz="0" w:space="0" w:color="auto"/>
        <w:right w:val="none" w:sz="0" w:space="0" w:color="auto"/>
      </w:divBdr>
    </w:div>
    <w:div w:id="914126805">
      <w:bodyDiv w:val="1"/>
      <w:marLeft w:val="0"/>
      <w:marRight w:val="0"/>
      <w:marTop w:val="0"/>
      <w:marBottom w:val="0"/>
      <w:divBdr>
        <w:top w:val="none" w:sz="0" w:space="0" w:color="auto"/>
        <w:left w:val="none" w:sz="0" w:space="0" w:color="auto"/>
        <w:bottom w:val="none" w:sz="0" w:space="0" w:color="auto"/>
        <w:right w:val="none" w:sz="0" w:space="0" w:color="auto"/>
      </w:divBdr>
    </w:div>
    <w:div w:id="917640790">
      <w:bodyDiv w:val="1"/>
      <w:marLeft w:val="0"/>
      <w:marRight w:val="0"/>
      <w:marTop w:val="0"/>
      <w:marBottom w:val="0"/>
      <w:divBdr>
        <w:top w:val="none" w:sz="0" w:space="0" w:color="auto"/>
        <w:left w:val="none" w:sz="0" w:space="0" w:color="auto"/>
        <w:bottom w:val="none" w:sz="0" w:space="0" w:color="auto"/>
        <w:right w:val="none" w:sz="0" w:space="0" w:color="auto"/>
      </w:divBdr>
    </w:div>
    <w:div w:id="922371808">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27540038">
      <w:bodyDiv w:val="1"/>
      <w:marLeft w:val="0"/>
      <w:marRight w:val="0"/>
      <w:marTop w:val="0"/>
      <w:marBottom w:val="0"/>
      <w:divBdr>
        <w:top w:val="none" w:sz="0" w:space="0" w:color="auto"/>
        <w:left w:val="none" w:sz="0" w:space="0" w:color="auto"/>
        <w:bottom w:val="none" w:sz="0" w:space="0" w:color="auto"/>
        <w:right w:val="none" w:sz="0" w:space="0" w:color="auto"/>
      </w:divBdr>
    </w:div>
    <w:div w:id="934289399">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38147951">
      <w:bodyDiv w:val="1"/>
      <w:marLeft w:val="0"/>
      <w:marRight w:val="0"/>
      <w:marTop w:val="0"/>
      <w:marBottom w:val="0"/>
      <w:divBdr>
        <w:top w:val="none" w:sz="0" w:space="0" w:color="auto"/>
        <w:left w:val="none" w:sz="0" w:space="0" w:color="auto"/>
        <w:bottom w:val="none" w:sz="0" w:space="0" w:color="auto"/>
        <w:right w:val="none" w:sz="0" w:space="0" w:color="auto"/>
      </w:divBdr>
    </w:div>
    <w:div w:id="941493521">
      <w:bodyDiv w:val="1"/>
      <w:marLeft w:val="0"/>
      <w:marRight w:val="0"/>
      <w:marTop w:val="0"/>
      <w:marBottom w:val="0"/>
      <w:divBdr>
        <w:top w:val="none" w:sz="0" w:space="0" w:color="auto"/>
        <w:left w:val="none" w:sz="0" w:space="0" w:color="auto"/>
        <w:bottom w:val="none" w:sz="0" w:space="0" w:color="auto"/>
        <w:right w:val="none" w:sz="0" w:space="0" w:color="auto"/>
      </w:divBdr>
      <w:divsChild>
        <w:div w:id="1332441888">
          <w:marLeft w:val="0"/>
          <w:marRight w:val="0"/>
          <w:marTop w:val="0"/>
          <w:marBottom w:val="0"/>
          <w:divBdr>
            <w:top w:val="none" w:sz="0" w:space="0" w:color="auto"/>
            <w:left w:val="none" w:sz="0" w:space="0" w:color="auto"/>
            <w:bottom w:val="none" w:sz="0" w:space="0" w:color="auto"/>
            <w:right w:val="none" w:sz="0" w:space="0" w:color="auto"/>
          </w:divBdr>
        </w:div>
      </w:divsChild>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41759722">
      <w:bodyDiv w:val="1"/>
      <w:marLeft w:val="0"/>
      <w:marRight w:val="0"/>
      <w:marTop w:val="0"/>
      <w:marBottom w:val="0"/>
      <w:divBdr>
        <w:top w:val="none" w:sz="0" w:space="0" w:color="auto"/>
        <w:left w:val="none" w:sz="0" w:space="0" w:color="auto"/>
        <w:bottom w:val="none" w:sz="0" w:space="0" w:color="auto"/>
        <w:right w:val="none" w:sz="0" w:space="0" w:color="auto"/>
      </w:divBdr>
    </w:div>
    <w:div w:id="960497286">
      <w:bodyDiv w:val="1"/>
      <w:marLeft w:val="0"/>
      <w:marRight w:val="0"/>
      <w:marTop w:val="0"/>
      <w:marBottom w:val="0"/>
      <w:divBdr>
        <w:top w:val="none" w:sz="0" w:space="0" w:color="auto"/>
        <w:left w:val="none" w:sz="0" w:space="0" w:color="auto"/>
        <w:bottom w:val="none" w:sz="0" w:space="0" w:color="auto"/>
        <w:right w:val="none" w:sz="0" w:space="0" w:color="auto"/>
      </w:divBdr>
    </w:div>
    <w:div w:id="961152878">
      <w:bodyDiv w:val="1"/>
      <w:marLeft w:val="0"/>
      <w:marRight w:val="0"/>
      <w:marTop w:val="0"/>
      <w:marBottom w:val="0"/>
      <w:divBdr>
        <w:top w:val="none" w:sz="0" w:space="0" w:color="auto"/>
        <w:left w:val="none" w:sz="0" w:space="0" w:color="auto"/>
        <w:bottom w:val="none" w:sz="0" w:space="0" w:color="auto"/>
        <w:right w:val="none" w:sz="0" w:space="0" w:color="auto"/>
      </w:divBdr>
    </w:div>
    <w:div w:id="971444358">
      <w:bodyDiv w:val="1"/>
      <w:marLeft w:val="0"/>
      <w:marRight w:val="0"/>
      <w:marTop w:val="0"/>
      <w:marBottom w:val="0"/>
      <w:divBdr>
        <w:top w:val="none" w:sz="0" w:space="0" w:color="auto"/>
        <w:left w:val="none" w:sz="0" w:space="0" w:color="auto"/>
        <w:bottom w:val="none" w:sz="0" w:space="0" w:color="auto"/>
        <w:right w:val="none" w:sz="0" w:space="0" w:color="auto"/>
      </w:divBdr>
    </w:div>
    <w:div w:id="974945536">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5744426">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1004237633">
      <w:bodyDiv w:val="1"/>
      <w:marLeft w:val="0"/>
      <w:marRight w:val="0"/>
      <w:marTop w:val="0"/>
      <w:marBottom w:val="0"/>
      <w:divBdr>
        <w:top w:val="none" w:sz="0" w:space="0" w:color="auto"/>
        <w:left w:val="none" w:sz="0" w:space="0" w:color="auto"/>
        <w:bottom w:val="none" w:sz="0" w:space="0" w:color="auto"/>
        <w:right w:val="none" w:sz="0" w:space="0" w:color="auto"/>
      </w:divBdr>
    </w:div>
    <w:div w:id="1007055961">
      <w:bodyDiv w:val="1"/>
      <w:marLeft w:val="0"/>
      <w:marRight w:val="0"/>
      <w:marTop w:val="0"/>
      <w:marBottom w:val="0"/>
      <w:divBdr>
        <w:top w:val="none" w:sz="0" w:space="0" w:color="auto"/>
        <w:left w:val="none" w:sz="0" w:space="0" w:color="auto"/>
        <w:bottom w:val="none" w:sz="0" w:space="0" w:color="auto"/>
        <w:right w:val="none" w:sz="0" w:space="0" w:color="auto"/>
      </w:divBdr>
    </w:div>
    <w:div w:id="1015958542">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5054272">
      <w:bodyDiv w:val="1"/>
      <w:marLeft w:val="0"/>
      <w:marRight w:val="0"/>
      <w:marTop w:val="0"/>
      <w:marBottom w:val="0"/>
      <w:divBdr>
        <w:top w:val="none" w:sz="0" w:space="0" w:color="auto"/>
        <w:left w:val="none" w:sz="0" w:space="0" w:color="auto"/>
        <w:bottom w:val="none" w:sz="0" w:space="0" w:color="auto"/>
        <w:right w:val="none" w:sz="0" w:space="0" w:color="auto"/>
      </w:divBdr>
    </w:div>
    <w:div w:id="1027100579">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38360477">
      <w:bodyDiv w:val="1"/>
      <w:marLeft w:val="0"/>
      <w:marRight w:val="0"/>
      <w:marTop w:val="0"/>
      <w:marBottom w:val="0"/>
      <w:divBdr>
        <w:top w:val="none" w:sz="0" w:space="0" w:color="auto"/>
        <w:left w:val="none" w:sz="0" w:space="0" w:color="auto"/>
        <w:bottom w:val="none" w:sz="0" w:space="0" w:color="auto"/>
        <w:right w:val="none" w:sz="0" w:space="0" w:color="auto"/>
      </w:divBdr>
    </w:div>
    <w:div w:id="1038890733">
      <w:bodyDiv w:val="1"/>
      <w:marLeft w:val="0"/>
      <w:marRight w:val="0"/>
      <w:marTop w:val="0"/>
      <w:marBottom w:val="0"/>
      <w:divBdr>
        <w:top w:val="none" w:sz="0" w:space="0" w:color="auto"/>
        <w:left w:val="none" w:sz="0" w:space="0" w:color="auto"/>
        <w:bottom w:val="none" w:sz="0" w:space="0" w:color="auto"/>
        <w:right w:val="none" w:sz="0" w:space="0" w:color="auto"/>
      </w:divBdr>
    </w:div>
    <w:div w:id="1040668632">
      <w:bodyDiv w:val="1"/>
      <w:marLeft w:val="0"/>
      <w:marRight w:val="0"/>
      <w:marTop w:val="0"/>
      <w:marBottom w:val="0"/>
      <w:divBdr>
        <w:top w:val="none" w:sz="0" w:space="0" w:color="auto"/>
        <w:left w:val="none" w:sz="0" w:space="0" w:color="auto"/>
        <w:bottom w:val="none" w:sz="0" w:space="0" w:color="auto"/>
        <w:right w:val="none" w:sz="0" w:space="0" w:color="auto"/>
      </w:divBdr>
    </w:div>
    <w:div w:id="1045373253">
      <w:bodyDiv w:val="1"/>
      <w:marLeft w:val="0"/>
      <w:marRight w:val="0"/>
      <w:marTop w:val="0"/>
      <w:marBottom w:val="0"/>
      <w:divBdr>
        <w:top w:val="none" w:sz="0" w:space="0" w:color="auto"/>
        <w:left w:val="none" w:sz="0" w:space="0" w:color="auto"/>
        <w:bottom w:val="none" w:sz="0" w:space="0" w:color="auto"/>
        <w:right w:val="none" w:sz="0" w:space="0" w:color="auto"/>
      </w:divBdr>
    </w:div>
    <w:div w:id="104644477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52540453">
      <w:bodyDiv w:val="1"/>
      <w:marLeft w:val="0"/>
      <w:marRight w:val="0"/>
      <w:marTop w:val="0"/>
      <w:marBottom w:val="0"/>
      <w:divBdr>
        <w:top w:val="none" w:sz="0" w:space="0" w:color="auto"/>
        <w:left w:val="none" w:sz="0" w:space="0" w:color="auto"/>
        <w:bottom w:val="none" w:sz="0" w:space="0" w:color="auto"/>
        <w:right w:val="none" w:sz="0" w:space="0" w:color="auto"/>
      </w:divBdr>
      <w:divsChild>
        <w:div w:id="286620115">
          <w:marLeft w:val="0"/>
          <w:marRight w:val="0"/>
          <w:marTop w:val="0"/>
          <w:marBottom w:val="0"/>
          <w:divBdr>
            <w:top w:val="none" w:sz="0" w:space="0" w:color="auto"/>
            <w:left w:val="none" w:sz="0" w:space="0" w:color="auto"/>
            <w:bottom w:val="none" w:sz="0" w:space="0" w:color="auto"/>
            <w:right w:val="none" w:sz="0" w:space="0" w:color="auto"/>
          </w:divBdr>
        </w:div>
        <w:div w:id="736708421">
          <w:marLeft w:val="0"/>
          <w:marRight w:val="0"/>
          <w:marTop w:val="0"/>
          <w:marBottom w:val="0"/>
          <w:divBdr>
            <w:top w:val="none" w:sz="0" w:space="0" w:color="auto"/>
            <w:left w:val="none" w:sz="0" w:space="0" w:color="auto"/>
            <w:bottom w:val="none" w:sz="0" w:space="0" w:color="auto"/>
            <w:right w:val="none" w:sz="0" w:space="0" w:color="auto"/>
          </w:divBdr>
        </w:div>
        <w:div w:id="1123495543">
          <w:marLeft w:val="0"/>
          <w:marRight w:val="0"/>
          <w:marTop w:val="0"/>
          <w:marBottom w:val="0"/>
          <w:divBdr>
            <w:top w:val="none" w:sz="0" w:space="0" w:color="auto"/>
            <w:left w:val="none" w:sz="0" w:space="0" w:color="auto"/>
            <w:bottom w:val="none" w:sz="0" w:space="0" w:color="auto"/>
            <w:right w:val="none" w:sz="0" w:space="0" w:color="auto"/>
          </w:divBdr>
        </w:div>
      </w:divsChild>
    </w:div>
    <w:div w:id="1063989033">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70158874">
      <w:bodyDiv w:val="1"/>
      <w:marLeft w:val="0"/>
      <w:marRight w:val="0"/>
      <w:marTop w:val="0"/>
      <w:marBottom w:val="0"/>
      <w:divBdr>
        <w:top w:val="none" w:sz="0" w:space="0" w:color="auto"/>
        <w:left w:val="none" w:sz="0" w:space="0" w:color="auto"/>
        <w:bottom w:val="none" w:sz="0" w:space="0" w:color="auto"/>
        <w:right w:val="none" w:sz="0" w:space="0" w:color="auto"/>
      </w:divBdr>
    </w:div>
    <w:div w:id="1070424795">
      <w:bodyDiv w:val="1"/>
      <w:marLeft w:val="0"/>
      <w:marRight w:val="0"/>
      <w:marTop w:val="0"/>
      <w:marBottom w:val="0"/>
      <w:divBdr>
        <w:top w:val="none" w:sz="0" w:space="0" w:color="auto"/>
        <w:left w:val="none" w:sz="0" w:space="0" w:color="auto"/>
        <w:bottom w:val="none" w:sz="0" w:space="0" w:color="auto"/>
        <w:right w:val="none" w:sz="0" w:space="0" w:color="auto"/>
      </w:divBdr>
      <w:divsChild>
        <w:div w:id="1500924825">
          <w:marLeft w:val="0"/>
          <w:marRight w:val="0"/>
          <w:marTop w:val="0"/>
          <w:marBottom w:val="0"/>
          <w:divBdr>
            <w:top w:val="none" w:sz="0" w:space="0" w:color="auto"/>
            <w:left w:val="none" w:sz="0" w:space="0" w:color="auto"/>
            <w:bottom w:val="none" w:sz="0" w:space="0" w:color="auto"/>
            <w:right w:val="none" w:sz="0" w:space="0" w:color="auto"/>
          </w:divBdr>
        </w:div>
      </w:divsChild>
    </w:div>
    <w:div w:id="1073623592">
      <w:bodyDiv w:val="1"/>
      <w:marLeft w:val="0"/>
      <w:marRight w:val="0"/>
      <w:marTop w:val="0"/>
      <w:marBottom w:val="0"/>
      <w:divBdr>
        <w:top w:val="none" w:sz="0" w:space="0" w:color="auto"/>
        <w:left w:val="none" w:sz="0" w:space="0" w:color="auto"/>
        <w:bottom w:val="none" w:sz="0" w:space="0" w:color="auto"/>
        <w:right w:val="none" w:sz="0" w:space="0" w:color="auto"/>
      </w:divBdr>
    </w:div>
    <w:div w:id="1074619867">
      <w:bodyDiv w:val="1"/>
      <w:marLeft w:val="0"/>
      <w:marRight w:val="0"/>
      <w:marTop w:val="0"/>
      <w:marBottom w:val="0"/>
      <w:divBdr>
        <w:top w:val="none" w:sz="0" w:space="0" w:color="auto"/>
        <w:left w:val="none" w:sz="0" w:space="0" w:color="auto"/>
        <w:bottom w:val="none" w:sz="0" w:space="0" w:color="auto"/>
        <w:right w:val="none" w:sz="0" w:space="0" w:color="auto"/>
      </w:divBdr>
    </w:div>
    <w:div w:id="1077705016">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3378234">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086993428">
      <w:bodyDiv w:val="1"/>
      <w:marLeft w:val="0"/>
      <w:marRight w:val="0"/>
      <w:marTop w:val="0"/>
      <w:marBottom w:val="0"/>
      <w:divBdr>
        <w:top w:val="none" w:sz="0" w:space="0" w:color="auto"/>
        <w:left w:val="none" w:sz="0" w:space="0" w:color="auto"/>
        <w:bottom w:val="none" w:sz="0" w:space="0" w:color="auto"/>
        <w:right w:val="none" w:sz="0" w:space="0" w:color="auto"/>
      </w:divBdr>
    </w:div>
    <w:div w:id="1092048763">
      <w:bodyDiv w:val="1"/>
      <w:marLeft w:val="0"/>
      <w:marRight w:val="0"/>
      <w:marTop w:val="0"/>
      <w:marBottom w:val="0"/>
      <w:divBdr>
        <w:top w:val="none" w:sz="0" w:space="0" w:color="auto"/>
        <w:left w:val="none" w:sz="0" w:space="0" w:color="auto"/>
        <w:bottom w:val="none" w:sz="0" w:space="0" w:color="auto"/>
        <w:right w:val="none" w:sz="0" w:space="0" w:color="auto"/>
      </w:divBdr>
    </w:div>
    <w:div w:id="1093280936">
      <w:bodyDiv w:val="1"/>
      <w:marLeft w:val="0"/>
      <w:marRight w:val="0"/>
      <w:marTop w:val="0"/>
      <w:marBottom w:val="0"/>
      <w:divBdr>
        <w:top w:val="none" w:sz="0" w:space="0" w:color="auto"/>
        <w:left w:val="none" w:sz="0" w:space="0" w:color="auto"/>
        <w:bottom w:val="none" w:sz="0" w:space="0" w:color="auto"/>
        <w:right w:val="none" w:sz="0" w:space="0" w:color="auto"/>
      </w:divBdr>
    </w:div>
    <w:div w:id="1100637338">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22967215">
      <w:bodyDiv w:val="1"/>
      <w:marLeft w:val="0"/>
      <w:marRight w:val="0"/>
      <w:marTop w:val="0"/>
      <w:marBottom w:val="0"/>
      <w:divBdr>
        <w:top w:val="none" w:sz="0" w:space="0" w:color="auto"/>
        <w:left w:val="none" w:sz="0" w:space="0" w:color="auto"/>
        <w:bottom w:val="none" w:sz="0" w:space="0" w:color="auto"/>
        <w:right w:val="none" w:sz="0" w:space="0" w:color="auto"/>
      </w:divBdr>
    </w:div>
    <w:div w:id="1123495442">
      <w:bodyDiv w:val="1"/>
      <w:marLeft w:val="0"/>
      <w:marRight w:val="0"/>
      <w:marTop w:val="0"/>
      <w:marBottom w:val="0"/>
      <w:divBdr>
        <w:top w:val="none" w:sz="0" w:space="0" w:color="auto"/>
        <w:left w:val="none" w:sz="0" w:space="0" w:color="auto"/>
        <w:bottom w:val="none" w:sz="0" w:space="0" w:color="auto"/>
        <w:right w:val="none" w:sz="0" w:space="0" w:color="auto"/>
      </w:divBdr>
    </w:div>
    <w:div w:id="1126121228">
      <w:bodyDiv w:val="1"/>
      <w:marLeft w:val="0"/>
      <w:marRight w:val="0"/>
      <w:marTop w:val="0"/>
      <w:marBottom w:val="0"/>
      <w:divBdr>
        <w:top w:val="none" w:sz="0" w:space="0" w:color="auto"/>
        <w:left w:val="none" w:sz="0" w:space="0" w:color="auto"/>
        <w:bottom w:val="none" w:sz="0" w:space="0" w:color="auto"/>
        <w:right w:val="none" w:sz="0" w:space="0" w:color="auto"/>
      </w:divBdr>
    </w:div>
    <w:div w:id="1135414923">
      <w:bodyDiv w:val="1"/>
      <w:marLeft w:val="0"/>
      <w:marRight w:val="0"/>
      <w:marTop w:val="0"/>
      <w:marBottom w:val="0"/>
      <w:divBdr>
        <w:top w:val="none" w:sz="0" w:space="0" w:color="auto"/>
        <w:left w:val="none" w:sz="0" w:space="0" w:color="auto"/>
        <w:bottom w:val="none" w:sz="0" w:space="0" w:color="auto"/>
        <w:right w:val="none" w:sz="0" w:space="0" w:color="auto"/>
      </w:divBdr>
      <w:divsChild>
        <w:div w:id="1718314423">
          <w:marLeft w:val="0"/>
          <w:marRight w:val="0"/>
          <w:marTop w:val="0"/>
          <w:marBottom w:val="0"/>
          <w:divBdr>
            <w:top w:val="none" w:sz="0" w:space="0" w:color="auto"/>
            <w:left w:val="none" w:sz="0" w:space="0" w:color="auto"/>
            <w:bottom w:val="none" w:sz="0" w:space="0" w:color="auto"/>
            <w:right w:val="none" w:sz="0" w:space="0" w:color="auto"/>
          </w:divBdr>
        </w:div>
        <w:div w:id="1079250913">
          <w:marLeft w:val="0"/>
          <w:marRight w:val="0"/>
          <w:marTop w:val="0"/>
          <w:marBottom w:val="0"/>
          <w:divBdr>
            <w:top w:val="none" w:sz="0" w:space="0" w:color="auto"/>
            <w:left w:val="none" w:sz="0" w:space="0" w:color="auto"/>
            <w:bottom w:val="none" w:sz="0" w:space="0" w:color="auto"/>
            <w:right w:val="none" w:sz="0" w:space="0" w:color="auto"/>
          </w:divBdr>
        </w:div>
        <w:div w:id="712340404">
          <w:marLeft w:val="0"/>
          <w:marRight w:val="0"/>
          <w:marTop w:val="0"/>
          <w:marBottom w:val="0"/>
          <w:divBdr>
            <w:top w:val="none" w:sz="0" w:space="0" w:color="auto"/>
            <w:left w:val="none" w:sz="0" w:space="0" w:color="auto"/>
            <w:bottom w:val="none" w:sz="0" w:space="0" w:color="auto"/>
            <w:right w:val="none" w:sz="0" w:space="0" w:color="auto"/>
          </w:divBdr>
        </w:div>
        <w:div w:id="1946300497">
          <w:marLeft w:val="0"/>
          <w:marRight w:val="0"/>
          <w:marTop w:val="0"/>
          <w:marBottom w:val="0"/>
          <w:divBdr>
            <w:top w:val="none" w:sz="0" w:space="0" w:color="auto"/>
            <w:left w:val="none" w:sz="0" w:space="0" w:color="auto"/>
            <w:bottom w:val="none" w:sz="0" w:space="0" w:color="auto"/>
            <w:right w:val="none" w:sz="0" w:space="0" w:color="auto"/>
          </w:divBdr>
        </w:div>
        <w:div w:id="657459696">
          <w:marLeft w:val="0"/>
          <w:marRight w:val="0"/>
          <w:marTop w:val="0"/>
          <w:marBottom w:val="0"/>
          <w:divBdr>
            <w:top w:val="none" w:sz="0" w:space="0" w:color="auto"/>
            <w:left w:val="none" w:sz="0" w:space="0" w:color="auto"/>
            <w:bottom w:val="none" w:sz="0" w:space="0" w:color="auto"/>
            <w:right w:val="none" w:sz="0" w:space="0" w:color="auto"/>
          </w:divBdr>
        </w:div>
      </w:divsChild>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46438393">
      <w:bodyDiv w:val="1"/>
      <w:marLeft w:val="0"/>
      <w:marRight w:val="0"/>
      <w:marTop w:val="0"/>
      <w:marBottom w:val="0"/>
      <w:divBdr>
        <w:top w:val="none" w:sz="0" w:space="0" w:color="auto"/>
        <w:left w:val="none" w:sz="0" w:space="0" w:color="auto"/>
        <w:bottom w:val="none" w:sz="0" w:space="0" w:color="auto"/>
        <w:right w:val="none" w:sz="0" w:space="0" w:color="auto"/>
      </w:divBdr>
    </w:div>
    <w:div w:id="1147551882">
      <w:bodyDiv w:val="1"/>
      <w:marLeft w:val="0"/>
      <w:marRight w:val="0"/>
      <w:marTop w:val="0"/>
      <w:marBottom w:val="0"/>
      <w:divBdr>
        <w:top w:val="none" w:sz="0" w:space="0" w:color="auto"/>
        <w:left w:val="none" w:sz="0" w:space="0" w:color="auto"/>
        <w:bottom w:val="none" w:sz="0" w:space="0" w:color="auto"/>
        <w:right w:val="none" w:sz="0" w:space="0" w:color="auto"/>
      </w:divBdr>
    </w:div>
    <w:div w:id="1149857555">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56607607">
      <w:bodyDiv w:val="1"/>
      <w:marLeft w:val="0"/>
      <w:marRight w:val="0"/>
      <w:marTop w:val="0"/>
      <w:marBottom w:val="0"/>
      <w:divBdr>
        <w:top w:val="none" w:sz="0" w:space="0" w:color="auto"/>
        <w:left w:val="none" w:sz="0" w:space="0" w:color="auto"/>
        <w:bottom w:val="none" w:sz="0" w:space="0" w:color="auto"/>
        <w:right w:val="none" w:sz="0" w:space="0" w:color="auto"/>
      </w:divBdr>
    </w:div>
    <w:div w:id="1158813931">
      <w:bodyDiv w:val="1"/>
      <w:marLeft w:val="0"/>
      <w:marRight w:val="0"/>
      <w:marTop w:val="0"/>
      <w:marBottom w:val="0"/>
      <w:divBdr>
        <w:top w:val="none" w:sz="0" w:space="0" w:color="auto"/>
        <w:left w:val="none" w:sz="0" w:space="0" w:color="auto"/>
        <w:bottom w:val="none" w:sz="0" w:space="0" w:color="auto"/>
        <w:right w:val="none" w:sz="0" w:space="0" w:color="auto"/>
      </w:divBdr>
    </w:div>
    <w:div w:id="1165054514">
      <w:bodyDiv w:val="1"/>
      <w:marLeft w:val="0"/>
      <w:marRight w:val="0"/>
      <w:marTop w:val="0"/>
      <w:marBottom w:val="0"/>
      <w:divBdr>
        <w:top w:val="none" w:sz="0" w:space="0" w:color="auto"/>
        <w:left w:val="none" w:sz="0" w:space="0" w:color="auto"/>
        <w:bottom w:val="none" w:sz="0" w:space="0" w:color="auto"/>
        <w:right w:val="none" w:sz="0" w:space="0" w:color="auto"/>
      </w:divBdr>
    </w:div>
    <w:div w:id="1168442331">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82163720">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4369577">
      <w:bodyDiv w:val="1"/>
      <w:marLeft w:val="0"/>
      <w:marRight w:val="0"/>
      <w:marTop w:val="0"/>
      <w:marBottom w:val="0"/>
      <w:divBdr>
        <w:top w:val="none" w:sz="0" w:space="0" w:color="auto"/>
        <w:left w:val="none" w:sz="0" w:space="0" w:color="auto"/>
        <w:bottom w:val="none" w:sz="0" w:space="0" w:color="auto"/>
        <w:right w:val="none" w:sz="0" w:space="0" w:color="auto"/>
      </w:divBdr>
    </w:div>
    <w:div w:id="1186823194">
      <w:bodyDiv w:val="1"/>
      <w:marLeft w:val="0"/>
      <w:marRight w:val="0"/>
      <w:marTop w:val="0"/>
      <w:marBottom w:val="0"/>
      <w:divBdr>
        <w:top w:val="none" w:sz="0" w:space="0" w:color="auto"/>
        <w:left w:val="none" w:sz="0" w:space="0" w:color="auto"/>
        <w:bottom w:val="none" w:sz="0" w:space="0" w:color="auto"/>
        <w:right w:val="none" w:sz="0" w:space="0" w:color="auto"/>
      </w:divBdr>
    </w:div>
    <w:div w:id="1188375215">
      <w:bodyDiv w:val="1"/>
      <w:marLeft w:val="0"/>
      <w:marRight w:val="0"/>
      <w:marTop w:val="0"/>
      <w:marBottom w:val="0"/>
      <w:divBdr>
        <w:top w:val="none" w:sz="0" w:space="0" w:color="auto"/>
        <w:left w:val="none" w:sz="0" w:space="0" w:color="auto"/>
        <w:bottom w:val="none" w:sz="0" w:space="0" w:color="auto"/>
        <w:right w:val="none" w:sz="0" w:space="0" w:color="auto"/>
      </w:divBdr>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194348225">
      <w:bodyDiv w:val="1"/>
      <w:marLeft w:val="0"/>
      <w:marRight w:val="0"/>
      <w:marTop w:val="0"/>
      <w:marBottom w:val="0"/>
      <w:divBdr>
        <w:top w:val="none" w:sz="0" w:space="0" w:color="auto"/>
        <w:left w:val="none" w:sz="0" w:space="0" w:color="auto"/>
        <w:bottom w:val="none" w:sz="0" w:space="0" w:color="auto"/>
        <w:right w:val="none" w:sz="0" w:space="0" w:color="auto"/>
      </w:divBdr>
    </w:div>
    <w:div w:id="1199197586">
      <w:bodyDiv w:val="1"/>
      <w:marLeft w:val="0"/>
      <w:marRight w:val="0"/>
      <w:marTop w:val="0"/>
      <w:marBottom w:val="0"/>
      <w:divBdr>
        <w:top w:val="none" w:sz="0" w:space="0" w:color="auto"/>
        <w:left w:val="none" w:sz="0" w:space="0" w:color="auto"/>
        <w:bottom w:val="none" w:sz="0" w:space="0" w:color="auto"/>
        <w:right w:val="none" w:sz="0" w:space="0" w:color="auto"/>
      </w:divBdr>
    </w:div>
    <w:div w:id="1204563013">
      <w:bodyDiv w:val="1"/>
      <w:marLeft w:val="0"/>
      <w:marRight w:val="0"/>
      <w:marTop w:val="0"/>
      <w:marBottom w:val="0"/>
      <w:divBdr>
        <w:top w:val="none" w:sz="0" w:space="0" w:color="auto"/>
        <w:left w:val="none" w:sz="0" w:space="0" w:color="auto"/>
        <w:bottom w:val="none" w:sz="0" w:space="0" w:color="auto"/>
        <w:right w:val="none" w:sz="0" w:space="0" w:color="auto"/>
      </w:divBdr>
    </w:div>
    <w:div w:id="1214347845">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17744024">
      <w:bodyDiv w:val="1"/>
      <w:marLeft w:val="0"/>
      <w:marRight w:val="0"/>
      <w:marTop w:val="0"/>
      <w:marBottom w:val="0"/>
      <w:divBdr>
        <w:top w:val="none" w:sz="0" w:space="0" w:color="auto"/>
        <w:left w:val="none" w:sz="0" w:space="0" w:color="auto"/>
        <w:bottom w:val="none" w:sz="0" w:space="0" w:color="auto"/>
        <w:right w:val="none" w:sz="0" w:space="0" w:color="auto"/>
      </w:divBdr>
    </w:div>
    <w:div w:id="1218468714">
      <w:bodyDiv w:val="1"/>
      <w:marLeft w:val="0"/>
      <w:marRight w:val="0"/>
      <w:marTop w:val="0"/>
      <w:marBottom w:val="0"/>
      <w:divBdr>
        <w:top w:val="none" w:sz="0" w:space="0" w:color="auto"/>
        <w:left w:val="none" w:sz="0" w:space="0" w:color="auto"/>
        <w:bottom w:val="none" w:sz="0" w:space="0" w:color="auto"/>
        <w:right w:val="none" w:sz="0" w:space="0" w:color="auto"/>
      </w:divBdr>
    </w:div>
    <w:div w:id="1220287147">
      <w:bodyDiv w:val="1"/>
      <w:marLeft w:val="0"/>
      <w:marRight w:val="0"/>
      <w:marTop w:val="0"/>
      <w:marBottom w:val="0"/>
      <w:divBdr>
        <w:top w:val="none" w:sz="0" w:space="0" w:color="auto"/>
        <w:left w:val="none" w:sz="0" w:space="0" w:color="auto"/>
        <w:bottom w:val="none" w:sz="0" w:space="0" w:color="auto"/>
        <w:right w:val="none" w:sz="0" w:space="0" w:color="auto"/>
      </w:divBdr>
    </w:div>
    <w:div w:id="1220635160">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40020420">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46691337">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59947874">
      <w:bodyDiv w:val="1"/>
      <w:marLeft w:val="0"/>
      <w:marRight w:val="0"/>
      <w:marTop w:val="0"/>
      <w:marBottom w:val="0"/>
      <w:divBdr>
        <w:top w:val="none" w:sz="0" w:space="0" w:color="auto"/>
        <w:left w:val="none" w:sz="0" w:space="0" w:color="auto"/>
        <w:bottom w:val="none" w:sz="0" w:space="0" w:color="auto"/>
        <w:right w:val="none" w:sz="0" w:space="0" w:color="auto"/>
      </w:divBdr>
    </w:div>
    <w:div w:id="1261912074">
      <w:bodyDiv w:val="1"/>
      <w:marLeft w:val="0"/>
      <w:marRight w:val="0"/>
      <w:marTop w:val="0"/>
      <w:marBottom w:val="0"/>
      <w:divBdr>
        <w:top w:val="none" w:sz="0" w:space="0" w:color="auto"/>
        <w:left w:val="none" w:sz="0" w:space="0" w:color="auto"/>
        <w:bottom w:val="none" w:sz="0" w:space="0" w:color="auto"/>
        <w:right w:val="none" w:sz="0" w:space="0" w:color="auto"/>
      </w:divBdr>
    </w:div>
    <w:div w:id="1278487167">
      <w:bodyDiv w:val="1"/>
      <w:marLeft w:val="0"/>
      <w:marRight w:val="0"/>
      <w:marTop w:val="0"/>
      <w:marBottom w:val="0"/>
      <w:divBdr>
        <w:top w:val="none" w:sz="0" w:space="0" w:color="auto"/>
        <w:left w:val="none" w:sz="0" w:space="0" w:color="auto"/>
        <w:bottom w:val="none" w:sz="0" w:space="0" w:color="auto"/>
        <w:right w:val="none" w:sz="0" w:space="0" w:color="auto"/>
      </w:divBdr>
    </w:div>
    <w:div w:id="1278636390">
      <w:bodyDiv w:val="1"/>
      <w:marLeft w:val="0"/>
      <w:marRight w:val="0"/>
      <w:marTop w:val="0"/>
      <w:marBottom w:val="0"/>
      <w:divBdr>
        <w:top w:val="none" w:sz="0" w:space="0" w:color="auto"/>
        <w:left w:val="none" w:sz="0" w:space="0" w:color="auto"/>
        <w:bottom w:val="none" w:sz="0" w:space="0" w:color="auto"/>
        <w:right w:val="none" w:sz="0" w:space="0" w:color="auto"/>
      </w:divBdr>
    </w:div>
    <w:div w:id="1280574942">
      <w:bodyDiv w:val="1"/>
      <w:marLeft w:val="0"/>
      <w:marRight w:val="0"/>
      <w:marTop w:val="0"/>
      <w:marBottom w:val="0"/>
      <w:divBdr>
        <w:top w:val="none" w:sz="0" w:space="0" w:color="auto"/>
        <w:left w:val="none" w:sz="0" w:space="0" w:color="auto"/>
        <w:bottom w:val="none" w:sz="0" w:space="0" w:color="auto"/>
        <w:right w:val="none" w:sz="0" w:space="0" w:color="auto"/>
      </w:divBdr>
    </w:div>
    <w:div w:id="1284463824">
      <w:bodyDiv w:val="1"/>
      <w:marLeft w:val="0"/>
      <w:marRight w:val="0"/>
      <w:marTop w:val="0"/>
      <w:marBottom w:val="0"/>
      <w:divBdr>
        <w:top w:val="none" w:sz="0" w:space="0" w:color="auto"/>
        <w:left w:val="none" w:sz="0" w:space="0" w:color="auto"/>
        <w:bottom w:val="none" w:sz="0" w:space="0" w:color="auto"/>
        <w:right w:val="none" w:sz="0" w:space="0" w:color="auto"/>
      </w:divBdr>
    </w:div>
    <w:div w:id="1291396815">
      <w:bodyDiv w:val="1"/>
      <w:marLeft w:val="0"/>
      <w:marRight w:val="0"/>
      <w:marTop w:val="0"/>
      <w:marBottom w:val="0"/>
      <w:divBdr>
        <w:top w:val="none" w:sz="0" w:space="0" w:color="auto"/>
        <w:left w:val="none" w:sz="0" w:space="0" w:color="auto"/>
        <w:bottom w:val="none" w:sz="0" w:space="0" w:color="auto"/>
        <w:right w:val="none" w:sz="0" w:space="0" w:color="auto"/>
      </w:divBdr>
    </w:div>
    <w:div w:id="1293173490">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1301470">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04890219">
      <w:bodyDiv w:val="1"/>
      <w:marLeft w:val="0"/>
      <w:marRight w:val="0"/>
      <w:marTop w:val="0"/>
      <w:marBottom w:val="0"/>
      <w:divBdr>
        <w:top w:val="none" w:sz="0" w:space="0" w:color="auto"/>
        <w:left w:val="none" w:sz="0" w:space="0" w:color="auto"/>
        <w:bottom w:val="none" w:sz="0" w:space="0" w:color="auto"/>
        <w:right w:val="none" w:sz="0" w:space="0" w:color="auto"/>
      </w:divBdr>
    </w:div>
    <w:div w:id="1308630886">
      <w:bodyDiv w:val="1"/>
      <w:marLeft w:val="0"/>
      <w:marRight w:val="0"/>
      <w:marTop w:val="0"/>
      <w:marBottom w:val="0"/>
      <w:divBdr>
        <w:top w:val="none" w:sz="0" w:space="0" w:color="auto"/>
        <w:left w:val="none" w:sz="0" w:space="0" w:color="auto"/>
        <w:bottom w:val="none" w:sz="0" w:space="0" w:color="auto"/>
        <w:right w:val="none" w:sz="0" w:space="0" w:color="auto"/>
      </w:divBdr>
    </w:div>
    <w:div w:id="1312708501">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1805828">
      <w:bodyDiv w:val="1"/>
      <w:marLeft w:val="0"/>
      <w:marRight w:val="0"/>
      <w:marTop w:val="0"/>
      <w:marBottom w:val="0"/>
      <w:divBdr>
        <w:top w:val="none" w:sz="0" w:space="0" w:color="auto"/>
        <w:left w:val="none" w:sz="0" w:space="0" w:color="auto"/>
        <w:bottom w:val="none" w:sz="0" w:space="0" w:color="auto"/>
        <w:right w:val="none" w:sz="0" w:space="0" w:color="auto"/>
      </w:divBdr>
    </w:div>
    <w:div w:id="1325011202">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1199824">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59043258">
      <w:bodyDiv w:val="1"/>
      <w:marLeft w:val="0"/>
      <w:marRight w:val="0"/>
      <w:marTop w:val="0"/>
      <w:marBottom w:val="0"/>
      <w:divBdr>
        <w:top w:val="none" w:sz="0" w:space="0" w:color="auto"/>
        <w:left w:val="none" w:sz="0" w:space="0" w:color="auto"/>
        <w:bottom w:val="none" w:sz="0" w:space="0" w:color="auto"/>
        <w:right w:val="none" w:sz="0" w:space="0" w:color="auto"/>
      </w:divBdr>
    </w:div>
    <w:div w:id="1366561692">
      <w:bodyDiv w:val="1"/>
      <w:marLeft w:val="0"/>
      <w:marRight w:val="0"/>
      <w:marTop w:val="0"/>
      <w:marBottom w:val="0"/>
      <w:divBdr>
        <w:top w:val="none" w:sz="0" w:space="0" w:color="auto"/>
        <w:left w:val="none" w:sz="0" w:space="0" w:color="auto"/>
        <w:bottom w:val="none" w:sz="0" w:space="0" w:color="auto"/>
        <w:right w:val="none" w:sz="0" w:space="0" w:color="auto"/>
      </w:divBdr>
    </w:div>
    <w:div w:id="1367636315">
      <w:bodyDiv w:val="1"/>
      <w:marLeft w:val="0"/>
      <w:marRight w:val="0"/>
      <w:marTop w:val="0"/>
      <w:marBottom w:val="0"/>
      <w:divBdr>
        <w:top w:val="none" w:sz="0" w:space="0" w:color="auto"/>
        <w:left w:val="none" w:sz="0" w:space="0" w:color="auto"/>
        <w:bottom w:val="none" w:sz="0" w:space="0" w:color="auto"/>
        <w:right w:val="none" w:sz="0" w:space="0" w:color="auto"/>
      </w:divBdr>
    </w:div>
    <w:div w:id="1368677126">
      <w:bodyDiv w:val="1"/>
      <w:marLeft w:val="0"/>
      <w:marRight w:val="0"/>
      <w:marTop w:val="0"/>
      <w:marBottom w:val="0"/>
      <w:divBdr>
        <w:top w:val="none" w:sz="0" w:space="0" w:color="auto"/>
        <w:left w:val="none" w:sz="0" w:space="0" w:color="auto"/>
        <w:bottom w:val="none" w:sz="0" w:space="0" w:color="auto"/>
        <w:right w:val="none" w:sz="0" w:space="0" w:color="auto"/>
      </w:divBdr>
    </w:div>
    <w:div w:id="1374034137">
      <w:bodyDiv w:val="1"/>
      <w:marLeft w:val="0"/>
      <w:marRight w:val="0"/>
      <w:marTop w:val="0"/>
      <w:marBottom w:val="0"/>
      <w:divBdr>
        <w:top w:val="none" w:sz="0" w:space="0" w:color="auto"/>
        <w:left w:val="none" w:sz="0" w:space="0" w:color="auto"/>
        <w:bottom w:val="none" w:sz="0" w:space="0" w:color="auto"/>
        <w:right w:val="none" w:sz="0" w:space="0" w:color="auto"/>
      </w:divBdr>
    </w:div>
    <w:div w:id="1375737071">
      <w:bodyDiv w:val="1"/>
      <w:marLeft w:val="0"/>
      <w:marRight w:val="0"/>
      <w:marTop w:val="0"/>
      <w:marBottom w:val="0"/>
      <w:divBdr>
        <w:top w:val="none" w:sz="0" w:space="0" w:color="auto"/>
        <w:left w:val="none" w:sz="0" w:space="0" w:color="auto"/>
        <w:bottom w:val="none" w:sz="0" w:space="0" w:color="auto"/>
        <w:right w:val="none" w:sz="0" w:space="0" w:color="auto"/>
      </w:divBdr>
    </w:div>
    <w:div w:id="1377774293">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85644281">
      <w:bodyDiv w:val="1"/>
      <w:marLeft w:val="0"/>
      <w:marRight w:val="0"/>
      <w:marTop w:val="0"/>
      <w:marBottom w:val="0"/>
      <w:divBdr>
        <w:top w:val="none" w:sz="0" w:space="0" w:color="auto"/>
        <w:left w:val="none" w:sz="0" w:space="0" w:color="auto"/>
        <w:bottom w:val="none" w:sz="0" w:space="0" w:color="auto"/>
        <w:right w:val="none" w:sz="0" w:space="0" w:color="auto"/>
      </w:divBdr>
    </w:div>
    <w:div w:id="1387338096">
      <w:bodyDiv w:val="1"/>
      <w:marLeft w:val="0"/>
      <w:marRight w:val="0"/>
      <w:marTop w:val="0"/>
      <w:marBottom w:val="0"/>
      <w:divBdr>
        <w:top w:val="none" w:sz="0" w:space="0" w:color="auto"/>
        <w:left w:val="none" w:sz="0" w:space="0" w:color="auto"/>
        <w:bottom w:val="none" w:sz="0" w:space="0" w:color="auto"/>
        <w:right w:val="none" w:sz="0" w:space="0" w:color="auto"/>
      </w:divBdr>
    </w:div>
    <w:div w:id="1389526002">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396784545">
      <w:bodyDiv w:val="1"/>
      <w:marLeft w:val="0"/>
      <w:marRight w:val="0"/>
      <w:marTop w:val="0"/>
      <w:marBottom w:val="0"/>
      <w:divBdr>
        <w:top w:val="none" w:sz="0" w:space="0" w:color="auto"/>
        <w:left w:val="none" w:sz="0" w:space="0" w:color="auto"/>
        <w:bottom w:val="none" w:sz="0" w:space="0" w:color="auto"/>
        <w:right w:val="none" w:sz="0" w:space="0" w:color="auto"/>
      </w:divBdr>
    </w:div>
    <w:div w:id="1398749032">
      <w:bodyDiv w:val="1"/>
      <w:marLeft w:val="0"/>
      <w:marRight w:val="0"/>
      <w:marTop w:val="0"/>
      <w:marBottom w:val="0"/>
      <w:divBdr>
        <w:top w:val="none" w:sz="0" w:space="0" w:color="auto"/>
        <w:left w:val="none" w:sz="0" w:space="0" w:color="auto"/>
        <w:bottom w:val="none" w:sz="0" w:space="0" w:color="auto"/>
        <w:right w:val="none" w:sz="0" w:space="0" w:color="auto"/>
      </w:divBdr>
    </w:div>
    <w:div w:id="1403404713">
      <w:bodyDiv w:val="1"/>
      <w:marLeft w:val="0"/>
      <w:marRight w:val="0"/>
      <w:marTop w:val="0"/>
      <w:marBottom w:val="0"/>
      <w:divBdr>
        <w:top w:val="none" w:sz="0" w:space="0" w:color="auto"/>
        <w:left w:val="none" w:sz="0" w:space="0" w:color="auto"/>
        <w:bottom w:val="none" w:sz="0" w:space="0" w:color="auto"/>
        <w:right w:val="none" w:sz="0" w:space="0" w:color="auto"/>
      </w:divBdr>
      <w:divsChild>
        <w:div w:id="348727737">
          <w:marLeft w:val="0"/>
          <w:marRight w:val="0"/>
          <w:marTop w:val="0"/>
          <w:marBottom w:val="0"/>
          <w:divBdr>
            <w:top w:val="none" w:sz="0" w:space="0" w:color="auto"/>
            <w:left w:val="none" w:sz="0" w:space="0" w:color="auto"/>
            <w:bottom w:val="none" w:sz="0" w:space="0" w:color="auto"/>
            <w:right w:val="none" w:sz="0" w:space="0" w:color="auto"/>
          </w:divBdr>
        </w:div>
        <w:div w:id="633875133">
          <w:marLeft w:val="0"/>
          <w:marRight w:val="0"/>
          <w:marTop w:val="0"/>
          <w:marBottom w:val="0"/>
          <w:divBdr>
            <w:top w:val="none" w:sz="0" w:space="0" w:color="auto"/>
            <w:left w:val="none" w:sz="0" w:space="0" w:color="auto"/>
            <w:bottom w:val="none" w:sz="0" w:space="0" w:color="auto"/>
            <w:right w:val="none" w:sz="0" w:space="0" w:color="auto"/>
          </w:divBdr>
        </w:div>
        <w:div w:id="697123293">
          <w:marLeft w:val="0"/>
          <w:marRight w:val="0"/>
          <w:marTop w:val="0"/>
          <w:marBottom w:val="0"/>
          <w:divBdr>
            <w:top w:val="none" w:sz="0" w:space="0" w:color="auto"/>
            <w:left w:val="none" w:sz="0" w:space="0" w:color="auto"/>
            <w:bottom w:val="none" w:sz="0" w:space="0" w:color="auto"/>
            <w:right w:val="none" w:sz="0" w:space="0" w:color="auto"/>
          </w:divBdr>
        </w:div>
        <w:div w:id="1394541870">
          <w:marLeft w:val="0"/>
          <w:marRight w:val="0"/>
          <w:marTop w:val="0"/>
          <w:marBottom w:val="0"/>
          <w:divBdr>
            <w:top w:val="none" w:sz="0" w:space="0" w:color="auto"/>
            <w:left w:val="none" w:sz="0" w:space="0" w:color="auto"/>
            <w:bottom w:val="none" w:sz="0" w:space="0" w:color="auto"/>
            <w:right w:val="none" w:sz="0" w:space="0" w:color="auto"/>
          </w:divBdr>
        </w:div>
        <w:div w:id="961299774">
          <w:marLeft w:val="0"/>
          <w:marRight w:val="0"/>
          <w:marTop w:val="0"/>
          <w:marBottom w:val="0"/>
          <w:divBdr>
            <w:top w:val="none" w:sz="0" w:space="0" w:color="auto"/>
            <w:left w:val="none" w:sz="0" w:space="0" w:color="auto"/>
            <w:bottom w:val="none" w:sz="0" w:space="0" w:color="auto"/>
            <w:right w:val="none" w:sz="0" w:space="0" w:color="auto"/>
          </w:divBdr>
        </w:div>
        <w:div w:id="3174887">
          <w:marLeft w:val="0"/>
          <w:marRight w:val="0"/>
          <w:marTop w:val="0"/>
          <w:marBottom w:val="0"/>
          <w:divBdr>
            <w:top w:val="none" w:sz="0" w:space="0" w:color="auto"/>
            <w:left w:val="none" w:sz="0" w:space="0" w:color="auto"/>
            <w:bottom w:val="none" w:sz="0" w:space="0" w:color="auto"/>
            <w:right w:val="none" w:sz="0" w:space="0" w:color="auto"/>
          </w:divBdr>
        </w:div>
        <w:div w:id="1418408407">
          <w:marLeft w:val="0"/>
          <w:marRight w:val="0"/>
          <w:marTop w:val="0"/>
          <w:marBottom w:val="0"/>
          <w:divBdr>
            <w:top w:val="none" w:sz="0" w:space="0" w:color="auto"/>
            <w:left w:val="none" w:sz="0" w:space="0" w:color="auto"/>
            <w:bottom w:val="none" w:sz="0" w:space="0" w:color="auto"/>
            <w:right w:val="none" w:sz="0" w:space="0" w:color="auto"/>
          </w:divBdr>
        </w:div>
        <w:div w:id="573516118">
          <w:marLeft w:val="0"/>
          <w:marRight w:val="0"/>
          <w:marTop w:val="0"/>
          <w:marBottom w:val="0"/>
          <w:divBdr>
            <w:top w:val="none" w:sz="0" w:space="0" w:color="auto"/>
            <w:left w:val="none" w:sz="0" w:space="0" w:color="auto"/>
            <w:bottom w:val="none" w:sz="0" w:space="0" w:color="auto"/>
            <w:right w:val="none" w:sz="0" w:space="0" w:color="auto"/>
          </w:divBdr>
        </w:div>
      </w:divsChild>
    </w:div>
    <w:div w:id="1404328211">
      <w:bodyDiv w:val="1"/>
      <w:marLeft w:val="0"/>
      <w:marRight w:val="0"/>
      <w:marTop w:val="0"/>
      <w:marBottom w:val="0"/>
      <w:divBdr>
        <w:top w:val="none" w:sz="0" w:space="0" w:color="auto"/>
        <w:left w:val="none" w:sz="0" w:space="0" w:color="auto"/>
        <w:bottom w:val="none" w:sz="0" w:space="0" w:color="auto"/>
        <w:right w:val="none" w:sz="0" w:space="0" w:color="auto"/>
      </w:divBdr>
    </w:div>
    <w:div w:id="1410153417">
      <w:bodyDiv w:val="1"/>
      <w:marLeft w:val="0"/>
      <w:marRight w:val="0"/>
      <w:marTop w:val="0"/>
      <w:marBottom w:val="0"/>
      <w:divBdr>
        <w:top w:val="none" w:sz="0" w:space="0" w:color="auto"/>
        <w:left w:val="none" w:sz="0" w:space="0" w:color="auto"/>
        <w:bottom w:val="none" w:sz="0" w:space="0" w:color="auto"/>
        <w:right w:val="none" w:sz="0" w:space="0" w:color="auto"/>
      </w:divBdr>
    </w:div>
    <w:div w:id="1426802518">
      <w:bodyDiv w:val="1"/>
      <w:marLeft w:val="0"/>
      <w:marRight w:val="0"/>
      <w:marTop w:val="0"/>
      <w:marBottom w:val="0"/>
      <w:divBdr>
        <w:top w:val="none" w:sz="0" w:space="0" w:color="auto"/>
        <w:left w:val="none" w:sz="0" w:space="0" w:color="auto"/>
        <w:bottom w:val="none" w:sz="0" w:space="0" w:color="auto"/>
        <w:right w:val="none" w:sz="0" w:space="0" w:color="auto"/>
      </w:divBdr>
    </w:div>
    <w:div w:id="1426875865">
      <w:bodyDiv w:val="1"/>
      <w:marLeft w:val="0"/>
      <w:marRight w:val="0"/>
      <w:marTop w:val="0"/>
      <w:marBottom w:val="0"/>
      <w:divBdr>
        <w:top w:val="none" w:sz="0" w:space="0" w:color="auto"/>
        <w:left w:val="none" w:sz="0" w:space="0" w:color="auto"/>
        <w:bottom w:val="none" w:sz="0" w:space="0" w:color="auto"/>
        <w:right w:val="none" w:sz="0" w:space="0" w:color="auto"/>
      </w:divBdr>
    </w:div>
    <w:div w:id="1428767636">
      <w:bodyDiv w:val="1"/>
      <w:marLeft w:val="0"/>
      <w:marRight w:val="0"/>
      <w:marTop w:val="0"/>
      <w:marBottom w:val="0"/>
      <w:divBdr>
        <w:top w:val="none" w:sz="0" w:space="0" w:color="auto"/>
        <w:left w:val="none" w:sz="0" w:space="0" w:color="auto"/>
        <w:bottom w:val="none" w:sz="0" w:space="0" w:color="auto"/>
        <w:right w:val="none" w:sz="0" w:space="0" w:color="auto"/>
      </w:divBdr>
      <w:divsChild>
        <w:div w:id="1653368994">
          <w:marLeft w:val="0"/>
          <w:marRight w:val="0"/>
          <w:marTop w:val="0"/>
          <w:marBottom w:val="0"/>
          <w:divBdr>
            <w:top w:val="none" w:sz="0" w:space="0" w:color="auto"/>
            <w:left w:val="none" w:sz="0" w:space="0" w:color="auto"/>
            <w:bottom w:val="none" w:sz="0" w:space="0" w:color="auto"/>
            <w:right w:val="none" w:sz="0" w:space="0" w:color="auto"/>
          </w:divBdr>
        </w:div>
        <w:div w:id="1028071170">
          <w:marLeft w:val="0"/>
          <w:marRight w:val="0"/>
          <w:marTop w:val="0"/>
          <w:marBottom w:val="0"/>
          <w:divBdr>
            <w:top w:val="none" w:sz="0" w:space="0" w:color="auto"/>
            <w:left w:val="none" w:sz="0" w:space="0" w:color="auto"/>
            <w:bottom w:val="none" w:sz="0" w:space="0" w:color="auto"/>
            <w:right w:val="none" w:sz="0" w:space="0" w:color="auto"/>
          </w:divBdr>
        </w:div>
        <w:div w:id="842663257">
          <w:marLeft w:val="0"/>
          <w:marRight w:val="0"/>
          <w:marTop w:val="0"/>
          <w:marBottom w:val="0"/>
          <w:divBdr>
            <w:top w:val="none" w:sz="0" w:space="0" w:color="auto"/>
            <w:left w:val="none" w:sz="0" w:space="0" w:color="auto"/>
            <w:bottom w:val="none" w:sz="0" w:space="0" w:color="auto"/>
            <w:right w:val="none" w:sz="0" w:space="0" w:color="auto"/>
          </w:divBdr>
        </w:div>
        <w:div w:id="601954894">
          <w:marLeft w:val="0"/>
          <w:marRight w:val="0"/>
          <w:marTop w:val="0"/>
          <w:marBottom w:val="0"/>
          <w:divBdr>
            <w:top w:val="none" w:sz="0" w:space="0" w:color="auto"/>
            <w:left w:val="none" w:sz="0" w:space="0" w:color="auto"/>
            <w:bottom w:val="none" w:sz="0" w:space="0" w:color="auto"/>
            <w:right w:val="none" w:sz="0" w:space="0" w:color="auto"/>
          </w:divBdr>
        </w:div>
        <w:div w:id="815758759">
          <w:marLeft w:val="0"/>
          <w:marRight w:val="0"/>
          <w:marTop w:val="0"/>
          <w:marBottom w:val="0"/>
          <w:divBdr>
            <w:top w:val="none" w:sz="0" w:space="0" w:color="auto"/>
            <w:left w:val="none" w:sz="0" w:space="0" w:color="auto"/>
            <w:bottom w:val="none" w:sz="0" w:space="0" w:color="auto"/>
            <w:right w:val="none" w:sz="0" w:space="0" w:color="auto"/>
          </w:divBdr>
        </w:div>
        <w:div w:id="197861606">
          <w:marLeft w:val="0"/>
          <w:marRight w:val="0"/>
          <w:marTop w:val="0"/>
          <w:marBottom w:val="0"/>
          <w:divBdr>
            <w:top w:val="none" w:sz="0" w:space="0" w:color="auto"/>
            <w:left w:val="none" w:sz="0" w:space="0" w:color="auto"/>
            <w:bottom w:val="none" w:sz="0" w:space="0" w:color="auto"/>
            <w:right w:val="none" w:sz="0" w:space="0" w:color="auto"/>
          </w:divBdr>
        </w:div>
        <w:div w:id="685014777">
          <w:marLeft w:val="0"/>
          <w:marRight w:val="0"/>
          <w:marTop w:val="0"/>
          <w:marBottom w:val="0"/>
          <w:divBdr>
            <w:top w:val="none" w:sz="0" w:space="0" w:color="auto"/>
            <w:left w:val="none" w:sz="0" w:space="0" w:color="auto"/>
            <w:bottom w:val="none" w:sz="0" w:space="0" w:color="auto"/>
            <w:right w:val="none" w:sz="0" w:space="0" w:color="auto"/>
          </w:divBdr>
        </w:div>
        <w:div w:id="1392730127">
          <w:marLeft w:val="0"/>
          <w:marRight w:val="0"/>
          <w:marTop w:val="0"/>
          <w:marBottom w:val="0"/>
          <w:divBdr>
            <w:top w:val="none" w:sz="0" w:space="0" w:color="auto"/>
            <w:left w:val="none" w:sz="0" w:space="0" w:color="auto"/>
            <w:bottom w:val="none" w:sz="0" w:space="0" w:color="auto"/>
            <w:right w:val="none" w:sz="0" w:space="0" w:color="auto"/>
          </w:divBdr>
        </w:div>
      </w:divsChild>
    </w:div>
    <w:div w:id="1439906079">
      <w:bodyDiv w:val="1"/>
      <w:marLeft w:val="0"/>
      <w:marRight w:val="0"/>
      <w:marTop w:val="0"/>
      <w:marBottom w:val="0"/>
      <w:divBdr>
        <w:top w:val="none" w:sz="0" w:space="0" w:color="auto"/>
        <w:left w:val="none" w:sz="0" w:space="0" w:color="auto"/>
        <w:bottom w:val="none" w:sz="0" w:space="0" w:color="auto"/>
        <w:right w:val="none" w:sz="0" w:space="0" w:color="auto"/>
      </w:divBdr>
    </w:div>
    <w:div w:id="1446846428">
      <w:bodyDiv w:val="1"/>
      <w:marLeft w:val="0"/>
      <w:marRight w:val="0"/>
      <w:marTop w:val="0"/>
      <w:marBottom w:val="0"/>
      <w:divBdr>
        <w:top w:val="none" w:sz="0" w:space="0" w:color="auto"/>
        <w:left w:val="none" w:sz="0" w:space="0" w:color="auto"/>
        <w:bottom w:val="none" w:sz="0" w:space="0" w:color="auto"/>
        <w:right w:val="none" w:sz="0" w:space="0" w:color="auto"/>
      </w:divBdr>
    </w:div>
    <w:div w:id="1448114041">
      <w:bodyDiv w:val="1"/>
      <w:marLeft w:val="0"/>
      <w:marRight w:val="0"/>
      <w:marTop w:val="0"/>
      <w:marBottom w:val="0"/>
      <w:divBdr>
        <w:top w:val="none" w:sz="0" w:space="0" w:color="auto"/>
        <w:left w:val="none" w:sz="0" w:space="0" w:color="auto"/>
        <w:bottom w:val="none" w:sz="0" w:space="0" w:color="auto"/>
        <w:right w:val="none" w:sz="0" w:space="0" w:color="auto"/>
      </w:divBdr>
    </w:div>
    <w:div w:id="1450082127">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53013995">
      <w:bodyDiv w:val="1"/>
      <w:marLeft w:val="0"/>
      <w:marRight w:val="0"/>
      <w:marTop w:val="0"/>
      <w:marBottom w:val="0"/>
      <w:divBdr>
        <w:top w:val="none" w:sz="0" w:space="0" w:color="auto"/>
        <w:left w:val="none" w:sz="0" w:space="0" w:color="auto"/>
        <w:bottom w:val="none" w:sz="0" w:space="0" w:color="auto"/>
        <w:right w:val="none" w:sz="0" w:space="0" w:color="auto"/>
      </w:divBdr>
    </w:div>
    <w:div w:id="1463496825">
      <w:bodyDiv w:val="1"/>
      <w:marLeft w:val="0"/>
      <w:marRight w:val="0"/>
      <w:marTop w:val="0"/>
      <w:marBottom w:val="0"/>
      <w:divBdr>
        <w:top w:val="none" w:sz="0" w:space="0" w:color="auto"/>
        <w:left w:val="none" w:sz="0" w:space="0" w:color="auto"/>
        <w:bottom w:val="none" w:sz="0" w:space="0" w:color="auto"/>
        <w:right w:val="none" w:sz="0" w:space="0" w:color="auto"/>
      </w:divBdr>
    </w:div>
    <w:div w:id="1481573850">
      <w:bodyDiv w:val="1"/>
      <w:marLeft w:val="0"/>
      <w:marRight w:val="0"/>
      <w:marTop w:val="0"/>
      <w:marBottom w:val="0"/>
      <w:divBdr>
        <w:top w:val="none" w:sz="0" w:space="0" w:color="auto"/>
        <w:left w:val="none" w:sz="0" w:space="0" w:color="auto"/>
        <w:bottom w:val="none" w:sz="0" w:space="0" w:color="auto"/>
        <w:right w:val="none" w:sz="0" w:space="0" w:color="auto"/>
      </w:divBdr>
    </w:div>
    <w:div w:id="1490898204">
      <w:bodyDiv w:val="1"/>
      <w:marLeft w:val="0"/>
      <w:marRight w:val="0"/>
      <w:marTop w:val="0"/>
      <w:marBottom w:val="0"/>
      <w:divBdr>
        <w:top w:val="none" w:sz="0" w:space="0" w:color="auto"/>
        <w:left w:val="none" w:sz="0" w:space="0" w:color="auto"/>
        <w:bottom w:val="none" w:sz="0" w:space="0" w:color="auto"/>
        <w:right w:val="none" w:sz="0" w:space="0" w:color="auto"/>
      </w:divBdr>
    </w:div>
    <w:div w:id="1508984476">
      <w:bodyDiv w:val="1"/>
      <w:marLeft w:val="0"/>
      <w:marRight w:val="0"/>
      <w:marTop w:val="0"/>
      <w:marBottom w:val="0"/>
      <w:divBdr>
        <w:top w:val="none" w:sz="0" w:space="0" w:color="auto"/>
        <w:left w:val="none" w:sz="0" w:space="0" w:color="auto"/>
        <w:bottom w:val="none" w:sz="0" w:space="0" w:color="auto"/>
        <w:right w:val="none" w:sz="0" w:space="0" w:color="auto"/>
      </w:divBdr>
    </w:div>
    <w:div w:id="1514488634">
      <w:bodyDiv w:val="1"/>
      <w:marLeft w:val="0"/>
      <w:marRight w:val="0"/>
      <w:marTop w:val="0"/>
      <w:marBottom w:val="0"/>
      <w:divBdr>
        <w:top w:val="none" w:sz="0" w:space="0" w:color="auto"/>
        <w:left w:val="none" w:sz="0" w:space="0" w:color="auto"/>
        <w:bottom w:val="none" w:sz="0" w:space="0" w:color="auto"/>
        <w:right w:val="none" w:sz="0" w:space="0" w:color="auto"/>
      </w:divBdr>
      <w:divsChild>
        <w:div w:id="1540163874">
          <w:marLeft w:val="0"/>
          <w:marRight w:val="0"/>
          <w:marTop w:val="0"/>
          <w:marBottom w:val="0"/>
          <w:divBdr>
            <w:top w:val="none" w:sz="0" w:space="0" w:color="auto"/>
            <w:left w:val="none" w:sz="0" w:space="0" w:color="auto"/>
            <w:bottom w:val="none" w:sz="0" w:space="0" w:color="auto"/>
            <w:right w:val="none" w:sz="0" w:space="0" w:color="auto"/>
          </w:divBdr>
        </w:div>
        <w:div w:id="1536314172">
          <w:marLeft w:val="0"/>
          <w:marRight w:val="0"/>
          <w:marTop w:val="0"/>
          <w:marBottom w:val="0"/>
          <w:divBdr>
            <w:top w:val="none" w:sz="0" w:space="0" w:color="auto"/>
            <w:left w:val="none" w:sz="0" w:space="0" w:color="auto"/>
            <w:bottom w:val="none" w:sz="0" w:space="0" w:color="auto"/>
            <w:right w:val="none" w:sz="0" w:space="0" w:color="auto"/>
          </w:divBdr>
        </w:div>
        <w:div w:id="1746224294">
          <w:marLeft w:val="0"/>
          <w:marRight w:val="0"/>
          <w:marTop w:val="0"/>
          <w:marBottom w:val="0"/>
          <w:divBdr>
            <w:top w:val="none" w:sz="0" w:space="0" w:color="auto"/>
            <w:left w:val="none" w:sz="0" w:space="0" w:color="auto"/>
            <w:bottom w:val="none" w:sz="0" w:space="0" w:color="auto"/>
            <w:right w:val="none" w:sz="0" w:space="0" w:color="auto"/>
          </w:divBdr>
        </w:div>
        <w:div w:id="506988560">
          <w:marLeft w:val="0"/>
          <w:marRight w:val="0"/>
          <w:marTop w:val="0"/>
          <w:marBottom w:val="0"/>
          <w:divBdr>
            <w:top w:val="none" w:sz="0" w:space="0" w:color="auto"/>
            <w:left w:val="none" w:sz="0" w:space="0" w:color="auto"/>
            <w:bottom w:val="none" w:sz="0" w:space="0" w:color="auto"/>
            <w:right w:val="none" w:sz="0" w:space="0" w:color="auto"/>
          </w:divBdr>
        </w:div>
      </w:divsChild>
    </w:div>
    <w:div w:id="1520925518">
      <w:bodyDiv w:val="1"/>
      <w:marLeft w:val="0"/>
      <w:marRight w:val="0"/>
      <w:marTop w:val="0"/>
      <w:marBottom w:val="0"/>
      <w:divBdr>
        <w:top w:val="none" w:sz="0" w:space="0" w:color="auto"/>
        <w:left w:val="none" w:sz="0" w:space="0" w:color="auto"/>
        <w:bottom w:val="none" w:sz="0" w:space="0" w:color="auto"/>
        <w:right w:val="none" w:sz="0" w:space="0" w:color="auto"/>
      </w:divBdr>
    </w:div>
    <w:div w:id="1525095151">
      <w:bodyDiv w:val="1"/>
      <w:marLeft w:val="0"/>
      <w:marRight w:val="0"/>
      <w:marTop w:val="0"/>
      <w:marBottom w:val="0"/>
      <w:divBdr>
        <w:top w:val="none" w:sz="0" w:space="0" w:color="auto"/>
        <w:left w:val="none" w:sz="0" w:space="0" w:color="auto"/>
        <w:bottom w:val="none" w:sz="0" w:space="0" w:color="auto"/>
        <w:right w:val="none" w:sz="0" w:space="0" w:color="auto"/>
      </w:divBdr>
    </w:div>
    <w:div w:id="1531652241">
      <w:bodyDiv w:val="1"/>
      <w:marLeft w:val="0"/>
      <w:marRight w:val="0"/>
      <w:marTop w:val="0"/>
      <w:marBottom w:val="0"/>
      <w:divBdr>
        <w:top w:val="none" w:sz="0" w:space="0" w:color="auto"/>
        <w:left w:val="none" w:sz="0" w:space="0" w:color="auto"/>
        <w:bottom w:val="none" w:sz="0" w:space="0" w:color="auto"/>
        <w:right w:val="none" w:sz="0" w:space="0" w:color="auto"/>
      </w:divBdr>
    </w:div>
    <w:div w:id="1534688473">
      <w:bodyDiv w:val="1"/>
      <w:marLeft w:val="0"/>
      <w:marRight w:val="0"/>
      <w:marTop w:val="0"/>
      <w:marBottom w:val="0"/>
      <w:divBdr>
        <w:top w:val="none" w:sz="0" w:space="0" w:color="auto"/>
        <w:left w:val="none" w:sz="0" w:space="0" w:color="auto"/>
        <w:bottom w:val="none" w:sz="0" w:space="0" w:color="auto"/>
        <w:right w:val="none" w:sz="0" w:space="0" w:color="auto"/>
      </w:divBdr>
    </w:div>
    <w:div w:id="153546555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51845969">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60362458">
      <w:bodyDiv w:val="1"/>
      <w:marLeft w:val="0"/>
      <w:marRight w:val="0"/>
      <w:marTop w:val="0"/>
      <w:marBottom w:val="0"/>
      <w:divBdr>
        <w:top w:val="none" w:sz="0" w:space="0" w:color="auto"/>
        <w:left w:val="none" w:sz="0" w:space="0" w:color="auto"/>
        <w:bottom w:val="none" w:sz="0" w:space="0" w:color="auto"/>
        <w:right w:val="none" w:sz="0" w:space="0" w:color="auto"/>
      </w:divBdr>
    </w:div>
    <w:div w:id="1561213355">
      <w:bodyDiv w:val="1"/>
      <w:marLeft w:val="0"/>
      <w:marRight w:val="0"/>
      <w:marTop w:val="0"/>
      <w:marBottom w:val="0"/>
      <w:divBdr>
        <w:top w:val="none" w:sz="0" w:space="0" w:color="auto"/>
        <w:left w:val="none" w:sz="0" w:space="0" w:color="auto"/>
        <w:bottom w:val="none" w:sz="0" w:space="0" w:color="auto"/>
        <w:right w:val="none" w:sz="0" w:space="0" w:color="auto"/>
      </w:divBdr>
    </w:div>
    <w:div w:id="1562668245">
      <w:bodyDiv w:val="1"/>
      <w:marLeft w:val="0"/>
      <w:marRight w:val="0"/>
      <w:marTop w:val="0"/>
      <w:marBottom w:val="0"/>
      <w:divBdr>
        <w:top w:val="none" w:sz="0" w:space="0" w:color="auto"/>
        <w:left w:val="none" w:sz="0" w:space="0" w:color="auto"/>
        <w:bottom w:val="none" w:sz="0" w:space="0" w:color="auto"/>
        <w:right w:val="none" w:sz="0" w:space="0" w:color="auto"/>
      </w:divBdr>
    </w:div>
    <w:div w:id="1563053002">
      <w:bodyDiv w:val="1"/>
      <w:marLeft w:val="0"/>
      <w:marRight w:val="0"/>
      <w:marTop w:val="0"/>
      <w:marBottom w:val="0"/>
      <w:divBdr>
        <w:top w:val="none" w:sz="0" w:space="0" w:color="auto"/>
        <w:left w:val="none" w:sz="0" w:space="0" w:color="auto"/>
        <w:bottom w:val="none" w:sz="0" w:space="0" w:color="auto"/>
        <w:right w:val="none" w:sz="0" w:space="0" w:color="auto"/>
      </w:divBdr>
    </w:div>
    <w:div w:id="1570192880">
      <w:bodyDiv w:val="1"/>
      <w:marLeft w:val="0"/>
      <w:marRight w:val="0"/>
      <w:marTop w:val="0"/>
      <w:marBottom w:val="0"/>
      <w:divBdr>
        <w:top w:val="none" w:sz="0" w:space="0" w:color="auto"/>
        <w:left w:val="none" w:sz="0" w:space="0" w:color="auto"/>
        <w:bottom w:val="none" w:sz="0" w:space="0" w:color="auto"/>
        <w:right w:val="none" w:sz="0" w:space="0" w:color="auto"/>
      </w:divBdr>
      <w:divsChild>
        <w:div w:id="1418750425">
          <w:marLeft w:val="0"/>
          <w:marRight w:val="0"/>
          <w:marTop w:val="0"/>
          <w:marBottom w:val="0"/>
          <w:divBdr>
            <w:top w:val="none" w:sz="0" w:space="0" w:color="auto"/>
            <w:left w:val="none" w:sz="0" w:space="0" w:color="auto"/>
            <w:bottom w:val="none" w:sz="0" w:space="0" w:color="auto"/>
            <w:right w:val="none" w:sz="0" w:space="0" w:color="auto"/>
          </w:divBdr>
        </w:div>
        <w:div w:id="1516921554">
          <w:marLeft w:val="0"/>
          <w:marRight w:val="0"/>
          <w:marTop w:val="0"/>
          <w:marBottom w:val="0"/>
          <w:divBdr>
            <w:top w:val="none" w:sz="0" w:space="0" w:color="auto"/>
            <w:left w:val="none" w:sz="0" w:space="0" w:color="auto"/>
            <w:bottom w:val="none" w:sz="0" w:space="0" w:color="auto"/>
            <w:right w:val="none" w:sz="0" w:space="0" w:color="auto"/>
          </w:divBdr>
        </w:div>
        <w:div w:id="1159882779">
          <w:marLeft w:val="0"/>
          <w:marRight w:val="0"/>
          <w:marTop w:val="0"/>
          <w:marBottom w:val="0"/>
          <w:divBdr>
            <w:top w:val="none" w:sz="0" w:space="0" w:color="auto"/>
            <w:left w:val="none" w:sz="0" w:space="0" w:color="auto"/>
            <w:bottom w:val="none" w:sz="0" w:space="0" w:color="auto"/>
            <w:right w:val="none" w:sz="0" w:space="0" w:color="auto"/>
          </w:divBdr>
        </w:div>
        <w:div w:id="175190489">
          <w:marLeft w:val="0"/>
          <w:marRight w:val="0"/>
          <w:marTop w:val="0"/>
          <w:marBottom w:val="0"/>
          <w:divBdr>
            <w:top w:val="none" w:sz="0" w:space="0" w:color="auto"/>
            <w:left w:val="none" w:sz="0" w:space="0" w:color="auto"/>
            <w:bottom w:val="none" w:sz="0" w:space="0" w:color="auto"/>
            <w:right w:val="none" w:sz="0" w:space="0" w:color="auto"/>
          </w:divBdr>
        </w:div>
      </w:divsChild>
    </w:div>
    <w:div w:id="1579367367">
      <w:bodyDiv w:val="1"/>
      <w:marLeft w:val="0"/>
      <w:marRight w:val="0"/>
      <w:marTop w:val="0"/>
      <w:marBottom w:val="0"/>
      <w:divBdr>
        <w:top w:val="none" w:sz="0" w:space="0" w:color="auto"/>
        <w:left w:val="none" w:sz="0" w:space="0" w:color="auto"/>
        <w:bottom w:val="none" w:sz="0" w:space="0" w:color="auto"/>
        <w:right w:val="none" w:sz="0" w:space="0" w:color="auto"/>
      </w:divBdr>
    </w:div>
    <w:div w:id="1589803291">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597056786">
      <w:bodyDiv w:val="1"/>
      <w:marLeft w:val="0"/>
      <w:marRight w:val="0"/>
      <w:marTop w:val="0"/>
      <w:marBottom w:val="0"/>
      <w:divBdr>
        <w:top w:val="none" w:sz="0" w:space="0" w:color="auto"/>
        <w:left w:val="none" w:sz="0" w:space="0" w:color="auto"/>
        <w:bottom w:val="none" w:sz="0" w:space="0" w:color="auto"/>
        <w:right w:val="none" w:sz="0" w:space="0" w:color="auto"/>
      </w:divBdr>
    </w:div>
    <w:div w:id="1597981588">
      <w:bodyDiv w:val="1"/>
      <w:marLeft w:val="0"/>
      <w:marRight w:val="0"/>
      <w:marTop w:val="0"/>
      <w:marBottom w:val="0"/>
      <w:divBdr>
        <w:top w:val="none" w:sz="0" w:space="0" w:color="auto"/>
        <w:left w:val="none" w:sz="0" w:space="0" w:color="auto"/>
        <w:bottom w:val="none" w:sz="0" w:space="0" w:color="auto"/>
        <w:right w:val="none" w:sz="0" w:space="0" w:color="auto"/>
      </w:divBdr>
    </w:div>
    <w:div w:id="1601136643">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14286783">
      <w:bodyDiv w:val="1"/>
      <w:marLeft w:val="0"/>
      <w:marRight w:val="0"/>
      <w:marTop w:val="0"/>
      <w:marBottom w:val="0"/>
      <w:divBdr>
        <w:top w:val="none" w:sz="0" w:space="0" w:color="auto"/>
        <w:left w:val="none" w:sz="0" w:space="0" w:color="auto"/>
        <w:bottom w:val="none" w:sz="0" w:space="0" w:color="auto"/>
        <w:right w:val="none" w:sz="0" w:space="0" w:color="auto"/>
      </w:divBdr>
    </w:div>
    <w:div w:id="1617254799">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30739248">
      <w:bodyDiv w:val="1"/>
      <w:marLeft w:val="0"/>
      <w:marRight w:val="0"/>
      <w:marTop w:val="0"/>
      <w:marBottom w:val="0"/>
      <w:divBdr>
        <w:top w:val="none" w:sz="0" w:space="0" w:color="auto"/>
        <w:left w:val="none" w:sz="0" w:space="0" w:color="auto"/>
        <w:bottom w:val="none" w:sz="0" w:space="0" w:color="auto"/>
        <w:right w:val="none" w:sz="0" w:space="0" w:color="auto"/>
      </w:divBdr>
    </w:div>
    <w:div w:id="1640839055">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3851384">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8124009">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59263838">
      <w:bodyDiv w:val="1"/>
      <w:marLeft w:val="0"/>
      <w:marRight w:val="0"/>
      <w:marTop w:val="0"/>
      <w:marBottom w:val="0"/>
      <w:divBdr>
        <w:top w:val="none" w:sz="0" w:space="0" w:color="auto"/>
        <w:left w:val="none" w:sz="0" w:space="0" w:color="auto"/>
        <w:bottom w:val="none" w:sz="0" w:space="0" w:color="auto"/>
        <w:right w:val="none" w:sz="0" w:space="0" w:color="auto"/>
      </w:divBdr>
    </w:div>
    <w:div w:id="1664118276">
      <w:bodyDiv w:val="1"/>
      <w:marLeft w:val="0"/>
      <w:marRight w:val="0"/>
      <w:marTop w:val="0"/>
      <w:marBottom w:val="0"/>
      <w:divBdr>
        <w:top w:val="none" w:sz="0" w:space="0" w:color="auto"/>
        <w:left w:val="none" w:sz="0" w:space="0" w:color="auto"/>
        <w:bottom w:val="none" w:sz="0" w:space="0" w:color="auto"/>
        <w:right w:val="none" w:sz="0" w:space="0" w:color="auto"/>
      </w:divBdr>
    </w:div>
    <w:div w:id="1667443475">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76110717">
      <w:bodyDiv w:val="1"/>
      <w:marLeft w:val="0"/>
      <w:marRight w:val="0"/>
      <w:marTop w:val="0"/>
      <w:marBottom w:val="0"/>
      <w:divBdr>
        <w:top w:val="none" w:sz="0" w:space="0" w:color="auto"/>
        <w:left w:val="none" w:sz="0" w:space="0" w:color="auto"/>
        <w:bottom w:val="none" w:sz="0" w:space="0" w:color="auto"/>
        <w:right w:val="none" w:sz="0" w:space="0" w:color="auto"/>
      </w:divBdr>
    </w:div>
    <w:div w:id="1686979553">
      <w:bodyDiv w:val="1"/>
      <w:marLeft w:val="0"/>
      <w:marRight w:val="0"/>
      <w:marTop w:val="0"/>
      <w:marBottom w:val="0"/>
      <w:divBdr>
        <w:top w:val="none" w:sz="0" w:space="0" w:color="auto"/>
        <w:left w:val="none" w:sz="0" w:space="0" w:color="auto"/>
        <w:bottom w:val="none" w:sz="0" w:space="0" w:color="auto"/>
        <w:right w:val="none" w:sz="0" w:space="0" w:color="auto"/>
      </w:divBdr>
    </w:div>
    <w:div w:id="1688557900">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2299848">
      <w:bodyDiv w:val="1"/>
      <w:marLeft w:val="0"/>
      <w:marRight w:val="0"/>
      <w:marTop w:val="0"/>
      <w:marBottom w:val="0"/>
      <w:divBdr>
        <w:top w:val="none" w:sz="0" w:space="0" w:color="auto"/>
        <w:left w:val="none" w:sz="0" w:space="0" w:color="auto"/>
        <w:bottom w:val="none" w:sz="0" w:space="0" w:color="auto"/>
        <w:right w:val="none" w:sz="0" w:space="0" w:color="auto"/>
      </w:divBdr>
    </w:div>
    <w:div w:id="1692759525">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703742698">
      <w:bodyDiv w:val="1"/>
      <w:marLeft w:val="0"/>
      <w:marRight w:val="0"/>
      <w:marTop w:val="0"/>
      <w:marBottom w:val="0"/>
      <w:divBdr>
        <w:top w:val="none" w:sz="0" w:space="0" w:color="auto"/>
        <w:left w:val="none" w:sz="0" w:space="0" w:color="auto"/>
        <w:bottom w:val="none" w:sz="0" w:space="0" w:color="auto"/>
        <w:right w:val="none" w:sz="0" w:space="0" w:color="auto"/>
      </w:divBdr>
    </w:div>
    <w:div w:id="1712921204">
      <w:bodyDiv w:val="1"/>
      <w:marLeft w:val="0"/>
      <w:marRight w:val="0"/>
      <w:marTop w:val="0"/>
      <w:marBottom w:val="0"/>
      <w:divBdr>
        <w:top w:val="none" w:sz="0" w:space="0" w:color="auto"/>
        <w:left w:val="none" w:sz="0" w:space="0" w:color="auto"/>
        <w:bottom w:val="none" w:sz="0" w:space="0" w:color="auto"/>
        <w:right w:val="none" w:sz="0" w:space="0" w:color="auto"/>
      </w:divBdr>
    </w:div>
    <w:div w:id="1717898531">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7337837">
      <w:bodyDiv w:val="1"/>
      <w:marLeft w:val="0"/>
      <w:marRight w:val="0"/>
      <w:marTop w:val="0"/>
      <w:marBottom w:val="0"/>
      <w:divBdr>
        <w:top w:val="none" w:sz="0" w:space="0" w:color="auto"/>
        <w:left w:val="none" w:sz="0" w:space="0" w:color="auto"/>
        <w:bottom w:val="none" w:sz="0" w:space="0" w:color="auto"/>
        <w:right w:val="none" w:sz="0" w:space="0" w:color="auto"/>
      </w:divBdr>
    </w:div>
    <w:div w:id="1729567886">
      <w:bodyDiv w:val="1"/>
      <w:marLeft w:val="0"/>
      <w:marRight w:val="0"/>
      <w:marTop w:val="0"/>
      <w:marBottom w:val="0"/>
      <w:divBdr>
        <w:top w:val="none" w:sz="0" w:space="0" w:color="auto"/>
        <w:left w:val="none" w:sz="0" w:space="0" w:color="auto"/>
        <w:bottom w:val="none" w:sz="0" w:space="0" w:color="auto"/>
        <w:right w:val="none" w:sz="0" w:space="0" w:color="auto"/>
      </w:divBdr>
      <w:divsChild>
        <w:div w:id="366370562">
          <w:marLeft w:val="0"/>
          <w:marRight w:val="0"/>
          <w:marTop w:val="0"/>
          <w:marBottom w:val="0"/>
          <w:divBdr>
            <w:top w:val="none" w:sz="0" w:space="0" w:color="auto"/>
            <w:left w:val="none" w:sz="0" w:space="0" w:color="auto"/>
            <w:bottom w:val="none" w:sz="0" w:space="0" w:color="auto"/>
            <w:right w:val="none" w:sz="0" w:space="0" w:color="auto"/>
          </w:divBdr>
        </w:div>
      </w:divsChild>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387090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44913398">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66995016">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0123191">
      <w:bodyDiv w:val="1"/>
      <w:marLeft w:val="0"/>
      <w:marRight w:val="0"/>
      <w:marTop w:val="0"/>
      <w:marBottom w:val="0"/>
      <w:divBdr>
        <w:top w:val="none" w:sz="0" w:space="0" w:color="auto"/>
        <w:left w:val="none" w:sz="0" w:space="0" w:color="auto"/>
        <w:bottom w:val="none" w:sz="0" w:space="0" w:color="auto"/>
        <w:right w:val="none" w:sz="0" w:space="0" w:color="auto"/>
      </w:divBdr>
    </w:div>
    <w:div w:id="1791513131">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801730351">
      <w:bodyDiv w:val="1"/>
      <w:marLeft w:val="0"/>
      <w:marRight w:val="0"/>
      <w:marTop w:val="0"/>
      <w:marBottom w:val="0"/>
      <w:divBdr>
        <w:top w:val="none" w:sz="0" w:space="0" w:color="auto"/>
        <w:left w:val="none" w:sz="0" w:space="0" w:color="auto"/>
        <w:bottom w:val="none" w:sz="0" w:space="0" w:color="auto"/>
        <w:right w:val="none" w:sz="0" w:space="0" w:color="auto"/>
      </w:divBdr>
    </w:div>
    <w:div w:id="1807894764">
      <w:bodyDiv w:val="1"/>
      <w:marLeft w:val="0"/>
      <w:marRight w:val="0"/>
      <w:marTop w:val="0"/>
      <w:marBottom w:val="0"/>
      <w:divBdr>
        <w:top w:val="none" w:sz="0" w:space="0" w:color="auto"/>
        <w:left w:val="none" w:sz="0" w:space="0" w:color="auto"/>
        <w:bottom w:val="none" w:sz="0" w:space="0" w:color="auto"/>
        <w:right w:val="none" w:sz="0" w:space="0" w:color="auto"/>
      </w:divBdr>
    </w:div>
    <w:div w:id="1809974603">
      <w:bodyDiv w:val="1"/>
      <w:marLeft w:val="0"/>
      <w:marRight w:val="0"/>
      <w:marTop w:val="0"/>
      <w:marBottom w:val="0"/>
      <w:divBdr>
        <w:top w:val="none" w:sz="0" w:space="0" w:color="auto"/>
        <w:left w:val="none" w:sz="0" w:space="0" w:color="auto"/>
        <w:bottom w:val="none" w:sz="0" w:space="0" w:color="auto"/>
        <w:right w:val="none" w:sz="0" w:space="0" w:color="auto"/>
      </w:divBdr>
    </w:div>
    <w:div w:id="1810590292">
      <w:bodyDiv w:val="1"/>
      <w:marLeft w:val="0"/>
      <w:marRight w:val="0"/>
      <w:marTop w:val="0"/>
      <w:marBottom w:val="0"/>
      <w:divBdr>
        <w:top w:val="none" w:sz="0" w:space="0" w:color="auto"/>
        <w:left w:val="none" w:sz="0" w:space="0" w:color="auto"/>
        <w:bottom w:val="none" w:sz="0" w:space="0" w:color="auto"/>
        <w:right w:val="none" w:sz="0" w:space="0" w:color="auto"/>
      </w:divBdr>
    </w:div>
    <w:div w:id="1811363319">
      <w:bodyDiv w:val="1"/>
      <w:marLeft w:val="0"/>
      <w:marRight w:val="0"/>
      <w:marTop w:val="0"/>
      <w:marBottom w:val="0"/>
      <w:divBdr>
        <w:top w:val="none" w:sz="0" w:space="0" w:color="auto"/>
        <w:left w:val="none" w:sz="0" w:space="0" w:color="auto"/>
        <w:bottom w:val="none" w:sz="0" w:space="0" w:color="auto"/>
        <w:right w:val="none" w:sz="0" w:space="0" w:color="auto"/>
      </w:divBdr>
    </w:div>
    <w:div w:id="1841919079">
      <w:bodyDiv w:val="1"/>
      <w:marLeft w:val="0"/>
      <w:marRight w:val="0"/>
      <w:marTop w:val="0"/>
      <w:marBottom w:val="0"/>
      <w:divBdr>
        <w:top w:val="none" w:sz="0" w:space="0" w:color="auto"/>
        <w:left w:val="none" w:sz="0" w:space="0" w:color="auto"/>
        <w:bottom w:val="none" w:sz="0" w:space="0" w:color="auto"/>
        <w:right w:val="none" w:sz="0" w:space="0" w:color="auto"/>
      </w:divBdr>
    </w:div>
    <w:div w:id="1842426474">
      <w:bodyDiv w:val="1"/>
      <w:marLeft w:val="0"/>
      <w:marRight w:val="0"/>
      <w:marTop w:val="0"/>
      <w:marBottom w:val="0"/>
      <w:divBdr>
        <w:top w:val="none" w:sz="0" w:space="0" w:color="auto"/>
        <w:left w:val="none" w:sz="0" w:space="0" w:color="auto"/>
        <w:bottom w:val="none" w:sz="0" w:space="0" w:color="auto"/>
        <w:right w:val="none" w:sz="0" w:space="0" w:color="auto"/>
      </w:divBdr>
    </w:div>
    <w:div w:id="1843858143">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61434020">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3759089">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1165041">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898008694">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07952555">
      <w:bodyDiv w:val="1"/>
      <w:marLeft w:val="0"/>
      <w:marRight w:val="0"/>
      <w:marTop w:val="0"/>
      <w:marBottom w:val="0"/>
      <w:divBdr>
        <w:top w:val="none" w:sz="0" w:space="0" w:color="auto"/>
        <w:left w:val="none" w:sz="0" w:space="0" w:color="auto"/>
        <w:bottom w:val="none" w:sz="0" w:space="0" w:color="auto"/>
        <w:right w:val="none" w:sz="0" w:space="0" w:color="auto"/>
      </w:divBdr>
    </w:div>
    <w:div w:id="1910114900">
      <w:bodyDiv w:val="1"/>
      <w:marLeft w:val="0"/>
      <w:marRight w:val="0"/>
      <w:marTop w:val="0"/>
      <w:marBottom w:val="0"/>
      <w:divBdr>
        <w:top w:val="none" w:sz="0" w:space="0" w:color="auto"/>
        <w:left w:val="none" w:sz="0" w:space="0" w:color="auto"/>
        <w:bottom w:val="none" w:sz="0" w:space="0" w:color="auto"/>
        <w:right w:val="none" w:sz="0" w:space="0" w:color="auto"/>
      </w:divBdr>
    </w:div>
    <w:div w:id="1917204360">
      <w:bodyDiv w:val="1"/>
      <w:marLeft w:val="0"/>
      <w:marRight w:val="0"/>
      <w:marTop w:val="0"/>
      <w:marBottom w:val="0"/>
      <w:divBdr>
        <w:top w:val="none" w:sz="0" w:space="0" w:color="auto"/>
        <w:left w:val="none" w:sz="0" w:space="0" w:color="auto"/>
        <w:bottom w:val="none" w:sz="0" w:space="0" w:color="auto"/>
        <w:right w:val="none" w:sz="0" w:space="0" w:color="auto"/>
      </w:divBdr>
    </w:div>
    <w:div w:id="1920559837">
      <w:bodyDiv w:val="1"/>
      <w:marLeft w:val="0"/>
      <w:marRight w:val="0"/>
      <w:marTop w:val="0"/>
      <w:marBottom w:val="0"/>
      <w:divBdr>
        <w:top w:val="none" w:sz="0" w:space="0" w:color="auto"/>
        <w:left w:val="none" w:sz="0" w:space="0" w:color="auto"/>
        <w:bottom w:val="none" w:sz="0" w:space="0" w:color="auto"/>
        <w:right w:val="none" w:sz="0" w:space="0" w:color="auto"/>
      </w:divBdr>
    </w:div>
    <w:div w:id="1921674102">
      <w:bodyDiv w:val="1"/>
      <w:marLeft w:val="0"/>
      <w:marRight w:val="0"/>
      <w:marTop w:val="0"/>
      <w:marBottom w:val="0"/>
      <w:divBdr>
        <w:top w:val="none" w:sz="0" w:space="0" w:color="auto"/>
        <w:left w:val="none" w:sz="0" w:space="0" w:color="auto"/>
        <w:bottom w:val="none" w:sz="0" w:space="0" w:color="auto"/>
        <w:right w:val="none" w:sz="0" w:space="0" w:color="auto"/>
      </w:divBdr>
    </w:div>
    <w:div w:id="1925989675">
      <w:bodyDiv w:val="1"/>
      <w:marLeft w:val="0"/>
      <w:marRight w:val="0"/>
      <w:marTop w:val="0"/>
      <w:marBottom w:val="0"/>
      <w:divBdr>
        <w:top w:val="none" w:sz="0" w:space="0" w:color="auto"/>
        <w:left w:val="none" w:sz="0" w:space="0" w:color="auto"/>
        <w:bottom w:val="none" w:sz="0" w:space="0" w:color="auto"/>
        <w:right w:val="none" w:sz="0" w:space="0" w:color="auto"/>
      </w:divBdr>
    </w:div>
    <w:div w:id="1930574579">
      <w:bodyDiv w:val="1"/>
      <w:marLeft w:val="0"/>
      <w:marRight w:val="0"/>
      <w:marTop w:val="0"/>
      <w:marBottom w:val="0"/>
      <w:divBdr>
        <w:top w:val="none" w:sz="0" w:space="0" w:color="auto"/>
        <w:left w:val="none" w:sz="0" w:space="0" w:color="auto"/>
        <w:bottom w:val="none" w:sz="0" w:space="0" w:color="auto"/>
        <w:right w:val="none" w:sz="0" w:space="0" w:color="auto"/>
      </w:divBdr>
    </w:div>
    <w:div w:id="1931546581">
      <w:bodyDiv w:val="1"/>
      <w:marLeft w:val="0"/>
      <w:marRight w:val="0"/>
      <w:marTop w:val="0"/>
      <w:marBottom w:val="0"/>
      <w:divBdr>
        <w:top w:val="none" w:sz="0" w:space="0" w:color="auto"/>
        <w:left w:val="none" w:sz="0" w:space="0" w:color="auto"/>
        <w:bottom w:val="none" w:sz="0" w:space="0" w:color="auto"/>
        <w:right w:val="none" w:sz="0" w:space="0" w:color="auto"/>
      </w:divBdr>
    </w:div>
    <w:div w:id="1935242712">
      <w:bodyDiv w:val="1"/>
      <w:marLeft w:val="0"/>
      <w:marRight w:val="0"/>
      <w:marTop w:val="0"/>
      <w:marBottom w:val="0"/>
      <w:divBdr>
        <w:top w:val="none" w:sz="0" w:space="0" w:color="auto"/>
        <w:left w:val="none" w:sz="0" w:space="0" w:color="auto"/>
        <w:bottom w:val="none" w:sz="0" w:space="0" w:color="auto"/>
        <w:right w:val="none" w:sz="0" w:space="0" w:color="auto"/>
      </w:divBdr>
    </w:div>
    <w:div w:id="1935942713">
      <w:bodyDiv w:val="1"/>
      <w:marLeft w:val="0"/>
      <w:marRight w:val="0"/>
      <w:marTop w:val="0"/>
      <w:marBottom w:val="0"/>
      <w:divBdr>
        <w:top w:val="none" w:sz="0" w:space="0" w:color="auto"/>
        <w:left w:val="none" w:sz="0" w:space="0" w:color="auto"/>
        <w:bottom w:val="none" w:sz="0" w:space="0" w:color="auto"/>
        <w:right w:val="none" w:sz="0" w:space="0" w:color="auto"/>
      </w:divBdr>
    </w:div>
    <w:div w:id="1942175363">
      <w:bodyDiv w:val="1"/>
      <w:marLeft w:val="0"/>
      <w:marRight w:val="0"/>
      <w:marTop w:val="0"/>
      <w:marBottom w:val="0"/>
      <w:divBdr>
        <w:top w:val="none" w:sz="0" w:space="0" w:color="auto"/>
        <w:left w:val="none" w:sz="0" w:space="0" w:color="auto"/>
        <w:bottom w:val="none" w:sz="0" w:space="0" w:color="auto"/>
        <w:right w:val="none" w:sz="0" w:space="0" w:color="auto"/>
      </w:divBdr>
    </w:div>
    <w:div w:id="1951550048">
      <w:bodyDiv w:val="1"/>
      <w:marLeft w:val="0"/>
      <w:marRight w:val="0"/>
      <w:marTop w:val="0"/>
      <w:marBottom w:val="0"/>
      <w:divBdr>
        <w:top w:val="none" w:sz="0" w:space="0" w:color="auto"/>
        <w:left w:val="none" w:sz="0" w:space="0" w:color="auto"/>
        <w:bottom w:val="none" w:sz="0" w:space="0" w:color="auto"/>
        <w:right w:val="none" w:sz="0" w:space="0" w:color="auto"/>
      </w:divBdr>
    </w:div>
    <w:div w:id="1952323968">
      <w:bodyDiv w:val="1"/>
      <w:marLeft w:val="0"/>
      <w:marRight w:val="0"/>
      <w:marTop w:val="0"/>
      <w:marBottom w:val="0"/>
      <w:divBdr>
        <w:top w:val="none" w:sz="0" w:space="0" w:color="auto"/>
        <w:left w:val="none" w:sz="0" w:space="0" w:color="auto"/>
        <w:bottom w:val="none" w:sz="0" w:space="0" w:color="auto"/>
        <w:right w:val="none" w:sz="0" w:space="0" w:color="auto"/>
      </w:divBdr>
    </w:div>
    <w:div w:id="1955743322">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67613584">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781866">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84193611">
      <w:bodyDiv w:val="1"/>
      <w:marLeft w:val="0"/>
      <w:marRight w:val="0"/>
      <w:marTop w:val="0"/>
      <w:marBottom w:val="0"/>
      <w:divBdr>
        <w:top w:val="none" w:sz="0" w:space="0" w:color="auto"/>
        <w:left w:val="none" w:sz="0" w:space="0" w:color="auto"/>
        <w:bottom w:val="none" w:sz="0" w:space="0" w:color="auto"/>
        <w:right w:val="none" w:sz="0" w:space="0" w:color="auto"/>
      </w:divBdr>
    </w:div>
    <w:div w:id="1986012193">
      <w:bodyDiv w:val="1"/>
      <w:marLeft w:val="0"/>
      <w:marRight w:val="0"/>
      <w:marTop w:val="0"/>
      <w:marBottom w:val="0"/>
      <w:divBdr>
        <w:top w:val="none" w:sz="0" w:space="0" w:color="auto"/>
        <w:left w:val="none" w:sz="0" w:space="0" w:color="auto"/>
        <w:bottom w:val="none" w:sz="0" w:space="0" w:color="auto"/>
        <w:right w:val="none" w:sz="0" w:space="0" w:color="auto"/>
      </w:divBdr>
    </w:div>
    <w:div w:id="1991009428">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7681864">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4317093">
      <w:bodyDiv w:val="1"/>
      <w:marLeft w:val="0"/>
      <w:marRight w:val="0"/>
      <w:marTop w:val="0"/>
      <w:marBottom w:val="0"/>
      <w:divBdr>
        <w:top w:val="none" w:sz="0" w:space="0" w:color="auto"/>
        <w:left w:val="none" w:sz="0" w:space="0" w:color="auto"/>
        <w:bottom w:val="none" w:sz="0" w:space="0" w:color="auto"/>
        <w:right w:val="none" w:sz="0" w:space="0" w:color="auto"/>
      </w:divBdr>
    </w:div>
    <w:div w:id="2007123926">
      <w:bodyDiv w:val="1"/>
      <w:marLeft w:val="0"/>
      <w:marRight w:val="0"/>
      <w:marTop w:val="0"/>
      <w:marBottom w:val="0"/>
      <w:divBdr>
        <w:top w:val="none" w:sz="0" w:space="0" w:color="auto"/>
        <w:left w:val="none" w:sz="0" w:space="0" w:color="auto"/>
        <w:bottom w:val="none" w:sz="0" w:space="0" w:color="auto"/>
        <w:right w:val="none" w:sz="0" w:space="0" w:color="auto"/>
      </w:divBdr>
    </w:div>
    <w:div w:id="200805460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20279561">
      <w:bodyDiv w:val="1"/>
      <w:marLeft w:val="0"/>
      <w:marRight w:val="0"/>
      <w:marTop w:val="0"/>
      <w:marBottom w:val="0"/>
      <w:divBdr>
        <w:top w:val="none" w:sz="0" w:space="0" w:color="auto"/>
        <w:left w:val="none" w:sz="0" w:space="0" w:color="auto"/>
        <w:bottom w:val="none" w:sz="0" w:space="0" w:color="auto"/>
        <w:right w:val="none" w:sz="0" w:space="0" w:color="auto"/>
      </w:divBdr>
      <w:divsChild>
        <w:div w:id="1878276527">
          <w:marLeft w:val="0"/>
          <w:marRight w:val="0"/>
          <w:marTop w:val="0"/>
          <w:marBottom w:val="0"/>
          <w:divBdr>
            <w:top w:val="none" w:sz="0" w:space="0" w:color="auto"/>
            <w:left w:val="none" w:sz="0" w:space="0" w:color="auto"/>
            <w:bottom w:val="none" w:sz="0" w:space="0" w:color="auto"/>
            <w:right w:val="none" w:sz="0" w:space="0" w:color="auto"/>
          </w:divBdr>
        </w:div>
      </w:divsChild>
    </w:div>
    <w:div w:id="2024553784">
      <w:bodyDiv w:val="1"/>
      <w:marLeft w:val="0"/>
      <w:marRight w:val="0"/>
      <w:marTop w:val="0"/>
      <w:marBottom w:val="0"/>
      <w:divBdr>
        <w:top w:val="none" w:sz="0" w:space="0" w:color="auto"/>
        <w:left w:val="none" w:sz="0" w:space="0" w:color="auto"/>
        <w:bottom w:val="none" w:sz="0" w:space="0" w:color="auto"/>
        <w:right w:val="none" w:sz="0" w:space="0" w:color="auto"/>
      </w:divBdr>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 w:id="2036732389">
      <w:bodyDiv w:val="1"/>
      <w:marLeft w:val="0"/>
      <w:marRight w:val="0"/>
      <w:marTop w:val="0"/>
      <w:marBottom w:val="0"/>
      <w:divBdr>
        <w:top w:val="none" w:sz="0" w:space="0" w:color="auto"/>
        <w:left w:val="none" w:sz="0" w:space="0" w:color="auto"/>
        <w:bottom w:val="none" w:sz="0" w:space="0" w:color="auto"/>
        <w:right w:val="none" w:sz="0" w:space="0" w:color="auto"/>
      </w:divBdr>
    </w:div>
    <w:div w:id="2037150926">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478336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58780194">
      <w:bodyDiv w:val="1"/>
      <w:marLeft w:val="0"/>
      <w:marRight w:val="0"/>
      <w:marTop w:val="0"/>
      <w:marBottom w:val="0"/>
      <w:divBdr>
        <w:top w:val="none" w:sz="0" w:space="0" w:color="auto"/>
        <w:left w:val="none" w:sz="0" w:space="0" w:color="auto"/>
        <w:bottom w:val="none" w:sz="0" w:space="0" w:color="auto"/>
        <w:right w:val="none" w:sz="0" w:space="0" w:color="auto"/>
      </w:divBdr>
    </w:div>
    <w:div w:id="2066443352">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78746464">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87797276">
      <w:bodyDiv w:val="1"/>
      <w:marLeft w:val="0"/>
      <w:marRight w:val="0"/>
      <w:marTop w:val="0"/>
      <w:marBottom w:val="0"/>
      <w:divBdr>
        <w:top w:val="none" w:sz="0" w:space="0" w:color="auto"/>
        <w:left w:val="none" w:sz="0" w:space="0" w:color="auto"/>
        <w:bottom w:val="none" w:sz="0" w:space="0" w:color="auto"/>
        <w:right w:val="none" w:sz="0" w:space="0" w:color="auto"/>
      </w:divBdr>
    </w:div>
    <w:div w:id="208988521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097051941">
      <w:bodyDiv w:val="1"/>
      <w:marLeft w:val="0"/>
      <w:marRight w:val="0"/>
      <w:marTop w:val="0"/>
      <w:marBottom w:val="0"/>
      <w:divBdr>
        <w:top w:val="none" w:sz="0" w:space="0" w:color="auto"/>
        <w:left w:val="none" w:sz="0" w:space="0" w:color="auto"/>
        <w:bottom w:val="none" w:sz="0" w:space="0" w:color="auto"/>
        <w:right w:val="none" w:sz="0" w:space="0" w:color="auto"/>
      </w:divBdr>
    </w:div>
    <w:div w:id="2111583878">
      <w:bodyDiv w:val="1"/>
      <w:marLeft w:val="0"/>
      <w:marRight w:val="0"/>
      <w:marTop w:val="0"/>
      <w:marBottom w:val="0"/>
      <w:divBdr>
        <w:top w:val="none" w:sz="0" w:space="0" w:color="auto"/>
        <w:left w:val="none" w:sz="0" w:space="0" w:color="auto"/>
        <w:bottom w:val="none" w:sz="0" w:space="0" w:color="auto"/>
        <w:right w:val="none" w:sz="0" w:space="0" w:color="auto"/>
      </w:divBdr>
    </w:div>
    <w:div w:id="2114082707">
      <w:bodyDiv w:val="1"/>
      <w:marLeft w:val="0"/>
      <w:marRight w:val="0"/>
      <w:marTop w:val="0"/>
      <w:marBottom w:val="0"/>
      <w:divBdr>
        <w:top w:val="none" w:sz="0" w:space="0" w:color="auto"/>
        <w:left w:val="none" w:sz="0" w:space="0" w:color="auto"/>
        <w:bottom w:val="none" w:sz="0" w:space="0" w:color="auto"/>
        <w:right w:val="none" w:sz="0" w:space="0" w:color="auto"/>
      </w:divBdr>
    </w:div>
    <w:div w:id="2116175007">
      <w:bodyDiv w:val="1"/>
      <w:marLeft w:val="0"/>
      <w:marRight w:val="0"/>
      <w:marTop w:val="0"/>
      <w:marBottom w:val="0"/>
      <w:divBdr>
        <w:top w:val="none" w:sz="0" w:space="0" w:color="auto"/>
        <w:left w:val="none" w:sz="0" w:space="0" w:color="auto"/>
        <w:bottom w:val="none" w:sz="0" w:space="0" w:color="auto"/>
        <w:right w:val="none" w:sz="0" w:space="0" w:color="auto"/>
      </w:divBdr>
    </w:div>
    <w:div w:id="2116900903">
      <w:bodyDiv w:val="1"/>
      <w:marLeft w:val="0"/>
      <w:marRight w:val="0"/>
      <w:marTop w:val="0"/>
      <w:marBottom w:val="0"/>
      <w:divBdr>
        <w:top w:val="none" w:sz="0" w:space="0" w:color="auto"/>
        <w:left w:val="none" w:sz="0" w:space="0" w:color="auto"/>
        <w:bottom w:val="none" w:sz="0" w:space="0" w:color="auto"/>
        <w:right w:val="none" w:sz="0" w:space="0" w:color="auto"/>
      </w:divBdr>
    </w:div>
    <w:div w:id="2119831037">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39568823">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letin@sebi.gov.in"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https://www.sec.gov/news/press-release/2019-145"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yperlink" Target="http://www.sebi.gov.in/sebiweb/home/list/2/9/0/1/Orders"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hyperlink" Target="https://www.cftc.gov/PressRoom/PressReleases/7995-1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https://www.cftc.gov/PressRoom/PressReleases/7989-19" TargetMode="External"/><Relationship Id="rId10" Type="http://schemas.openxmlformats.org/officeDocument/2006/relationships/hyperlink" Target="mailto:bulletin@sebi.gov.in" TargetMode="Externa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hyperlink" Target="http://www.sebi.gov.in"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yperlink" Target="http://meng.fsc.go.kr/common/pdfjs/web/viewer.html?file=/upload/press1/20190808181311_eb8833ea.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832\Documents\Work_HO_DEPA\2019-20\Bulletin\Sept%202019\Capital%20Market%20Review%20-%20September%202019%20Issu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832\Documents\Work_HO_DEPA\2019-20\Bulletin\Sept%202019\Capital%20Market%20Review%20-%20September%202019%20Issue.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832\Documents\Work_HO_DEPA\2019-20\Bulletin\Sept%202019\Capital%20Market%20Review%20-%20September%202019%20Issue.xlsx" TargetMode="External"/><Relationship Id="rId2" Type="http://schemas.microsoft.com/office/2011/relationships/chartColorStyle" Target="colors4.xml"/><Relationship Id="rId1" Type="http://schemas.microsoft.com/office/2011/relationships/chartStyle" Target="style4.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1832\Documents\Work_HO_DEPA\2019-20\Bulletin\Sept%202019\Capital%20Market%20Review%20-%20September%202019%20Issue.xlsx" TargetMode="External"/><Relationship Id="rId2" Type="http://schemas.microsoft.com/office/2011/relationships/chartColorStyle" Target="colors5.xml"/><Relationship Id="rId1" Type="http://schemas.microsoft.com/office/2011/relationships/chartStyle" Target="style5.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August%202019\Graphs%20&amp;%20data%20for%20bulletin%20August%20%202019.xlsx" TargetMode="External"/><Relationship Id="rId2" Type="http://schemas.microsoft.com/office/2011/relationships/chartColorStyle" Target="colors6.xml"/><Relationship Id="rId1" Type="http://schemas.microsoft.com/office/2011/relationships/chartStyle" Target="style6.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2201\Desktop\Month-wise%20Bulletin\Bulletin%20Jan.%202019%20to%20Dec.%202019\August%202019\Graphs%20&amp;%20data%20for%20bulletin%20August%20%202019.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August%202019\Graphs%20&amp;%20data%20for%20bulletin%20August%20%202019.xlsx" TargetMode="External"/><Relationship Id="rId2" Type="http://schemas.microsoft.com/office/2011/relationships/chartColorStyle" Target="colors7.xml"/><Relationship Id="rId1" Type="http://schemas.microsoft.com/office/2011/relationships/chartStyle" Target="style7.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August%202019\Graphs%20&amp;%20data%20for%20bulletin%20August%20%202019.xlsx" TargetMode="External"/><Relationship Id="rId2" Type="http://schemas.microsoft.com/office/2011/relationships/chartColorStyle" Target="colors8.xml"/><Relationship Id="rId1" Type="http://schemas.microsoft.com/office/2011/relationships/chartStyle" Target="style8.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August%202019\Template%20-prices%20&amp;%20graph%20%20August%20%202019.xlsx" TargetMode="External"/><Relationship Id="rId2" Type="http://schemas.microsoft.com/office/2011/relationships/chartColorStyle" Target="colors9.xml"/><Relationship Id="rId1" Type="http://schemas.microsoft.com/office/2011/relationships/chartStyle" Target="style9.xml"/></Relationships>
</file>

<file path=word/charts/_rels/chart18.xml.rels><?xml version="1.0" encoding="UTF-8" standalone="yes"?>
<Relationships xmlns="http://schemas.openxmlformats.org/package/2006/relationships"><Relationship Id="rId1" Type="http://schemas.openxmlformats.org/officeDocument/2006/relationships/oleObject" Target="file:///D:\Desktop_C\DEPA%20I\Global%20Review\Master%20File_Shyni.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Desktop_C\DEPA%20I\Global%20Review\Master%20File_Shy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832\Documents\Work_HO_DEPA\2019-20\Bulletin\Sept%202019\Capital%20Market%20Review%20-%20September%202019%20Issue.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Desktop_C\DEPA%20I\Global%20Review\Master%20File_Shyni.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Desktop_C\DEPA%20I\Global%20Review\Master%20File_Shyni.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Desktop_C\DEPA%20I\Global%20Review\Master%20File_Shyni.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Desktop_C\DEPA%20I\Global%20Review\Master%20File_Shyn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832\Documents\Work_HO_DEPA\2019-20\Bulletin\Sept%202019\Capital%20Market%20Review%20-%20September%202019%20Issue.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1832\Documents\Work_HO_DEPA\2019-20\Bulletin\Sept%202019\Capital%20Market%20Review%20-%20September%202019%20Issue.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832\Documents\Work_HO_DEPA\2019-20\Bulletin\Sept%202019\Capital%20Market%20Review%20-%20September%202019%20Issue.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1832\Documents\Work_HO_DEPA\2019-20\Bulletin\Sept%202019\Capital%20Market%20Review%20-%20September%202019%20Issu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832\Documents\Work_HO_DEPA\2019-20\Bulletin\Sept%202019\Capital%20Market%20Review%20-%20September%202019%20Issu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832\Documents\Work_HO_DEPA\2019-20\Bulletin\Sept%202019\Capital%20Market%20Review%20-%20September%202019%20Issu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832\Documents\Work_HO_DEPA\2019-20\Bulletin\Sept%202019\Capital%20Market%20Review%20-%20September%202019%20Iss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631534327739597E-2"/>
          <c:y val="5.1004060492083038E-2"/>
          <c:w val="0.89677045605474726"/>
          <c:h val="0.61860100723416822"/>
        </c:manualLayout>
      </c:layout>
      <c:lineChart>
        <c:grouping val="standard"/>
        <c:varyColors val="0"/>
        <c:ser>
          <c:idx val="0"/>
          <c:order val="0"/>
          <c:tx>
            <c:strRef>
              <c:f>'F1'!$B$1</c:f>
              <c:strCache>
                <c:ptCount val="1"/>
                <c:pt idx="0">
                  <c:v>Nifty </c:v>
                </c:pt>
              </c:strCache>
            </c:strRef>
          </c:tx>
          <c:spPr>
            <a:ln w="28575" cap="rnd">
              <a:solidFill>
                <a:schemeClr val="accent1"/>
              </a:solidFill>
              <a:round/>
            </a:ln>
            <a:effectLst/>
          </c:spPr>
          <c:marker>
            <c:symbol val="none"/>
          </c:marker>
          <c:cat>
            <c:numRef>
              <c:f>'F1'!$A$2:$A$21</c:f>
              <c:numCache>
                <c:formatCode>[$-409]d\-mmm\-yy;@</c:formatCode>
                <c:ptCount val="20"/>
                <c:pt idx="0">
                  <c:v>43678</c:v>
                </c:pt>
                <c:pt idx="1">
                  <c:v>43679</c:v>
                </c:pt>
                <c:pt idx="2">
                  <c:v>43682</c:v>
                </c:pt>
                <c:pt idx="3">
                  <c:v>43683</c:v>
                </c:pt>
                <c:pt idx="4">
                  <c:v>43684</c:v>
                </c:pt>
                <c:pt idx="5">
                  <c:v>43685</c:v>
                </c:pt>
                <c:pt idx="6">
                  <c:v>43686</c:v>
                </c:pt>
                <c:pt idx="7">
                  <c:v>43690</c:v>
                </c:pt>
                <c:pt idx="8">
                  <c:v>43691</c:v>
                </c:pt>
                <c:pt idx="9">
                  <c:v>43693</c:v>
                </c:pt>
                <c:pt idx="10">
                  <c:v>43696</c:v>
                </c:pt>
                <c:pt idx="11">
                  <c:v>43697</c:v>
                </c:pt>
                <c:pt idx="12">
                  <c:v>43698</c:v>
                </c:pt>
                <c:pt idx="13">
                  <c:v>43699</c:v>
                </c:pt>
                <c:pt idx="14">
                  <c:v>43700</c:v>
                </c:pt>
                <c:pt idx="15">
                  <c:v>43703</c:v>
                </c:pt>
                <c:pt idx="16">
                  <c:v>43704</c:v>
                </c:pt>
                <c:pt idx="17">
                  <c:v>43705</c:v>
                </c:pt>
                <c:pt idx="18">
                  <c:v>43706</c:v>
                </c:pt>
                <c:pt idx="19">
                  <c:v>43707</c:v>
                </c:pt>
              </c:numCache>
            </c:numRef>
          </c:cat>
          <c:val>
            <c:numRef>
              <c:f>'F1'!$D$2:$D$21</c:f>
              <c:numCache>
                <c:formatCode>0.0</c:formatCode>
                <c:ptCount val="20"/>
                <c:pt idx="0">
                  <c:v>100</c:v>
                </c:pt>
                <c:pt idx="1">
                  <c:v>100.158014571949</c:v>
                </c:pt>
                <c:pt idx="2">
                  <c:v>98.930783242258656</c:v>
                </c:pt>
                <c:pt idx="3">
                  <c:v>99.710837887067385</c:v>
                </c:pt>
                <c:pt idx="4">
                  <c:v>98.866120218579226</c:v>
                </c:pt>
                <c:pt idx="5">
                  <c:v>100.47768670309654</c:v>
                </c:pt>
                <c:pt idx="6">
                  <c:v>101.18078324225866</c:v>
                </c:pt>
                <c:pt idx="7">
                  <c:v>99.506830601092915</c:v>
                </c:pt>
                <c:pt idx="8">
                  <c:v>100.44990892531877</c:v>
                </c:pt>
                <c:pt idx="9">
                  <c:v>100.61748633879783</c:v>
                </c:pt>
                <c:pt idx="10">
                  <c:v>100.67304189435339</c:v>
                </c:pt>
                <c:pt idx="11">
                  <c:v>100.33697632058291</c:v>
                </c:pt>
                <c:pt idx="12">
                  <c:v>99.441712204007317</c:v>
                </c:pt>
                <c:pt idx="13">
                  <c:v>97.826502732240456</c:v>
                </c:pt>
                <c:pt idx="14">
                  <c:v>98.627959927140267</c:v>
                </c:pt>
                <c:pt idx="15">
                  <c:v>100.70901639344264</c:v>
                </c:pt>
                <c:pt idx="16">
                  <c:v>101.14162112932605</c:v>
                </c:pt>
                <c:pt idx="17">
                  <c:v>100.60200364298726</c:v>
                </c:pt>
                <c:pt idx="18">
                  <c:v>99.711293260473582</c:v>
                </c:pt>
                <c:pt idx="19">
                  <c:v>100.39389799635701</c:v>
                </c:pt>
              </c:numCache>
            </c:numRef>
          </c:val>
          <c:smooth val="0"/>
        </c:ser>
        <c:ser>
          <c:idx val="1"/>
          <c:order val="1"/>
          <c:tx>
            <c:strRef>
              <c:f>'F1'!$C$1</c:f>
              <c:strCache>
                <c:ptCount val="1"/>
                <c:pt idx="0">
                  <c:v>Sensex </c:v>
                </c:pt>
              </c:strCache>
            </c:strRef>
          </c:tx>
          <c:spPr>
            <a:ln w="28575" cap="rnd">
              <a:solidFill>
                <a:schemeClr val="accent2"/>
              </a:solidFill>
              <a:round/>
            </a:ln>
            <a:effectLst/>
          </c:spPr>
          <c:marker>
            <c:symbol val="none"/>
          </c:marker>
          <c:cat>
            <c:numRef>
              <c:f>'F1'!$A$2:$A$21</c:f>
              <c:numCache>
                <c:formatCode>[$-409]d\-mmm\-yy;@</c:formatCode>
                <c:ptCount val="20"/>
                <c:pt idx="0">
                  <c:v>43678</c:v>
                </c:pt>
                <c:pt idx="1">
                  <c:v>43679</c:v>
                </c:pt>
                <c:pt idx="2">
                  <c:v>43682</c:v>
                </c:pt>
                <c:pt idx="3">
                  <c:v>43683</c:v>
                </c:pt>
                <c:pt idx="4">
                  <c:v>43684</c:v>
                </c:pt>
                <c:pt idx="5">
                  <c:v>43685</c:v>
                </c:pt>
                <c:pt idx="6">
                  <c:v>43686</c:v>
                </c:pt>
                <c:pt idx="7">
                  <c:v>43690</c:v>
                </c:pt>
                <c:pt idx="8">
                  <c:v>43691</c:v>
                </c:pt>
                <c:pt idx="9">
                  <c:v>43693</c:v>
                </c:pt>
                <c:pt idx="10">
                  <c:v>43696</c:v>
                </c:pt>
                <c:pt idx="11">
                  <c:v>43697</c:v>
                </c:pt>
                <c:pt idx="12">
                  <c:v>43698</c:v>
                </c:pt>
                <c:pt idx="13">
                  <c:v>43699</c:v>
                </c:pt>
                <c:pt idx="14">
                  <c:v>43700</c:v>
                </c:pt>
                <c:pt idx="15">
                  <c:v>43703</c:v>
                </c:pt>
                <c:pt idx="16">
                  <c:v>43704</c:v>
                </c:pt>
                <c:pt idx="17">
                  <c:v>43705</c:v>
                </c:pt>
                <c:pt idx="18">
                  <c:v>43706</c:v>
                </c:pt>
                <c:pt idx="19">
                  <c:v>43707</c:v>
                </c:pt>
              </c:numCache>
            </c:numRef>
          </c:cat>
          <c:val>
            <c:numRef>
              <c:f>'F1'!$E$2:$E$21</c:f>
              <c:numCache>
                <c:formatCode>0.0</c:formatCode>
                <c:ptCount val="20"/>
                <c:pt idx="0" formatCode="0">
                  <c:v>100</c:v>
                </c:pt>
                <c:pt idx="1">
                  <c:v>100.26986637967363</c:v>
                </c:pt>
                <c:pt idx="2">
                  <c:v>99.139669223238641</c:v>
                </c:pt>
                <c:pt idx="3">
                  <c:v>99.887974386736076</c:v>
                </c:pt>
                <c:pt idx="4">
                  <c:v>99.114438472626532</c:v>
                </c:pt>
                <c:pt idx="5">
                  <c:v>100.83482988963303</c:v>
                </c:pt>
                <c:pt idx="6">
                  <c:v>101.52246239159422</c:v>
                </c:pt>
                <c:pt idx="7">
                  <c:v>99.837485871860196</c:v>
                </c:pt>
                <c:pt idx="8">
                  <c:v>100.79206727912015</c:v>
                </c:pt>
                <c:pt idx="9">
                  <c:v>100.8968802474018</c:v>
                </c:pt>
                <c:pt idx="10">
                  <c:v>101.03778345424641</c:v>
                </c:pt>
                <c:pt idx="11">
                  <c:v>100.83658577698824</c:v>
                </c:pt>
                <c:pt idx="12">
                  <c:v>100.1135924050578</c:v>
                </c:pt>
                <c:pt idx="13">
                  <c:v>98.526702454352304</c:v>
                </c:pt>
                <c:pt idx="14">
                  <c:v>99.143235025252352</c:v>
                </c:pt>
                <c:pt idx="15">
                  <c:v>101.28530954403116</c:v>
                </c:pt>
                <c:pt idx="16">
                  <c:v>101.68281542760448</c:v>
                </c:pt>
                <c:pt idx="17">
                  <c:v>101.17109582498611</c:v>
                </c:pt>
                <c:pt idx="18">
                  <c:v>100.13671609084368</c:v>
                </c:pt>
                <c:pt idx="19">
                  <c:v>100.84949830246214</c:v>
                </c:pt>
              </c:numCache>
            </c:numRef>
          </c:val>
          <c:smooth val="0"/>
        </c:ser>
        <c:dLbls>
          <c:showLegendKey val="0"/>
          <c:showVal val="0"/>
          <c:showCatName val="0"/>
          <c:showSerName val="0"/>
          <c:showPercent val="0"/>
          <c:showBubbleSize val="0"/>
        </c:dLbls>
        <c:smooth val="0"/>
        <c:axId val="552119400"/>
        <c:axId val="552120184"/>
      </c:lineChart>
      <c:dateAx>
        <c:axId val="552119400"/>
        <c:scaling>
          <c:orientation val="minMax"/>
        </c:scaling>
        <c:delete val="0"/>
        <c:axPos val="b"/>
        <c:numFmt formatCode="[$-409]d\-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552120184"/>
        <c:crosses val="autoZero"/>
        <c:auto val="1"/>
        <c:lblOffset val="100"/>
        <c:baseTimeUnit val="days"/>
      </c:dateAx>
      <c:valAx>
        <c:axId val="55212018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552119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Palatino Linotype" panose="0204050205050503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049422852158805E-2"/>
          <c:y val="1.7634166896961276E-2"/>
          <c:w val="0.89820213633835411"/>
          <c:h val="0.67024149613712003"/>
        </c:manualLayout>
      </c:layout>
      <c:barChart>
        <c:barDir val="col"/>
        <c:grouping val="clustered"/>
        <c:varyColors val="0"/>
        <c:ser>
          <c:idx val="0"/>
          <c:order val="0"/>
          <c:tx>
            <c:strRef>
              <c:f>'F12'!$B$2</c:f>
              <c:strCache>
                <c:ptCount val="1"/>
                <c:pt idx="0">
                  <c:v>Equity</c:v>
                </c:pt>
              </c:strCache>
            </c:strRef>
          </c:tx>
          <c:spPr>
            <a:solidFill>
              <a:schemeClr val="accent4">
                <a:lumMod val="75000"/>
              </a:schemeClr>
            </a:solidFill>
          </c:spPr>
          <c:invertIfNegative val="0"/>
          <c:cat>
            <c:numRef>
              <c:f>'F12'!$A$3:$A$14</c:f>
              <c:numCache>
                <c:formatCode>[$-409]mmm\-yy;@</c:formatCode>
                <c:ptCount val="12"/>
                <c:pt idx="0">
                  <c:v>43344</c:v>
                </c:pt>
                <c:pt idx="1">
                  <c:v>43374</c:v>
                </c:pt>
                <c:pt idx="2">
                  <c:v>43405</c:v>
                </c:pt>
                <c:pt idx="3">
                  <c:v>43435</c:v>
                </c:pt>
                <c:pt idx="4">
                  <c:v>43466</c:v>
                </c:pt>
                <c:pt idx="5">
                  <c:v>43497</c:v>
                </c:pt>
                <c:pt idx="6">
                  <c:v>43525</c:v>
                </c:pt>
                <c:pt idx="7">
                  <c:v>43556</c:v>
                </c:pt>
                <c:pt idx="8">
                  <c:v>43586</c:v>
                </c:pt>
                <c:pt idx="9">
                  <c:v>43626</c:v>
                </c:pt>
                <c:pt idx="10">
                  <c:v>43647</c:v>
                </c:pt>
                <c:pt idx="11">
                  <c:v>43678</c:v>
                </c:pt>
              </c:numCache>
            </c:numRef>
          </c:cat>
          <c:val>
            <c:numRef>
              <c:f>'F12'!$B$3:$B$14</c:f>
              <c:numCache>
                <c:formatCode>[&gt;9999999]##\,##\,##\,##0;[&gt;99999]##\,##\,##0;##,##0</c:formatCode>
                <c:ptCount val="12"/>
                <c:pt idx="0">
                  <c:v>11638.18</c:v>
                </c:pt>
                <c:pt idx="1">
                  <c:v>24047.32</c:v>
                </c:pt>
                <c:pt idx="2">
                  <c:v>5236.4799999999996</c:v>
                </c:pt>
                <c:pt idx="3">
                  <c:v>2918.97</c:v>
                </c:pt>
                <c:pt idx="4">
                  <c:v>7160.61</c:v>
                </c:pt>
                <c:pt idx="5">
                  <c:v>2173.61</c:v>
                </c:pt>
                <c:pt idx="6">
                  <c:v>-7396.15</c:v>
                </c:pt>
                <c:pt idx="7">
                  <c:v>-4599.66</c:v>
                </c:pt>
                <c:pt idx="8">
                  <c:v>5163.72</c:v>
                </c:pt>
                <c:pt idx="9">
                  <c:v>6232.2</c:v>
                </c:pt>
                <c:pt idx="10">
                  <c:v>15083.99</c:v>
                </c:pt>
                <c:pt idx="11">
                  <c:v>17406.63</c:v>
                </c:pt>
              </c:numCache>
            </c:numRef>
          </c:val>
        </c:ser>
        <c:ser>
          <c:idx val="1"/>
          <c:order val="1"/>
          <c:tx>
            <c:strRef>
              <c:f>'F12'!$C$2</c:f>
              <c:strCache>
                <c:ptCount val="1"/>
                <c:pt idx="0">
                  <c:v>Debt</c:v>
                </c:pt>
              </c:strCache>
            </c:strRef>
          </c:tx>
          <c:invertIfNegative val="0"/>
          <c:cat>
            <c:numRef>
              <c:f>'F12'!$A$3:$A$14</c:f>
              <c:numCache>
                <c:formatCode>[$-409]mmm\-yy;@</c:formatCode>
                <c:ptCount val="12"/>
                <c:pt idx="0">
                  <c:v>43344</c:v>
                </c:pt>
                <c:pt idx="1">
                  <c:v>43374</c:v>
                </c:pt>
                <c:pt idx="2">
                  <c:v>43405</c:v>
                </c:pt>
                <c:pt idx="3">
                  <c:v>43435</c:v>
                </c:pt>
                <c:pt idx="4">
                  <c:v>43466</c:v>
                </c:pt>
                <c:pt idx="5">
                  <c:v>43497</c:v>
                </c:pt>
                <c:pt idx="6">
                  <c:v>43525</c:v>
                </c:pt>
                <c:pt idx="7">
                  <c:v>43556</c:v>
                </c:pt>
                <c:pt idx="8">
                  <c:v>43586</c:v>
                </c:pt>
                <c:pt idx="9">
                  <c:v>43626</c:v>
                </c:pt>
                <c:pt idx="10">
                  <c:v>43647</c:v>
                </c:pt>
                <c:pt idx="11">
                  <c:v>43678</c:v>
                </c:pt>
              </c:numCache>
            </c:numRef>
          </c:cat>
          <c:val>
            <c:numRef>
              <c:f>'F12'!$C$3:$C$14</c:f>
              <c:numCache>
                <c:formatCode>[&gt;9999999]##\,##\,##\,##0;[&gt;99999]##\,##\,##0;##,##0</c:formatCode>
                <c:ptCount val="12"/>
                <c:pt idx="0">
                  <c:v>18686.48</c:v>
                </c:pt>
                <c:pt idx="1">
                  <c:v>27364.51</c:v>
                </c:pt>
                <c:pt idx="2">
                  <c:v>51392.57</c:v>
                </c:pt>
                <c:pt idx="3">
                  <c:v>65235</c:v>
                </c:pt>
                <c:pt idx="4">
                  <c:v>47151.94</c:v>
                </c:pt>
                <c:pt idx="5">
                  <c:v>26450.21</c:v>
                </c:pt>
                <c:pt idx="6">
                  <c:v>71448.53</c:v>
                </c:pt>
                <c:pt idx="7">
                  <c:v>50820.1</c:v>
                </c:pt>
                <c:pt idx="8">
                  <c:v>31340</c:v>
                </c:pt>
                <c:pt idx="9">
                  <c:v>43570.53</c:v>
                </c:pt>
                <c:pt idx="10">
                  <c:v>52798.7</c:v>
                </c:pt>
                <c:pt idx="11">
                  <c:v>50315.97</c:v>
                </c:pt>
              </c:numCache>
            </c:numRef>
          </c:val>
        </c:ser>
        <c:dLbls>
          <c:showLegendKey val="0"/>
          <c:showVal val="0"/>
          <c:showCatName val="0"/>
          <c:showSerName val="0"/>
          <c:showPercent val="0"/>
          <c:showBubbleSize val="0"/>
        </c:dLbls>
        <c:gapWidth val="150"/>
        <c:axId val="469972672"/>
        <c:axId val="469973456"/>
      </c:barChart>
      <c:lineChart>
        <c:grouping val="standard"/>
        <c:varyColors val="0"/>
        <c:ser>
          <c:idx val="2"/>
          <c:order val="2"/>
          <c:tx>
            <c:strRef>
              <c:f>'F12'!$D$2</c:f>
              <c:strCache>
                <c:ptCount val="1"/>
                <c:pt idx="0">
                  <c:v>Total</c:v>
                </c:pt>
              </c:strCache>
            </c:strRef>
          </c:tx>
          <c:marker>
            <c:symbol val="diamond"/>
            <c:size val="4"/>
            <c:spPr>
              <a:solidFill>
                <a:schemeClr val="tx2"/>
              </a:solidFill>
              <a:ln cap="sq">
                <a:solidFill>
                  <a:schemeClr val="tx2"/>
                </a:solidFill>
                <a:bevel/>
                <a:headEnd type="diamond"/>
              </a:ln>
            </c:spPr>
          </c:marker>
          <c:cat>
            <c:numRef>
              <c:f>'F12'!$A$3:$A$14</c:f>
              <c:numCache>
                <c:formatCode>[$-409]mmm\-yy;@</c:formatCode>
                <c:ptCount val="12"/>
                <c:pt idx="0">
                  <c:v>43344</c:v>
                </c:pt>
                <c:pt idx="1">
                  <c:v>43374</c:v>
                </c:pt>
                <c:pt idx="2">
                  <c:v>43405</c:v>
                </c:pt>
                <c:pt idx="3">
                  <c:v>43435</c:v>
                </c:pt>
                <c:pt idx="4">
                  <c:v>43466</c:v>
                </c:pt>
                <c:pt idx="5">
                  <c:v>43497</c:v>
                </c:pt>
                <c:pt idx="6">
                  <c:v>43525</c:v>
                </c:pt>
                <c:pt idx="7">
                  <c:v>43556</c:v>
                </c:pt>
                <c:pt idx="8">
                  <c:v>43586</c:v>
                </c:pt>
                <c:pt idx="9">
                  <c:v>43626</c:v>
                </c:pt>
                <c:pt idx="10">
                  <c:v>43647</c:v>
                </c:pt>
                <c:pt idx="11">
                  <c:v>43678</c:v>
                </c:pt>
              </c:numCache>
            </c:numRef>
          </c:cat>
          <c:val>
            <c:numRef>
              <c:f>'F12'!$D$3:$D$14</c:f>
              <c:numCache>
                <c:formatCode>[&gt;9999999]##\,##\,##\,##0;[&gt;99999]##\,##\,##0;##,##0</c:formatCode>
                <c:ptCount val="12"/>
                <c:pt idx="0">
                  <c:v>30324.66</c:v>
                </c:pt>
                <c:pt idx="1">
                  <c:v>51411.83</c:v>
                </c:pt>
                <c:pt idx="2">
                  <c:v>56629.05</c:v>
                </c:pt>
                <c:pt idx="3">
                  <c:v>68153.97</c:v>
                </c:pt>
                <c:pt idx="4">
                  <c:v>54312.55</c:v>
                </c:pt>
                <c:pt idx="5">
                  <c:v>28623.82</c:v>
                </c:pt>
                <c:pt idx="6">
                  <c:v>64052.38</c:v>
                </c:pt>
                <c:pt idx="7">
                  <c:v>46220.44</c:v>
                </c:pt>
                <c:pt idx="8">
                  <c:v>36503.72</c:v>
                </c:pt>
                <c:pt idx="9">
                  <c:v>49802.729999999996</c:v>
                </c:pt>
                <c:pt idx="10">
                  <c:v>67882.69</c:v>
                </c:pt>
                <c:pt idx="11">
                  <c:v>67722.600000000006</c:v>
                </c:pt>
              </c:numCache>
            </c:numRef>
          </c:val>
          <c:smooth val="0"/>
        </c:ser>
        <c:dLbls>
          <c:showLegendKey val="0"/>
          <c:showVal val="0"/>
          <c:showCatName val="0"/>
          <c:showSerName val="0"/>
          <c:showPercent val="0"/>
          <c:showBubbleSize val="0"/>
        </c:dLbls>
        <c:marker val="1"/>
        <c:smooth val="0"/>
        <c:axId val="469972672"/>
        <c:axId val="469973456"/>
      </c:lineChart>
      <c:catAx>
        <c:axId val="469972672"/>
        <c:scaling>
          <c:orientation val="minMax"/>
        </c:scaling>
        <c:delete val="0"/>
        <c:axPos val="b"/>
        <c:numFmt formatCode="[$-409]mmm\-yy;@" sourceLinked="1"/>
        <c:majorTickMark val="none"/>
        <c:minorTickMark val="none"/>
        <c:tickLblPos val="low"/>
        <c:txPr>
          <a:bodyPr rot="-5400000" vert="horz" anchor="ctr" anchorCtr="0"/>
          <a:lstStyle/>
          <a:p>
            <a:pPr>
              <a:defRPr lang="en-IN"/>
            </a:pPr>
            <a:endParaRPr lang="en-US"/>
          </a:p>
        </c:txPr>
        <c:crossAx val="469973456"/>
        <c:crosses val="autoZero"/>
        <c:auto val="0"/>
        <c:lblAlgn val="ctr"/>
        <c:lblOffset val="1"/>
        <c:noMultiLvlLbl val="0"/>
      </c:catAx>
      <c:valAx>
        <c:axId val="469973456"/>
        <c:scaling>
          <c:orientation val="minMax"/>
        </c:scaling>
        <c:delete val="0"/>
        <c:axPos val="l"/>
        <c:numFmt formatCode="[&gt;9999999]##\,##\,##\,##0;[&gt;99999]##\,##\,##0;##,##0" sourceLinked="1"/>
        <c:majorTickMark val="out"/>
        <c:minorTickMark val="none"/>
        <c:tickLblPos val="nextTo"/>
        <c:crossAx val="469972672"/>
        <c:crosses val="autoZero"/>
        <c:crossBetween val="between"/>
      </c:valAx>
    </c:plotArea>
    <c:legend>
      <c:legendPos val="b"/>
      <c:layout>
        <c:manualLayout>
          <c:xMode val="edge"/>
          <c:yMode val="edge"/>
          <c:x val="0.33867459868601063"/>
          <c:y val="0.89266853845790795"/>
          <c:w val="0.40687883116570267"/>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 13'!$B$3</c:f>
              <c:strCache>
                <c:ptCount val="1"/>
                <c:pt idx="0">
                  <c:v>Equity (LHS)</c:v>
                </c:pt>
              </c:strCache>
            </c:strRef>
          </c:tx>
          <c:spPr>
            <a:solidFill>
              <a:schemeClr val="accent1"/>
            </a:solidFill>
            <a:ln>
              <a:noFill/>
            </a:ln>
            <a:effectLst/>
          </c:spPr>
          <c:invertIfNegative val="0"/>
          <c:cat>
            <c:numRef>
              <c:f>'F 13'!$A$4:$A$15</c:f>
              <c:numCache>
                <c:formatCode>[$-409]mmm\-yy;@</c:formatCode>
                <c:ptCount val="12"/>
                <c:pt idx="0">
                  <c:v>43344</c:v>
                </c:pt>
                <c:pt idx="1">
                  <c:v>43374</c:v>
                </c:pt>
                <c:pt idx="2">
                  <c:v>43405</c:v>
                </c:pt>
                <c:pt idx="3">
                  <c:v>43435</c:v>
                </c:pt>
                <c:pt idx="4">
                  <c:v>43466</c:v>
                </c:pt>
                <c:pt idx="5">
                  <c:v>43497</c:v>
                </c:pt>
                <c:pt idx="6">
                  <c:v>43525</c:v>
                </c:pt>
                <c:pt idx="7">
                  <c:v>43556</c:v>
                </c:pt>
                <c:pt idx="8">
                  <c:v>43586</c:v>
                </c:pt>
                <c:pt idx="9">
                  <c:v>43626</c:v>
                </c:pt>
                <c:pt idx="10">
                  <c:v>43647</c:v>
                </c:pt>
                <c:pt idx="11">
                  <c:v>43678</c:v>
                </c:pt>
              </c:numCache>
            </c:numRef>
          </c:cat>
          <c:val>
            <c:numRef>
              <c:f>'F 13'!$B$4:$B$15</c:f>
              <c:numCache>
                <c:formatCode>#,##0</c:formatCode>
                <c:ptCount val="12"/>
                <c:pt idx="0">
                  <c:v>-10824.7</c:v>
                </c:pt>
                <c:pt idx="1">
                  <c:v>-28921</c:v>
                </c:pt>
                <c:pt idx="2">
                  <c:v>5980.89</c:v>
                </c:pt>
                <c:pt idx="3">
                  <c:v>3143.22</c:v>
                </c:pt>
                <c:pt idx="4">
                  <c:v>-4262.01</c:v>
                </c:pt>
                <c:pt idx="5">
                  <c:v>17219.62</c:v>
                </c:pt>
                <c:pt idx="6">
                  <c:v>33980.559999999998</c:v>
                </c:pt>
                <c:pt idx="7">
                  <c:v>21193</c:v>
                </c:pt>
                <c:pt idx="8">
                  <c:v>7920</c:v>
                </c:pt>
                <c:pt idx="9">
                  <c:v>2596</c:v>
                </c:pt>
                <c:pt idx="10">
                  <c:v>-12419</c:v>
                </c:pt>
                <c:pt idx="11">
                  <c:v>-17592</c:v>
                </c:pt>
              </c:numCache>
            </c:numRef>
          </c:val>
        </c:ser>
        <c:ser>
          <c:idx val="1"/>
          <c:order val="1"/>
          <c:tx>
            <c:strRef>
              <c:f>'F 13'!$C$3</c:f>
              <c:strCache>
                <c:ptCount val="1"/>
                <c:pt idx="0">
                  <c:v>Debt (LHS)</c:v>
                </c:pt>
              </c:strCache>
            </c:strRef>
          </c:tx>
          <c:spPr>
            <a:solidFill>
              <a:schemeClr val="accent2"/>
            </a:solidFill>
            <a:ln>
              <a:noFill/>
            </a:ln>
            <a:effectLst/>
          </c:spPr>
          <c:invertIfNegative val="0"/>
          <c:cat>
            <c:numRef>
              <c:f>'F 13'!$A$4:$A$15</c:f>
              <c:numCache>
                <c:formatCode>[$-409]mmm\-yy;@</c:formatCode>
                <c:ptCount val="12"/>
                <c:pt idx="0">
                  <c:v>43344</c:v>
                </c:pt>
                <c:pt idx="1">
                  <c:v>43374</c:v>
                </c:pt>
                <c:pt idx="2">
                  <c:v>43405</c:v>
                </c:pt>
                <c:pt idx="3">
                  <c:v>43435</c:v>
                </c:pt>
                <c:pt idx="4">
                  <c:v>43466</c:v>
                </c:pt>
                <c:pt idx="5">
                  <c:v>43497</c:v>
                </c:pt>
                <c:pt idx="6">
                  <c:v>43525</c:v>
                </c:pt>
                <c:pt idx="7">
                  <c:v>43556</c:v>
                </c:pt>
                <c:pt idx="8">
                  <c:v>43586</c:v>
                </c:pt>
                <c:pt idx="9">
                  <c:v>43626</c:v>
                </c:pt>
                <c:pt idx="10">
                  <c:v>43647</c:v>
                </c:pt>
                <c:pt idx="11">
                  <c:v>43678</c:v>
                </c:pt>
              </c:numCache>
            </c:numRef>
          </c:cat>
          <c:val>
            <c:numRef>
              <c:f>'F 13'!$C$4:$C$15</c:f>
              <c:numCache>
                <c:formatCode>#,##0</c:formatCode>
                <c:ptCount val="12"/>
                <c:pt idx="0">
                  <c:v>10198.469999999999</c:v>
                </c:pt>
                <c:pt idx="1">
                  <c:v>-9978</c:v>
                </c:pt>
                <c:pt idx="2">
                  <c:v>5610.37</c:v>
                </c:pt>
                <c:pt idx="3">
                  <c:v>4748.63</c:v>
                </c:pt>
                <c:pt idx="4">
                  <c:v>-1300.72</c:v>
                </c:pt>
                <c:pt idx="5">
                  <c:v>-6037.29</c:v>
                </c:pt>
                <c:pt idx="6">
                  <c:v>12001.63</c:v>
                </c:pt>
                <c:pt idx="7">
                  <c:v>-5099</c:v>
                </c:pt>
                <c:pt idx="8">
                  <c:v>1187</c:v>
                </c:pt>
                <c:pt idx="9">
                  <c:v>8319</c:v>
                </c:pt>
                <c:pt idx="10">
                  <c:v>9433</c:v>
                </c:pt>
                <c:pt idx="11">
                  <c:v>11672</c:v>
                </c:pt>
              </c:numCache>
            </c:numRef>
          </c:val>
        </c:ser>
        <c:dLbls>
          <c:showLegendKey val="0"/>
          <c:showVal val="0"/>
          <c:showCatName val="0"/>
          <c:showSerName val="0"/>
          <c:showPercent val="0"/>
          <c:showBubbleSize val="0"/>
        </c:dLbls>
        <c:gapWidth val="219"/>
        <c:axId val="542797976"/>
        <c:axId val="542799152"/>
      </c:barChart>
      <c:barChart>
        <c:barDir val="col"/>
        <c:grouping val="clustered"/>
        <c:varyColors val="0"/>
        <c:ser>
          <c:idx val="2"/>
          <c:order val="2"/>
          <c:tx>
            <c:strRef>
              <c:f>'F 13'!$D$3</c:f>
              <c:strCache>
                <c:ptCount val="1"/>
                <c:pt idx="0">
                  <c:v>Hybrid (RHS)</c:v>
                </c:pt>
              </c:strCache>
            </c:strRef>
          </c:tx>
          <c:spPr>
            <a:solidFill>
              <a:schemeClr val="accent3"/>
            </a:solidFill>
            <a:ln>
              <a:noFill/>
            </a:ln>
            <a:effectLst/>
          </c:spPr>
          <c:invertIfNegative val="0"/>
          <c:cat>
            <c:numRef>
              <c:f>'F 13'!$A$4:$A$15</c:f>
              <c:numCache>
                <c:formatCode>[$-409]mmm\-yy;@</c:formatCode>
                <c:ptCount val="12"/>
                <c:pt idx="0">
                  <c:v>43344</c:v>
                </c:pt>
                <c:pt idx="1">
                  <c:v>43374</c:v>
                </c:pt>
                <c:pt idx="2">
                  <c:v>43405</c:v>
                </c:pt>
                <c:pt idx="3">
                  <c:v>43435</c:v>
                </c:pt>
                <c:pt idx="4">
                  <c:v>43466</c:v>
                </c:pt>
                <c:pt idx="5">
                  <c:v>43497</c:v>
                </c:pt>
                <c:pt idx="6">
                  <c:v>43525</c:v>
                </c:pt>
                <c:pt idx="7">
                  <c:v>43556</c:v>
                </c:pt>
                <c:pt idx="8">
                  <c:v>43586</c:v>
                </c:pt>
                <c:pt idx="9">
                  <c:v>43626</c:v>
                </c:pt>
                <c:pt idx="10">
                  <c:v>43647</c:v>
                </c:pt>
                <c:pt idx="11">
                  <c:v>43678</c:v>
                </c:pt>
              </c:numCache>
            </c:numRef>
          </c:cat>
          <c:val>
            <c:numRef>
              <c:f>'F 13'!$D$4:$D$15</c:f>
              <c:numCache>
                <c:formatCode>#,##0</c:formatCode>
                <c:ptCount val="12"/>
                <c:pt idx="0">
                  <c:v>-11.37</c:v>
                </c:pt>
                <c:pt idx="1">
                  <c:v>-6</c:v>
                </c:pt>
                <c:pt idx="2">
                  <c:v>3.8</c:v>
                </c:pt>
                <c:pt idx="3">
                  <c:v>-2.66</c:v>
                </c:pt>
                <c:pt idx="4">
                  <c:v>6.51</c:v>
                </c:pt>
                <c:pt idx="5">
                  <c:v>870.56</c:v>
                </c:pt>
                <c:pt idx="6">
                  <c:v>2768.54</c:v>
                </c:pt>
                <c:pt idx="7">
                  <c:v>634</c:v>
                </c:pt>
                <c:pt idx="8">
                  <c:v>2264</c:v>
                </c:pt>
                <c:pt idx="9">
                  <c:v>2196</c:v>
                </c:pt>
                <c:pt idx="10">
                  <c:v>-17</c:v>
                </c:pt>
                <c:pt idx="11">
                  <c:v>49</c:v>
                </c:pt>
              </c:numCache>
            </c:numRef>
          </c:val>
        </c:ser>
        <c:dLbls>
          <c:showLegendKey val="0"/>
          <c:showVal val="0"/>
          <c:showCatName val="0"/>
          <c:showSerName val="0"/>
          <c:showPercent val="0"/>
          <c:showBubbleSize val="0"/>
        </c:dLbls>
        <c:gapWidth val="219"/>
        <c:axId val="468302896"/>
        <c:axId val="468301328"/>
      </c:barChart>
      <c:lineChart>
        <c:grouping val="standard"/>
        <c:varyColors val="0"/>
        <c:ser>
          <c:idx val="3"/>
          <c:order val="3"/>
          <c:tx>
            <c:strRef>
              <c:f>'F 13'!$E$3</c:f>
              <c:strCache>
                <c:ptCount val="1"/>
                <c:pt idx="0">
                  <c:v>Total (LHS)</c:v>
                </c:pt>
              </c:strCache>
            </c:strRef>
          </c:tx>
          <c:spPr>
            <a:ln w="28575" cap="rnd">
              <a:solidFill>
                <a:schemeClr val="accent4"/>
              </a:solidFill>
              <a:round/>
            </a:ln>
            <a:effectLst/>
          </c:spPr>
          <c:marker>
            <c:symbol val="none"/>
          </c:marker>
          <c:cat>
            <c:numRef>
              <c:f>'F 13'!$A$4:$A$15</c:f>
              <c:numCache>
                <c:formatCode>[$-409]mmm\-yy;@</c:formatCode>
                <c:ptCount val="12"/>
                <c:pt idx="0">
                  <c:v>43344</c:v>
                </c:pt>
                <c:pt idx="1">
                  <c:v>43374</c:v>
                </c:pt>
                <c:pt idx="2">
                  <c:v>43405</c:v>
                </c:pt>
                <c:pt idx="3">
                  <c:v>43435</c:v>
                </c:pt>
                <c:pt idx="4">
                  <c:v>43466</c:v>
                </c:pt>
                <c:pt idx="5">
                  <c:v>43497</c:v>
                </c:pt>
                <c:pt idx="6">
                  <c:v>43525</c:v>
                </c:pt>
                <c:pt idx="7">
                  <c:v>43556</c:v>
                </c:pt>
                <c:pt idx="8">
                  <c:v>43586</c:v>
                </c:pt>
                <c:pt idx="9">
                  <c:v>43626</c:v>
                </c:pt>
                <c:pt idx="10">
                  <c:v>43647</c:v>
                </c:pt>
                <c:pt idx="11">
                  <c:v>43678</c:v>
                </c:pt>
              </c:numCache>
            </c:numRef>
          </c:cat>
          <c:val>
            <c:numRef>
              <c:f>'F 13'!$E$4:$E$15</c:f>
              <c:numCache>
                <c:formatCode>#,##0</c:formatCode>
                <c:ptCount val="12"/>
                <c:pt idx="0">
                  <c:v>-637.60000000000139</c:v>
                </c:pt>
                <c:pt idx="1">
                  <c:v>-38905</c:v>
                </c:pt>
                <c:pt idx="2">
                  <c:v>11595.06</c:v>
                </c:pt>
                <c:pt idx="3">
                  <c:v>7889.1900000000005</c:v>
                </c:pt>
                <c:pt idx="4">
                  <c:v>-5556.22</c:v>
                </c:pt>
                <c:pt idx="5">
                  <c:v>12052.889999999998</c:v>
                </c:pt>
                <c:pt idx="6">
                  <c:v>48750.729999999996</c:v>
                </c:pt>
                <c:pt idx="7">
                  <c:v>16728</c:v>
                </c:pt>
                <c:pt idx="8">
                  <c:v>11370</c:v>
                </c:pt>
                <c:pt idx="9">
                  <c:v>13111</c:v>
                </c:pt>
                <c:pt idx="10">
                  <c:v>-3003</c:v>
                </c:pt>
                <c:pt idx="11">
                  <c:v>-5871</c:v>
                </c:pt>
              </c:numCache>
            </c:numRef>
          </c:val>
          <c:smooth val="0"/>
        </c:ser>
        <c:dLbls>
          <c:showLegendKey val="0"/>
          <c:showVal val="0"/>
          <c:showCatName val="0"/>
          <c:showSerName val="0"/>
          <c:showPercent val="0"/>
          <c:showBubbleSize val="0"/>
        </c:dLbls>
        <c:marker val="1"/>
        <c:smooth val="0"/>
        <c:axId val="542797976"/>
        <c:axId val="542799152"/>
      </c:lineChart>
      <c:dateAx>
        <c:axId val="542797976"/>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542799152"/>
        <c:crosses val="autoZero"/>
        <c:auto val="1"/>
        <c:lblOffset val="100"/>
        <c:baseTimeUnit val="months"/>
      </c:dateAx>
      <c:valAx>
        <c:axId val="542799152"/>
        <c:scaling>
          <c:orientation val="minMax"/>
          <c:max val="50000"/>
          <c:min val="-4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542797976"/>
        <c:crosses val="autoZero"/>
        <c:crossBetween val="between"/>
      </c:valAx>
      <c:valAx>
        <c:axId val="468301328"/>
        <c:scaling>
          <c:orientation val="minMax"/>
          <c:min val="-30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68302896"/>
        <c:crosses val="max"/>
        <c:crossBetween val="between"/>
      </c:valAx>
      <c:dateAx>
        <c:axId val="468302896"/>
        <c:scaling>
          <c:orientation val="minMax"/>
        </c:scaling>
        <c:delete val="1"/>
        <c:axPos val="b"/>
        <c:numFmt formatCode="[$-409]mmm\-yy;@" sourceLinked="1"/>
        <c:majorTickMark val="out"/>
        <c:minorTickMark val="none"/>
        <c:tickLblPos val="nextTo"/>
        <c:crossAx val="468301328"/>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Palatino Linotype" panose="0204050205050503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 13'!$B$3</c:f>
              <c:strCache>
                <c:ptCount val="1"/>
                <c:pt idx="0">
                  <c:v>Equity (LHS)</c:v>
                </c:pt>
              </c:strCache>
            </c:strRef>
          </c:tx>
          <c:spPr>
            <a:solidFill>
              <a:schemeClr val="accent1"/>
            </a:solidFill>
            <a:ln>
              <a:noFill/>
            </a:ln>
            <a:effectLst/>
          </c:spPr>
          <c:invertIfNegative val="0"/>
          <c:cat>
            <c:numRef>
              <c:f>'F 13'!$A$4:$A$15</c:f>
              <c:numCache>
                <c:formatCode>[$-409]mmm\-yy;@</c:formatCode>
                <c:ptCount val="12"/>
                <c:pt idx="0">
                  <c:v>43344</c:v>
                </c:pt>
                <c:pt idx="1">
                  <c:v>43374</c:v>
                </c:pt>
                <c:pt idx="2">
                  <c:v>43405</c:v>
                </c:pt>
                <c:pt idx="3">
                  <c:v>43435</c:v>
                </c:pt>
                <c:pt idx="4">
                  <c:v>43466</c:v>
                </c:pt>
                <c:pt idx="5">
                  <c:v>43497</c:v>
                </c:pt>
                <c:pt idx="6">
                  <c:v>43525</c:v>
                </c:pt>
                <c:pt idx="7">
                  <c:v>43556</c:v>
                </c:pt>
                <c:pt idx="8">
                  <c:v>43586</c:v>
                </c:pt>
                <c:pt idx="9">
                  <c:v>43626</c:v>
                </c:pt>
                <c:pt idx="10">
                  <c:v>43647</c:v>
                </c:pt>
                <c:pt idx="11">
                  <c:v>43678</c:v>
                </c:pt>
              </c:numCache>
            </c:numRef>
          </c:cat>
          <c:val>
            <c:numRef>
              <c:f>'F 13'!$B$4:$B$15</c:f>
              <c:numCache>
                <c:formatCode>#,##0</c:formatCode>
                <c:ptCount val="12"/>
                <c:pt idx="0">
                  <c:v>-10824.7</c:v>
                </c:pt>
                <c:pt idx="1">
                  <c:v>-28921</c:v>
                </c:pt>
                <c:pt idx="2">
                  <c:v>5980.89</c:v>
                </c:pt>
                <c:pt idx="3">
                  <c:v>3143.22</c:v>
                </c:pt>
                <c:pt idx="4">
                  <c:v>-4262.01</c:v>
                </c:pt>
                <c:pt idx="5">
                  <c:v>17219.62</c:v>
                </c:pt>
                <c:pt idx="6">
                  <c:v>33980.559999999998</c:v>
                </c:pt>
                <c:pt idx="7">
                  <c:v>21193</c:v>
                </c:pt>
                <c:pt idx="8">
                  <c:v>7920</c:v>
                </c:pt>
                <c:pt idx="9">
                  <c:v>2596</c:v>
                </c:pt>
                <c:pt idx="10">
                  <c:v>-12419</c:v>
                </c:pt>
                <c:pt idx="11">
                  <c:v>-17592</c:v>
                </c:pt>
              </c:numCache>
            </c:numRef>
          </c:val>
        </c:ser>
        <c:ser>
          <c:idx val="1"/>
          <c:order val="1"/>
          <c:tx>
            <c:strRef>
              <c:f>'F 13'!$C$3</c:f>
              <c:strCache>
                <c:ptCount val="1"/>
                <c:pt idx="0">
                  <c:v>Debt (LHS)</c:v>
                </c:pt>
              </c:strCache>
            </c:strRef>
          </c:tx>
          <c:spPr>
            <a:solidFill>
              <a:schemeClr val="accent2"/>
            </a:solidFill>
            <a:ln>
              <a:noFill/>
            </a:ln>
            <a:effectLst/>
          </c:spPr>
          <c:invertIfNegative val="0"/>
          <c:cat>
            <c:numRef>
              <c:f>'F 13'!$A$4:$A$15</c:f>
              <c:numCache>
                <c:formatCode>[$-409]mmm\-yy;@</c:formatCode>
                <c:ptCount val="12"/>
                <c:pt idx="0">
                  <c:v>43344</c:v>
                </c:pt>
                <c:pt idx="1">
                  <c:v>43374</c:v>
                </c:pt>
                <c:pt idx="2">
                  <c:v>43405</c:v>
                </c:pt>
                <c:pt idx="3">
                  <c:v>43435</c:v>
                </c:pt>
                <c:pt idx="4">
                  <c:v>43466</c:v>
                </c:pt>
                <c:pt idx="5">
                  <c:v>43497</c:v>
                </c:pt>
                <c:pt idx="6">
                  <c:v>43525</c:v>
                </c:pt>
                <c:pt idx="7">
                  <c:v>43556</c:v>
                </c:pt>
                <c:pt idx="8">
                  <c:v>43586</c:v>
                </c:pt>
                <c:pt idx="9">
                  <c:v>43626</c:v>
                </c:pt>
                <c:pt idx="10">
                  <c:v>43647</c:v>
                </c:pt>
                <c:pt idx="11">
                  <c:v>43678</c:v>
                </c:pt>
              </c:numCache>
            </c:numRef>
          </c:cat>
          <c:val>
            <c:numRef>
              <c:f>'F 13'!$C$4:$C$15</c:f>
              <c:numCache>
                <c:formatCode>#,##0</c:formatCode>
                <c:ptCount val="12"/>
                <c:pt idx="0">
                  <c:v>10198.469999999999</c:v>
                </c:pt>
                <c:pt idx="1">
                  <c:v>-9978</c:v>
                </c:pt>
                <c:pt idx="2">
                  <c:v>5610.37</c:v>
                </c:pt>
                <c:pt idx="3">
                  <c:v>4748.63</c:v>
                </c:pt>
                <c:pt idx="4">
                  <c:v>-1300.72</c:v>
                </c:pt>
                <c:pt idx="5">
                  <c:v>-6037.29</c:v>
                </c:pt>
                <c:pt idx="6">
                  <c:v>12001.63</c:v>
                </c:pt>
                <c:pt idx="7">
                  <c:v>-5099</c:v>
                </c:pt>
                <c:pt idx="8">
                  <c:v>1187</c:v>
                </c:pt>
                <c:pt idx="9">
                  <c:v>8319</c:v>
                </c:pt>
                <c:pt idx="10">
                  <c:v>9433</c:v>
                </c:pt>
                <c:pt idx="11">
                  <c:v>11672</c:v>
                </c:pt>
              </c:numCache>
            </c:numRef>
          </c:val>
        </c:ser>
        <c:dLbls>
          <c:showLegendKey val="0"/>
          <c:showVal val="0"/>
          <c:showCatName val="0"/>
          <c:showSerName val="0"/>
          <c:showPercent val="0"/>
          <c:showBubbleSize val="0"/>
        </c:dLbls>
        <c:gapWidth val="219"/>
        <c:axId val="779757256"/>
        <c:axId val="779749024"/>
      </c:barChart>
      <c:barChart>
        <c:barDir val="col"/>
        <c:grouping val="clustered"/>
        <c:varyColors val="0"/>
        <c:ser>
          <c:idx val="2"/>
          <c:order val="2"/>
          <c:tx>
            <c:strRef>
              <c:f>'F 13'!$D$3</c:f>
              <c:strCache>
                <c:ptCount val="1"/>
                <c:pt idx="0">
                  <c:v>Hybrid (RHS)</c:v>
                </c:pt>
              </c:strCache>
            </c:strRef>
          </c:tx>
          <c:spPr>
            <a:solidFill>
              <a:schemeClr val="accent3"/>
            </a:solidFill>
            <a:ln>
              <a:noFill/>
            </a:ln>
            <a:effectLst/>
          </c:spPr>
          <c:invertIfNegative val="0"/>
          <c:cat>
            <c:numRef>
              <c:f>'F 13'!$A$4:$A$15</c:f>
              <c:numCache>
                <c:formatCode>[$-409]mmm\-yy;@</c:formatCode>
                <c:ptCount val="12"/>
                <c:pt idx="0">
                  <c:v>43344</c:v>
                </c:pt>
                <c:pt idx="1">
                  <c:v>43374</c:v>
                </c:pt>
                <c:pt idx="2">
                  <c:v>43405</c:v>
                </c:pt>
                <c:pt idx="3">
                  <c:v>43435</c:v>
                </c:pt>
                <c:pt idx="4">
                  <c:v>43466</c:v>
                </c:pt>
                <c:pt idx="5">
                  <c:v>43497</c:v>
                </c:pt>
                <c:pt idx="6">
                  <c:v>43525</c:v>
                </c:pt>
                <c:pt idx="7">
                  <c:v>43556</c:v>
                </c:pt>
                <c:pt idx="8">
                  <c:v>43586</c:v>
                </c:pt>
                <c:pt idx="9">
                  <c:v>43626</c:v>
                </c:pt>
                <c:pt idx="10">
                  <c:v>43647</c:v>
                </c:pt>
                <c:pt idx="11">
                  <c:v>43678</c:v>
                </c:pt>
              </c:numCache>
            </c:numRef>
          </c:cat>
          <c:val>
            <c:numRef>
              <c:f>'F 13'!$D$4:$D$15</c:f>
              <c:numCache>
                <c:formatCode>#,##0</c:formatCode>
                <c:ptCount val="12"/>
                <c:pt idx="0">
                  <c:v>-11.37</c:v>
                </c:pt>
                <c:pt idx="1">
                  <c:v>-6</c:v>
                </c:pt>
                <c:pt idx="2">
                  <c:v>3.8</c:v>
                </c:pt>
                <c:pt idx="3">
                  <c:v>-2.66</c:v>
                </c:pt>
                <c:pt idx="4">
                  <c:v>6.51</c:v>
                </c:pt>
                <c:pt idx="5">
                  <c:v>870.56</c:v>
                </c:pt>
                <c:pt idx="6">
                  <c:v>2768.54</c:v>
                </c:pt>
                <c:pt idx="7">
                  <c:v>634</c:v>
                </c:pt>
                <c:pt idx="8">
                  <c:v>2264</c:v>
                </c:pt>
                <c:pt idx="9">
                  <c:v>2196</c:v>
                </c:pt>
                <c:pt idx="10">
                  <c:v>-17</c:v>
                </c:pt>
                <c:pt idx="11">
                  <c:v>49</c:v>
                </c:pt>
              </c:numCache>
            </c:numRef>
          </c:val>
        </c:ser>
        <c:dLbls>
          <c:showLegendKey val="0"/>
          <c:showVal val="0"/>
          <c:showCatName val="0"/>
          <c:showSerName val="0"/>
          <c:showPercent val="0"/>
          <c:showBubbleSize val="0"/>
        </c:dLbls>
        <c:gapWidth val="219"/>
        <c:axId val="779757648"/>
        <c:axId val="779747456"/>
      </c:barChart>
      <c:lineChart>
        <c:grouping val="standard"/>
        <c:varyColors val="0"/>
        <c:ser>
          <c:idx val="3"/>
          <c:order val="3"/>
          <c:tx>
            <c:strRef>
              <c:f>'F 13'!$E$3</c:f>
              <c:strCache>
                <c:ptCount val="1"/>
                <c:pt idx="0">
                  <c:v>Total (LHS)</c:v>
                </c:pt>
              </c:strCache>
            </c:strRef>
          </c:tx>
          <c:spPr>
            <a:ln w="28575" cap="rnd">
              <a:solidFill>
                <a:schemeClr val="accent4"/>
              </a:solidFill>
              <a:round/>
            </a:ln>
            <a:effectLst/>
          </c:spPr>
          <c:marker>
            <c:symbol val="none"/>
          </c:marker>
          <c:cat>
            <c:numRef>
              <c:f>'F 13'!$A$4:$A$15</c:f>
              <c:numCache>
                <c:formatCode>[$-409]mmm\-yy;@</c:formatCode>
                <c:ptCount val="12"/>
                <c:pt idx="0">
                  <c:v>43344</c:v>
                </c:pt>
                <c:pt idx="1">
                  <c:v>43374</c:v>
                </c:pt>
                <c:pt idx="2">
                  <c:v>43405</c:v>
                </c:pt>
                <c:pt idx="3">
                  <c:v>43435</c:v>
                </c:pt>
                <c:pt idx="4">
                  <c:v>43466</c:v>
                </c:pt>
                <c:pt idx="5">
                  <c:v>43497</c:v>
                </c:pt>
                <c:pt idx="6">
                  <c:v>43525</c:v>
                </c:pt>
                <c:pt idx="7">
                  <c:v>43556</c:v>
                </c:pt>
                <c:pt idx="8">
                  <c:v>43586</c:v>
                </c:pt>
                <c:pt idx="9">
                  <c:v>43626</c:v>
                </c:pt>
                <c:pt idx="10">
                  <c:v>43647</c:v>
                </c:pt>
                <c:pt idx="11">
                  <c:v>43678</c:v>
                </c:pt>
              </c:numCache>
            </c:numRef>
          </c:cat>
          <c:val>
            <c:numRef>
              <c:f>'F 13'!$E$4:$E$15</c:f>
              <c:numCache>
                <c:formatCode>#,##0</c:formatCode>
                <c:ptCount val="12"/>
                <c:pt idx="0">
                  <c:v>-637.60000000000139</c:v>
                </c:pt>
                <c:pt idx="1">
                  <c:v>-38905</c:v>
                </c:pt>
                <c:pt idx="2">
                  <c:v>11595.06</c:v>
                </c:pt>
                <c:pt idx="3">
                  <c:v>7889.1900000000005</c:v>
                </c:pt>
                <c:pt idx="4">
                  <c:v>-5556.22</c:v>
                </c:pt>
                <c:pt idx="5">
                  <c:v>12052.889999999998</c:v>
                </c:pt>
                <c:pt idx="6">
                  <c:v>48750.729999999996</c:v>
                </c:pt>
                <c:pt idx="7">
                  <c:v>16728</c:v>
                </c:pt>
                <c:pt idx="8">
                  <c:v>11370</c:v>
                </c:pt>
                <c:pt idx="9">
                  <c:v>13111</c:v>
                </c:pt>
                <c:pt idx="10">
                  <c:v>-3003</c:v>
                </c:pt>
                <c:pt idx="11">
                  <c:v>-5871</c:v>
                </c:pt>
              </c:numCache>
            </c:numRef>
          </c:val>
          <c:smooth val="0"/>
        </c:ser>
        <c:dLbls>
          <c:showLegendKey val="0"/>
          <c:showVal val="0"/>
          <c:showCatName val="0"/>
          <c:showSerName val="0"/>
          <c:showPercent val="0"/>
          <c:showBubbleSize val="0"/>
        </c:dLbls>
        <c:marker val="1"/>
        <c:smooth val="0"/>
        <c:axId val="779757256"/>
        <c:axId val="779749024"/>
      </c:lineChart>
      <c:dateAx>
        <c:axId val="779757256"/>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779749024"/>
        <c:crosses val="autoZero"/>
        <c:auto val="1"/>
        <c:lblOffset val="100"/>
        <c:baseTimeUnit val="months"/>
      </c:dateAx>
      <c:valAx>
        <c:axId val="779749024"/>
        <c:scaling>
          <c:orientation val="minMax"/>
          <c:max val="50000"/>
          <c:min val="-4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779757256"/>
        <c:crosses val="autoZero"/>
        <c:crossBetween val="between"/>
      </c:valAx>
      <c:valAx>
        <c:axId val="779747456"/>
        <c:scaling>
          <c:orientation val="minMax"/>
          <c:min val="-30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779757648"/>
        <c:crosses val="max"/>
        <c:crossBetween val="between"/>
      </c:valAx>
      <c:dateAx>
        <c:axId val="779757648"/>
        <c:scaling>
          <c:orientation val="minMax"/>
        </c:scaling>
        <c:delete val="1"/>
        <c:axPos val="b"/>
        <c:numFmt formatCode="[$-409]mmm\-yy;@" sourceLinked="1"/>
        <c:majorTickMark val="out"/>
        <c:minorTickMark val="none"/>
        <c:tickLblPos val="nextTo"/>
        <c:crossAx val="779747456"/>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Palatino Linotype" panose="02040502050505030304" pitchFamily="18"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v>Nkrishi NCDEX index</c:v>
          </c:tx>
          <c:spPr>
            <a:ln w="31750" cap="rnd">
              <a:solidFill>
                <a:schemeClr val="accent2"/>
              </a:solidFill>
              <a:round/>
            </a:ln>
            <a:effectLst>
              <a:outerShdw blurRad="40000" dist="23000" dir="5400000" rotWithShape="0">
                <a:srgbClr val="000000">
                  <a:alpha val="35000"/>
                </a:srgbClr>
              </a:outerShdw>
            </a:effectLst>
          </c:spPr>
          <c:marker>
            <c:symbol val="none"/>
          </c:marker>
          <c:cat>
            <c:numRef>
              <c:f>'Icomdex comp -MCX &amp;Nkrish index'!$A$69:$A$324</c:f>
              <c:numCache>
                <c:formatCode>d\-mmm\-yy</c:formatCode>
                <c:ptCount val="256"/>
                <c:pt idx="0">
                  <c:v>43346</c:v>
                </c:pt>
                <c:pt idx="1">
                  <c:v>43347</c:v>
                </c:pt>
                <c:pt idx="2">
                  <c:v>43348</c:v>
                </c:pt>
                <c:pt idx="3">
                  <c:v>43349</c:v>
                </c:pt>
                <c:pt idx="4">
                  <c:v>43350</c:v>
                </c:pt>
                <c:pt idx="5">
                  <c:v>43353</c:v>
                </c:pt>
                <c:pt idx="6">
                  <c:v>43354</c:v>
                </c:pt>
                <c:pt idx="7">
                  <c:v>43355</c:v>
                </c:pt>
                <c:pt idx="8">
                  <c:v>43356</c:v>
                </c:pt>
                <c:pt idx="9">
                  <c:v>43357</c:v>
                </c:pt>
                <c:pt idx="10">
                  <c:v>43360</c:v>
                </c:pt>
                <c:pt idx="11">
                  <c:v>43361</c:v>
                </c:pt>
                <c:pt idx="12">
                  <c:v>43362</c:v>
                </c:pt>
                <c:pt idx="13">
                  <c:v>43363</c:v>
                </c:pt>
                <c:pt idx="14">
                  <c:v>43364</c:v>
                </c:pt>
                <c:pt idx="15">
                  <c:v>43367</c:v>
                </c:pt>
                <c:pt idx="16">
                  <c:v>43368</c:v>
                </c:pt>
                <c:pt idx="17">
                  <c:v>43369</c:v>
                </c:pt>
                <c:pt idx="18">
                  <c:v>43370</c:v>
                </c:pt>
                <c:pt idx="19">
                  <c:v>43371</c:v>
                </c:pt>
                <c:pt idx="20">
                  <c:v>43374</c:v>
                </c:pt>
                <c:pt idx="21">
                  <c:v>43376</c:v>
                </c:pt>
                <c:pt idx="22">
                  <c:v>43377</c:v>
                </c:pt>
                <c:pt idx="23">
                  <c:v>43378</c:v>
                </c:pt>
                <c:pt idx="24">
                  <c:v>43381</c:v>
                </c:pt>
                <c:pt idx="25">
                  <c:v>43382</c:v>
                </c:pt>
                <c:pt idx="26">
                  <c:v>43383</c:v>
                </c:pt>
                <c:pt idx="27">
                  <c:v>43384</c:v>
                </c:pt>
                <c:pt idx="28">
                  <c:v>43385</c:v>
                </c:pt>
                <c:pt idx="29">
                  <c:v>43388</c:v>
                </c:pt>
                <c:pt idx="30">
                  <c:v>43389</c:v>
                </c:pt>
                <c:pt idx="31">
                  <c:v>43390</c:v>
                </c:pt>
                <c:pt idx="32">
                  <c:v>43391</c:v>
                </c:pt>
                <c:pt idx="33">
                  <c:v>43392</c:v>
                </c:pt>
                <c:pt idx="34">
                  <c:v>43395</c:v>
                </c:pt>
                <c:pt idx="35">
                  <c:v>43396</c:v>
                </c:pt>
                <c:pt idx="36">
                  <c:v>43397</c:v>
                </c:pt>
                <c:pt idx="37">
                  <c:v>43398</c:v>
                </c:pt>
                <c:pt idx="38">
                  <c:v>43399</c:v>
                </c:pt>
                <c:pt idx="39">
                  <c:v>43402</c:v>
                </c:pt>
                <c:pt idx="40">
                  <c:v>43403</c:v>
                </c:pt>
                <c:pt idx="41">
                  <c:v>43404</c:v>
                </c:pt>
                <c:pt idx="42">
                  <c:v>43405</c:v>
                </c:pt>
                <c:pt idx="43">
                  <c:v>43406</c:v>
                </c:pt>
                <c:pt idx="44">
                  <c:v>43409</c:v>
                </c:pt>
                <c:pt idx="45">
                  <c:v>43410</c:v>
                </c:pt>
                <c:pt idx="46">
                  <c:v>43411</c:v>
                </c:pt>
                <c:pt idx="47">
                  <c:v>43412</c:v>
                </c:pt>
                <c:pt idx="48">
                  <c:v>43413</c:v>
                </c:pt>
                <c:pt idx="49">
                  <c:v>43416</c:v>
                </c:pt>
                <c:pt idx="50">
                  <c:v>43417</c:v>
                </c:pt>
                <c:pt idx="51">
                  <c:v>43418</c:v>
                </c:pt>
                <c:pt idx="52">
                  <c:v>43419</c:v>
                </c:pt>
                <c:pt idx="53">
                  <c:v>43420</c:v>
                </c:pt>
                <c:pt idx="54">
                  <c:v>43423</c:v>
                </c:pt>
                <c:pt idx="55">
                  <c:v>43424</c:v>
                </c:pt>
                <c:pt idx="56">
                  <c:v>43425</c:v>
                </c:pt>
                <c:pt idx="57">
                  <c:v>43426</c:v>
                </c:pt>
                <c:pt idx="58">
                  <c:v>43427</c:v>
                </c:pt>
                <c:pt idx="59">
                  <c:v>43430</c:v>
                </c:pt>
                <c:pt idx="60">
                  <c:v>43431</c:v>
                </c:pt>
                <c:pt idx="61">
                  <c:v>43432</c:v>
                </c:pt>
                <c:pt idx="62">
                  <c:v>43433</c:v>
                </c:pt>
                <c:pt idx="63">
                  <c:v>43434</c:v>
                </c:pt>
                <c:pt idx="64">
                  <c:v>43437</c:v>
                </c:pt>
                <c:pt idx="65">
                  <c:v>43438</c:v>
                </c:pt>
                <c:pt idx="66">
                  <c:v>43439</c:v>
                </c:pt>
                <c:pt idx="67">
                  <c:v>43440</c:v>
                </c:pt>
                <c:pt idx="68">
                  <c:v>43441</c:v>
                </c:pt>
                <c:pt idx="69">
                  <c:v>43444</c:v>
                </c:pt>
                <c:pt idx="70">
                  <c:v>43445</c:v>
                </c:pt>
                <c:pt idx="71">
                  <c:v>43446</c:v>
                </c:pt>
                <c:pt idx="72">
                  <c:v>43447</c:v>
                </c:pt>
                <c:pt idx="73">
                  <c:v>43448</c:v>
                </c:pt>
                <c:pt idx="74">
                  <c:v>43451</c:v>
                </c:pt>
                <c:pt idx="75">
                  <c:v>43452</c:v>
                </c:pt>
                <c:pt idx="76">
                  <c:v>43453</c:v>
                </c:pt>
                <c:pt idx="77">
                  <c:v>43454</c:v>
                </c:pt>
                <c:pt idx="78">
                  <c:v>43455</c:v>
                </c:pt>
                <c:pt idx="79">
                  <c:v>43458</c:v>
                </c:pt>
                <c:pt idx="80">
                  <c:v>43460</c:v>
                </c:pt>
                <c:pt idx="81">
                  <c:v>43461</c:v>
                </c:pt>
                <c:pt idx="82">
                  <c:v>43462</c:v>
                </c:pt>
                <c:pt idx="83">
                  <c:v>43465</c:v>
                </c:pt>
                <c:pt idx="84">
                  <c:v>43466</c:v>
                </c:pt>
                <c:pt idx="85">
                  <c:v>43467</c:v>
                </c:pt>
                <c:pt idx="86">
                  <c:v>43468</c:v>
                </c:pt>
                <c:pt idx="87">
                  <c:v>43469</c:v>
                </c:pt>
                <c:pt idx="88">
                  <c:v>43472</c:v>
                </c:pt>
                <c:pt idx="89">
                  <c:v>43473</c:v>
                </c:pt>
                <c:pt idx="90">
                  <c:v>43474</c:v>
                </c:pt>
                <c:pt idx="91">
                  <c:v>43475</c:v>
                </c:pt>
                <c:pt idx="92">
                  <c:v>43476</c:v>
                </c:pt>
                <c:pt idx="93">
                  <c:v>43479</c:v>
                </c:pt>
                <c:pt idx="94">
                  <c:v>43480</c:v>
                </c:pt>
                <c:pt idx="95">
                  <c:v>43481</c:v>
                </c:pt>
                <c:pt idx="96">
                  <c:v>43482</c:v>
                </c:pt>
                <c:pt idx="97">
                  <c:v>43483</c:v>
                </c:pt>
                <c:pt idx="98">
                  <c:v>43486</c:v>
                </c:pt>
                <c:pt idx="99">
                  <c:v>43487</c:v>
                </c:pt>
                <c:pt idx="100">
                  <c:v>43488</c:v>
                </c:pt>
                <c:pt idx="101">
                  <c:v>43489</c:v>
                </c:pt>
                <c:pt idx="102">
                  <c:v>43490</c:v>
                </c:pt>
                <c:pt idx="103">
                  <c:v>43493</c:v>
                </c:pt>
                <c:pt idx="104">
                  <c:v>43494</c:v>
                </c:pt>
                <c:pt idx="105">
                  <c:v>43495</c:v>
                </c:pt>
                <c:pt idx="106">
                  <c:v>43496</c:v>
                </c:pt>
                <c:pt idx="107">
                  <c:v>43497</c:v>
                </c:pt>
                <c:pt idx="108">
                  <c:v>43500</c:v>
                </c:pt>
                <c:pt idx="109">
                  <c:v>43501</c:v>
                </c:pt>
                <c:pt idx="110">
                  <c:v>43502</c:v>
                </c:pt>
                <c:pt idx="111">
                  <c:v>43503</c:v>
                </c:pt>
                <c:pt idx="112">
                  <c:v>43504</c:v>
                </c:pt>
                <c:pt idx="113">
                  <c:v>43507</c:v>
                </c:pt>
                <c:pt idx="114">
                  <c:v>43508</c:v>
                </c:pt>
                <c:pt idx="115">
                  <c:v>43509</c:v>
                </c:pt>
                <c:pt idx="116">
                  <c:v>43510</c:v>
                </c:pt>
                <c:pt idx="117">
                  <c:v>43511</c:v>
                </c:pt>
                <c:pt idx="118">
                  <c:v>43514</c:v>
                </c:pt>
                <c:pt idx="119">
                  <c:v>43515</c:v>
                </c:pt>
                <c:pt idx="120">
                  <c:v>43516</c:v>
                </c:pt>
                <c:pt idx="121">
                  <c:v>43517</c:v>
                </c:pt>
                <c:pt idx="122">
                  <c:v>43518</c:v>
                </c:pt>
                <c:pt idx="123">
                  <c:v>43521</c:v>
                </c:pt>
                <c:pt idx="124">
                  <c:v>43522</c:v>
                </c:pt>
                <c:pt idx="125">
                  <c:v>43523</c:v>
                </c:pt>
                <c:pt idx="126">
                  <c:v>43524</c:v>
                </c:pt>
                <c:pt idx="127">
                  <c:v>43525</c:v>
                </c:pt>
                <c:pt idx="128">
                  <c:v>43528</c:v>
                </c:pt>
                <c:pt idx="129">
                  <c:v>43529</c:v>
                </c:pt>
                <c:pt idx="130">
                  <c:v>43530</c:v>
                </c:pt>
                <c:pt idx="131">
                  <c:v>43531</c:v>
                </c:pt>
                <c:pt idx="132">
                  <c:v>43532</c:v>
                </c:pt>
                <c:pt idx="133">
                  <c:v>43535</c:v>
                </c:pt>
                <c:pt idx="134">
                  <c:v>43536</c:v>
                </c:pt>
                <c:pt idx="135">
                  <c:v>43537</c:v>
                </c:pt>
                <c:pt idx="136">
                  <c:v>43538</c:v>
                </c:pt>
                <c:pt idx="137">
                  <c:v>43539</c:v>
                </c:pt>
                <c:pt idx="138">
                  <c:v>43542</c:v>
                </c:pt>
                <c:pt idx="139">
                  <c:v>43543</c:v>
                </c:pt>
                <c:pt idx="140">
                  <c:v>43544</c:v>
                </c:pt>
                <c:pt idx="141">
                  <c:v>43545</c:v>
                </c:pt>
                <c:pt idx="142">
                  <c:v>43546</c:v>
                </c:pt>
                <c:pt idx="143">
                  <c:v>43549</c:v>
                </c:pt>
                <c:pt idx="144">
                  <c:v>43550</c:v>
                </c:pt>
                <c:pt idx="145">
                  <c:v>43551</c:v>
                </c:pt>
                <c:pt idx="146">
                  <c:v>43552</c:v>
                </c:pt>
                <c:pt idx="147">
                  <c:v>43553</c:v>
                </c:pt>
                <c:pt idx="148">
                  <c:v>43556</c:v>
                </c:pt>
                <c:pt idx="149">
                  <c:v>43557</c:v>
                </c:pt>
                <c:pt idx="150">
                  <c:v>43558</c:v>
                </c:pt>
                <c:pt idx="151">
                  <c:v>43559</c:v>
                </c:pt>
                <c:pt idx="152">
                  <c:v>43560</c:v>
                </c:pt>
                <c:pt idx="153">
                  <c:v>43563</c:v>
                </c:pt>
                <c:pt idx="154">
                  <c:v>43564</c:v>
                </c:pt>
                <c:pt idx="155">
                  <c:v>43565</c:v>
                </c:pt>
                <c:pt idx="156">
                  <c:v>43566</c:v>
                </c:pt>
                <c:pt idx="157">
                  <c:v>43567</c:v>
                </c:pt>
                <c:pt idx="158">
                  <c:v>43570</c:v>
                </c:pt>
                <c:pt idx="159">
                  <c:v>43571</c:v>
                </c:pt>
                <c:pt idx="160">
                  <c:v>43572</c:v>
                </c:pt>
                <c:pt idx="161">
                  <c:v>43573</c:v>
                </c:pt>
                <c:pt idx="162">
                  <c:v>43577</c:v>
                </c:pt>
                <c:pt idx="163">
                  <c:v>43578</c:v>
                </c:pt>
                <c:pt idx="164">
                  <c:v>43579</c:v>
                </c:pt>
                <c:pt idx="165">
                  <c:v>43580</c:v>
                </c:pt>
                <c:pt idx="166">
                  <c:v>43581</c:v>
                </c:pt>
                <c:pt idx="167">
                  <c:v>43585</c:v>
                </c:pt>
                <c:pt idx="168">
                  <c:v>43586</c:v>
                </c:pt>
                <c:pt idx="169">
                  <c:v>43587</c:v>
                </c:pt>
                <c:pt idx="170">
                  <c:v>43588</c:v>
                </c:pt>
                <c:pt idx="171">
                  <c:v>43591</c:v>
                </c:pt>
                <c:pt idx="172">
                  <c:v>43592</c:v>
                </c:pt>
                <c:pt idx="173">
                  <c:v>43593</c:v>
                </c:pt>
                <c:pt idx="174">
                  <c:v>43594</c:v>
                </c:pt>
                <c:pt idx="175">
                  <c:v>43595</c:v>
                </c:pt>
                <c:pt idx="176">
                  <c:v>43598</c:v>
                </c:pt>
                <c:pt idx="177">
                  <c:v>43599</c:v>
                </c:pt>
                <c:pt idx="178">
                  <c:v>43600</c:v>
                </c:pt>
                <c:pt idx="179">
                  <c:v>43601</c:v>
                </c:pt>
                <c:pt idx="180">
                  <c:v>43602</c:v>
                </c:pt>
                <c:pt idx="181">
                  <c:v>43605</c:v>
                </c:pt>
                <c:pt idx="182">
                  <c:v>43606</c:v>
                </c:pt>
                <c:pt idx="183">
                  <c:v>43607</c:v>
                </c:pt>
                <c:pt idx="184">
                  <c:v>43608</c:v>
                </c:pt>
                <c:pt idx="185">
                  <c:v>43609</c:v>
                </c:pt>
                <c:pt idx="186">
                  <c:v>43612</c:v>
                </c:pt>
                <c:pt idx="187">
                  <c:v>43613</c:v>
                </c:pt>
                <c:pt idx="188">
                  <c:v>43614</c:v>
                </c:pt>
                <c:pt idx="189">
                  <c:v>43615</c:v>
                </c:pt>
                <c:pt idx="190">
                  <c:v>43616</c:v>
                </c:pt>
                <c:pt idx="191">
                  <c:v>43619</c:v>
                </c:pt>
                <c:pt idx="192">
                  <c:v>43620</c:v>
                </c:pt>
                <c:pt idx="193">
                  <c:v>43621</c:v>
                </c:pt>
                <c:pt idx="194">
                  <c:v>43622</c:v>
                </c:pt>
                <c:pt idx="195">
                  <c:v>43623</c:v>
                </c:pt>
                <c:pt idx="196">
                  <c:v>43626</c:v>
                </c:pt>
                <c:pt idx="197">
                  <c:v>43627</c:v>
                </c:pt>
                <c:pt idx="198">
                  <c:v>43628</c:v>
                </c:pt>
                <c:pt idx="199">
                  <c:v>43629</c:v>
                </c:pt>
                <c:pt idx="200">
                  <c:v>43630</c:v>
                </c:pt>
                <c:pt idx="201">
                  <c:v>43633</c:v>
                </c:pt>
                <c:pt idx="202">
                  <c:v>43634</c:v>
                </c:pt>
                <c:pt idx="203">
                  <c:v>43635</c:v>
                </c:pt>
                <c:pt idx="204">
                  <c:v>43636</c:v>
                </c:pt>
                <c:pt idx="205">
                  <c:v>43637</c:v>
                </c:pt>
                <c:pt idx="206">
                  <c:v>43640</c:v>
                </c:pt>
                <c:pt idx="207">
                  <c:v>43641</c:v>
                </c:pt>
                <c:pt idx="208">
                  <c:v>43642</c:v>
                </c:pt>
                <c:pt idx="209">
                  <c:v>43643</c:v>
                </c:pt>
                <c:pt idx="210">
                  <c:v>43644</c:v>
                </c:pt>
                <c:pt idx="211">
                  <c:v>43647</c:v>
                </c:pt>
                <c:pt idx="212">
                  <c:v>43648</c:v>
                </c:pt>
                <c:pt idx="213">
                  <c:v>43649</c:v>
                </c:pt>
                <c:pt idx="214">
                  <c:v>43650</c:v>
                </c:pt>
                <c:pt idx="215">
                  <c:v>43651</c:v>
                </c:pt>
                <c:pt idx="216">
                  <c:v>43654</c:v>
                </c:pt>
                <c:pt idx="217">
                  <c:v>43655</c:v>
                </c:pt>
                <c:pt idx="218">
                  <c:v>43656</c:v>
                </c:pt>
                <c:pt idx="219">
                  <c:v>43657</c:v>
                </c:pt>
                <c:pt idx="220">
                  <c:v>43658</c:v>
                </c:pt>
                <c:pt idx="221">
                  <c:v>43661</c:v>
                </c:pt>
                <c:pt idx="222">
                  <c:v>43662</c:v>
                </c:pt>
                <c:pt idx="223">
                  <c:v>43663</c:v>
                </c:pt>
                <c:pt idx="224">
                  <c:v>43664</c:v>
                </c:pt>
                <c:pt idx="225">
                  <c:v>43665</c:v>
                </c:pt>
                <c:pt idx="226">
                  <c:v>43668</c:v>
                </c:pt>
                <c:pt idx="227">
                  <c:v>43669</c:v>
                </c:pt>
                <c:pt idx="228">
                  <c:v>43670</c:v>
                </c:pt>
                <c:pt idx="229">
                  <c:v>43671</c:v>
                </c:pt>
                <c:pt idx="230">
                  <c:v>43672</c:v>
                </c:pt>
                <c:pt idx="231">
                  <c:v>43675</c:v>
                </c:pt>
                <c:pt idx="232">
                  <c:v>43676</c:v>
                </c:pt>
                <c:pt idx="233">
                  <c:v>43677</c:v>
                </c:pt>
                <c:pt idx="234">
                  <c:v>43678</c:v>
                </c:pt>
                <c:pt idx="235">
                  <c:v>43679</c:v>
                </c:pt>
                <c:pt idx="236">
                  <c:v>43682</c:v>
                </c:pt>
                <c:pt idx="237">
                  <c:v>43683</c:v>
                </c:pt>
                <c:pt idx="238">
                  <c:v>43684</c:v>
                </c:pt>
                <c:pt idx="239">
                  <c:v>43685</c:v>
                </c:pt>
                <c:pt idx="240">
                  <c:v>43686</c:v>
                </c:pt>
                <c:pt idx="241">
                  <c:v>43689</c:v>
                </c:pt>
                <c:pt idx="242">
                  <c:v>43690</c:v>
                </c:pt>
                <c:pt idx="243">
                  <c:v>43691</c:v>
                </c:pt>
                <c:pt idx="244">
                  <c:v>43692</c:v>
                </c:pt>
                <c:pt idx="245">
                  <c:v>43693</c:v>
                </c:pt>
                <c:pt idx="246">
                  <c:v>43696</c:v>
                </c:pt>
                <c:pt idx="247">
                  <c:v>43697</c:v>
                </c:pt>
                <c:pt idx="248">
                  <c:v>43698</c:v>
                </c:pt>
                <c:pt idx="249">
                  <c:v>43699</c:v>
                </c:pt>
                <c:pt idx="250">
                  <c:v>43700</c:v>
                </c:pt>
                <c:pt idx="251">
                  <c:v>43703</c:v>
                </c:pt>
                <c:pt idx="252">
                  <c:v>43704</c:v>
                </c:pt>
                <c:pt idx="253">
                  <c:v>43705</c:v>
                </c:pt>
                <c:pt idx="254">
                  <c:v>43706</c:v>
                </c:pt>
                <c:pt idx="255">
                  <c:v>43707</c:v>
                </c:pt>
              </c:numCache>
            </c:numRef>
          </c:cat>
          <c:val>
            <c:numRef>
              <c:f>'Icomdex comp -MCX &amp;Nkrish index'!$C$69:$C$324</c:f>
              <c:numCache>
                <c:formatCode>0.00</c:formatCode>
                <c:ptCount val="256"/>
                <c:pt idx="0">
                  <c:v>3157.24</c:v>
                </c:pt>
                <c:pt idx="1">
                  <c:v>3168</c:v>
                </c:pt>
                <c:pt idx="2">
                  <c:v>3155.88</c:v>
                </c:pt>
                <c:pt idx="3">
                  <c:v>3152.02</c:v>
                </c:pt>
                <c:pt idx="4">
                  <c:v>3145.15</c:v>
                </c:pt>
                <c:pt idx="5">
                  <c:v>3146.02</c:v>
                </c:pt>
                <c:pt idx="6">
                  <c:v>3159.62</c:v>
                </c:pt>
                <c:pt idx="7">
                  <c:v>3180.49</c:v>
                </c:pt>
                <c:pt idx="8">
                  <c:v>3180.49</c:v>
                </c:pt>
                <c:pt idx="9">
                  <c:v>3161.75</c:v>
                </c:pt>
                <c:pt idx="10">
                  <c:v>3115.92</c:v>
                </c:pt>
                <c:pt idx="11">
                  <c:v>3173.84</c:v>
                </c:pt>
                <c:pt idx="12">
                  <c:v>3162.66</c:v>
                </c:pt>
                <c:pt idx="13">
                  <c:v>3162.66</c:v>
                </c:pt>
                <c:pt idx="14">
                  <c:v>3163.37</c:v>
                </c:pt>
                <c:pt idx="15">
                  <c:v>3138.13</c:v>
                </c:pt>
                <c:pt idx="16">
                  <c:v>3149.72</c:v>
                </c:pt>
                <c:pt idx="17">
                  <c:v>3155.48</c:v>
                </c:pt>
                <c:pt idx="18">
                  <c:v>3153.27</c:v>
                </c:pt>
                <c:pt idx="19">
                  <c:v>3167.53</c:v>
                </c:pt>
                <c:pt idx="20">
                  <c:v>3171.01</c:v>
                </c:pt>
                <c:pt idx="21">
                  <c:v>3199.2</c:v>
                </c:pt>
                <c:pt idx="22">
                  <c:v>3208.73</c:v>
                </c:pt>
                <c:pt idx="23">
                  <c:v>3205.9</c:v>
                </c:pt>
                <c:pt idx="24">
                  <c:v>3193.2</c:v>
                </c:pt>
                <c:pt idx="25">
                  <c:v>3189.13</c:v>
                </c:pt>
                <c:pt idx="26">
                  <c:v>3192.84</c:v>
                </c:pt>
                <c:pt idx="27">
                  <c:v>3205.38</c:v>
                </c:pt>
                <c:pt idx="28">
                  <c:v>3219.53</c:v>
                </c:pt>
                <c:pt idx="29">
                  <c:v>3258.72</c:v>
                </c:pt>
                <c:pt idx="30">
                  <c:v>3244.51</c:v>
                </c:pt>
                <c:pt idx="31">
                  <c:v>3299.24</c:v>
                </c:pt>
                <c:pt idx="32">
                  <c:v>3299.24</c:v>
                </c:pt>
                <c:pt idx="33">
                  <c:v>3289.22</c:v>
                </c:pt>
                <c:pt idx="34">
                  <c:v>3314.5</c:v>
                </c:pt>
                <c:pt idx="35">
                  <c:v>3325.87</c:v>
                </c:pt>
                <c:pt idx="36">
                  <c:v>3311.55</c:v>
                </c:pt>
                <c:pt idx="37">
                  <c:v>3342.74</c:v>
                </c:pt>
                <c:pt idx="38">
                  <c:v>3317.04</c:v>
                </c:pt>
                <c:pt idx="39">
                  <c:v>3345.67</c:v>
                </c:pt>
                <c:pt idx="40">
                  <c:v>3343.08</c:v>
                </c:pt>
                <c:pt idx="41">
                  <c:v>3349.02</c:v>
                </c:pt>
                <c:pt idx="42">
                  <c:v>3359.07</c:v>
                </c:pt>
                <c:pt idx="43">
                  <c:v>3394.69</c:v>
                </c:pt>
                <c:pt idx="44">
                  <c:v>3460.49</c:v>
                </c:pt>
                <c:pt idx="45">
                  <c:v>3489.22</c:v>
                </c:pt>
                <c:pt idx="46">
                  <c:v>3473.17</c:v>
                </c:pt>
                <c:pt idx="47">
                  <c:v>3473.17</c:v>
                </c:pt>
                <c:pt idx="48">
                  <c:v>3499.04</c:v>
                </c:pt>
                <c:pt idx="49">
                  <c:v>3544.06</c:v>
                </c:pt>
                <c:pt idx="50">
                  <c:v>3537.98</c:v>
                </c:pt>
                <c:pt idx="51">
                  <c:v>3521.54</c:v>
                </c:pt>
                <c:pt idx="52">
                  <c:v>3530.33</c:v>
                </c:pt>
                <c:pt idx="53">
                  <c:v>3478.75</c:v>
                </c:pt>
                <c:pt idx="54">
                  <c:v>3443.68</c:v>
                </c:pt>
                <c:pt idx="55">
                  <c:v>3450.42</c:v>
                </c:pt>
                <c:pt idx="56">
                  <c:v>3435.4</c:v>
                </c:pt>
                <c:pt idx="57">
                  <c:v>3433.4</c:v>
                </c:pt>
                <c:pt idx="58">
                  <c:v>3422.72</c:v>
                </c:pt>
                <c:pt idx="59">
                  <c:v>3377.09</c:v>
                </c:pt>
                <c:pt idx="60">
                  <c:v>3393.82</c:v>
                </c:pt>
                <c:pt idx="61">
                  <c:v>3400.83</c:v>
                </c:pt>
                <c:pt idx="62">
                  <c:v>3346.66</c:v>
                </c:pt>
                <c:pt idx="63">
                  <c:v>3384.58</c:v>
                </c:pt>
                <c:pt idx="64">
                  <c:v>3394.75</c:v>
                </c:pt>
                <c:pt idx="65">
                  <c:v>3403.55</c:v>
                </c:pt>
                <c:pt idx="66">
                  <c:v>3384.34</c:v>
                </c:pt>
                <c:pt idx="67">
                  <c:v>3375.81</c:v>
                </c:pt>
                <c:pt idx="68">
                  <c:v>3383.13</c:v>
                </c:pt>
                <c:pt idx="69">
                  <c:v>3402.59</c:v>
                </c:pt>
                <c:pt idx="70">
                  <c:v>3374.88</c:v>
                </c:pt>
                <c:pt idx="71">
                  <c:v>3403.12</c:v>
                </c:pt>
                <c:pt idx="72">
                  <c:v>3389.72</c:v>
                </c:pt>
                <c:pt idx="73">
                  <c:v>3397.63</c:v>
                </c:pt>
                <c:pt idx="74">
                  <c:v>3367.75</c:v>
                </c:pt>
                <c:pt idx="75">
                  <c:v>3317.21</c:v>
                </c:pt>
                <c:pt idx="76">
                  <c:v>3325.29</c:v>
                </c:pt>
                <c:pt idx="77">
                  <c:v>3331.31</c:v>
                </c:pt>
                <c:pt idx="78">
                  <c:v>3314.67</c:v>
                </c:pt>
                <c:pt idx="79">
                  <c:v>3231.51</c:v>
                </c:pt>
                <c:pt idx="80">
                  <c:v>3270.93</c:v>
                </c:pt>
                <c:pt idx="81">
                  <c:v>3256.25</c:v>
                </c:pt>
                <c:pt idx="82">
                  <c:v>3268.98</c:v>
                </c:pt>
                <c:pt idx="83">
                  <c:v>3321.74</c:v>
                </c:pt>
                <c:pt idx="84">
                  <c:v>3340.97</c:v>
                </c:pt>
                <c:pt idx="85">
                  <c:v>3333.48</c:v>
                </c:pt>
                <c:pt idx="86">
                  <c:v>3357.95</c:v>
                </c:pt>
                <c:pt idx="87">
                  <c:v>3368.84</c:v>
                </c:pt>
                <c:pt idx="88">
                  <c:v>3372.77</c:v>
                </c:pt>
                <c:pt idx="89">
                  <c:v>3340.86</c:v>
                </c:pt>
                <c:pt idx="90">
                  <c:v>3351.54</c:v>
                </c:pt>
                <c:pt idx="91">
                  <c:v>3329.76</c:v>
                </c:pt>
                <c:pt idx="92">
                  <c:v>3337.87</c:v>
                </c:pt>
                <c:pt idx="93">
                  <c:v>3374.98</c:v>
                </c:pt>
                <c:pt idx="94">
                  <c:v>3352.65</c:v>
                </c:pt>
                <c:pt idx="95">
                  <c:v>3344.55</c:v>
                </c:pt>
                <c:pt idx="96">
                  <c:v>3383.2</c:v>
                </c:pt>
                <c:pt idx="97">
                  <c:v>3390.92</c:v>
                </c:pt>
                <c:pt idx="98">
                  <c:v>3393.21</c:v>
                </c:pt>
                <c:pt idx="99">
                  <c:v>3416.91</c:v>
                </c:pt>
                <c:pt idx="100">
                  <c:v>3388.17</c:v>
                </c:pt>
                <c:pt idx="101">
                  <c:v>3369.22</c:v>
                </c:pt>
                <c:pt idx="102">
                  <c:v>3379.91</c:v>
                </c:pt>
                <c:pt idx="103">
                  <c:v>3387.44</c:v>
                </c:pt>
                <c:pt idx="104">
                  <c:v>3373.84</c:v>
                </c:pt>
                <c:pt idx="105">
                  <c:v>3390.54</c:v>
                </c:pt>
                <c:pt idx="106">
                  <c:v>3391.29</c:v>
                </c:pt>
                <c:pt idx="107">
                  <c:v>3376.14</c:v>
                </c:pt>
                <c:pt idx="108">
                  <c:v>3388.05</c:v>
                </c:pt>
                <c:pt idx="109">
                  <c:v>3377.48</c:v>
                </c:pt>
                <c:pt idx="110">
                  <c:v>3322.54</c:v>
                </c:pt>
                <c:pt idx="111">
                  <c:v>3345.42</c:v>
                </c:pt>
                <c:pt idx="112">
                  <c:v>3335.01</c:v>
                </c:pt>
                <c:pt idx="113">
                  <c:v>3327.77</c:v>
                </c:pt>
                <c:pt idx="114">
                  <c:v>3325.2</c:v>
                </c:pt>
                <c:pt idx="115">
                  <c:v>3337.04</c:v>
                </c:pt>
                <c:pt idx="116">
                  <c:v>3371.31</c:v>
                </c:pt>
                <c:pt idx="117">
                  <c:v>3341.09</c:v>
                </c:pt>
                <c:pt idx="118">
                  <c:v>3343.29</c:v>
                </c:pt>
                <c:pt idx="119">
                  <c:v>3343.57</c:v>
                </c:pt>
                <c:pt idx="120">
                  <c:v>3338.4</c:v>
                </c:pt>
                <c:pt idx="121">
                  <c:v>3328.02</c:v>
                </c:pt>
                <c:pt idx="122">
                  <c:v>3313.93</c:v>
                </c:pt>
                <c:pt idx="123">
                  <c:v>3293.6</c:v>
                </c:pt>
                <c:pt idx="124">
                  <c:v>3289.61</c:v>
                </c:pt>
                <c:pt idx="125">
                  <c:v>3274.68</c:v>
                </c:pt>
                <c:pt idx="126">
                  <c:v>3268.22</c:v>
                </c:pt>
                <c:pt idx="127">
                  <c:v>3298.23</c:v>
                </c:pt>
                <c:pt idx="128">
                  <c:v>3298.23</c:v>
                </c:pt>
                <c:pt idx="129">
                  <c:v>3304.08</c:v>
                </c:pt>
                <c:pt idx="130">
                  <c:v>3316.71</c:v>
                </c:pt>
                <c:pt idx="131">
                  <c:v>3306.83</c:v>
                </c:pt>
                <c:pt idx="132">
                  <c:v>3337.45</c:v>
                </c:pt>
                <c:pt idx="133">
                  <c:v>3353.84</c:v>
                </c:pt>
                <c:pt idx="134">
                  <c:v>3341.59</c:v>
                </c:pt>
                <c:pt idx="135">
                  <c:v>3361.67</c:v>
                </c:pt>
                <c:pt idx="136">
                  <c:v>3358.1</c:v>
                </c:pt>
                <c:pt idx="137">
                  <c:v>3336.98</c:v>
                </c:pt>
                <c:pt idx="138">
                  <c:v>3343.51</c:v>
                </c:pt>
                <c:pt idx="139">
                  <c:v>3352.52</c:v>
                </c:pt>
                <c:pt idx="140">
                  <c:v>3389.05</c:v>
                </c:pt>
                <c:pt idx="141">
                  <c:v>3389.05</c:v>
                </c:pt>
                <c:pt idx="142">
                  <c:v>3377.33</c:v>
                </c:pt>
                <c:pt idx="143">
                  <c:v>3365.79</c:v>
                </c:pt>
                <c:pt idx="144">
                  <c:v>3374.56</c:v>
                </c:pt>
                <c:pt idx="145">
                  <c:v>3389.84</c:v>
                </c:pt>
                <c:pt idx="146">
                  <c:v>3391.52</c:v>
                </c:pt>
                <c:pt idx="147">
                  <c:v>3414.28</c:v>
                </c:pt>
                <c:pt idx="148">
                  <c:v>3502.96</c:v>
                </c:pt>
                <c:pt idx="149">
                  <c:v>3542.26</c:v>
                </c:pt>
                <c:pt idx="150">
                  <c:v>3547.65</c:v>
                </c:pt>
                <c:pt idx="151">
                  <c:v>3553.63</c:v>
                </c:pt>
                <c:pt idx="152">
                  <c:v>3573.81</c:v>
                </c:pt>
                <c:pt idx="153">
                  <c:v>3561.92</c:v>
                </c:pt>
                <c:pt idx="154">
                  <c:v>3540.98</c:v>
                </c:pt>
                <c:pt idx="155">
                  <c:v>3569.93</c:v>
                </c:pt>
                <c:pt idx="156">
                  <c:v>3574.59</c:v>
                </c:pt>
                <c:pt idx="157">
                  <c:v>3592.82</c:v>
                </c:pt>
                <c:pt idx="158">
                  <c:v>3563.1</c:v>
                </c:pt>
                <c:pt idx="159">
                  <c:v>3534.98</c:v>
                </c:pt>
                <c:pt idx="160">
                  <c:v>3534.98</c:v>
                </c:pt>
                <c:pt idx="161">
                  <c:v>3495.31</c:v>
                </c:pt>
                <c:pt idx="162">
                  <c:v>3501.14</c:v>
                </c:pt>
                <c:pt idx="163">
                  <c:v>3513.6</c:v>
                </c:pt>
                <c:pt idx="164">
                  <c:v>3536.31</c:v>
                </c:pt>
                <c:pt idx="165">
                  <c:v>3526.54</c:v>
                </c:pt>
                <c:pt idx="166">
                  <c:v>3507.87</c:v>
                </c:pt>
                <c:pt idx="167">
                  <c:v>3500.82</c:v>
                </c:pt>
                <c:pt idx="168">
                  <c:v>3500.82</c:v>
                </c:pt>
                <c:pt idx="169">
                  <c:v>3513.6</c:v>
                </c:pt>
                <c:pt idx="170">
                  <c:v>3506.33</c:v>
                </c:pt>
                <c:pt idx="171">
                  <c:v>3546.89</c:v>
                </c:pt>
                <c:pt idx="172">
                  <c:v>3555.21</c:v>
                </c:pt>
                <c:pt idx="173">
                  <c:v>3563.8</c:v>
                </c:pt>
                <c:pt idx="174">
                  <c:v>3593.57</c:v>
                </c:pt>
                <c:pt idx="175">
                  <c:v>3602.4</c:v>
                </c:pt>
                <c:pt idx="176">
                  <c:v>3631.83</c:v>
                </c:pt>
                <c:pt idx="177">
                  <c:v>3626.44</c:v>
                </c:pt>
                <c:pt idx="178">
                  <c:v>3634.15</c:v>
                </c:pt>
                <c:pt idx="179">
                  <c:v>3653.25</c:v>
                </c:pt>
                <c:pt idx="180">
                  <c:v>3635.84</c:v>
                </c:pt>
                <c:pt idx="181">
                  <c:v>3623.99</c:v>
                </c:pt>
                <c:pt idx="182">
                  <c:v>3628.9</c:v>
                </c:pt>
                <c:pt idx="183">
                  <c:v>3619.79</c:v>
                </c:pt>
                <c:pt idx="184">
                  <c:v>3642.77</c:v>
                </c:pt>
                <c:pt idx="185">
                  <c:v>3646.75</c:v>
                </c:pt>
                <c:pt idx="186">
                  <c:v>3606.59</c:v>
                </c:pt>
                <c:pt idx="187">
                  <c:v>3575.1</c:v>
                </c:pt>
                <c:pt idx="188">
                  <c:v>3592.19</c:v>
                </c:pt>
                <c:pt idx="189">
                  <c:v>3624.3</c:v>
                </c:pt>
                <c:pt idx="190">
                  <c:v>3614.86</c:v>
                </c:pt>
                <c:pt idx="191">
                  <c:v>3579.77</c:v>
                </c:pt>
                <c:pt idx="192">
                  <c:v>3569.76</c:v>
                </c:pt>
                <c:pt idx="193">
                  <c:v>3569.76</c:v>
                </c:pt>
                <c:pt idx="194">
                  <c:v>3548.44</c:v>
                </c:pt>
                <c:pt idx="195">
                  <c:v>3544.05</c:v>
                </c:pt>
                <c:pt idx="196">
                  <c:v>3500.33</c:v>
                </c:pt>
                <c:pt idx="197">
                  <c:v>3517.76</c:v>
                </c:pt>
                <c:pt idx="198">
                  <c:v>3546.71</c:v>
                </c:pt>
                <c:pt idx="199">
                  <c:v>3561.88</c:v>
                </c:pt>
                <c:pt idx="200">
                  <c:v>3568.44</c:v>
                </c:pt>
                <c:pt idx="201">
                  <c:v>3513.89</c:v>
                </c:pt>
                <c:pt idx="202">
                  <c:v>3507.08</c:v>
                </c:pt>
                <c:pt idx="203">
                  <c:v>3486.46</c:v>
                </c:pt>
                <c:pt idx="204">
                  <c:v>3517.79</c:v>
                </c:pt>
                <c:pt idx="205">
                  <c:v>3496.85</c:v>
                </c:pt>
                <c:pt idx="206">
                  <c:v>3476.95</c:v>
                </c:pt>
                <c:pt idx="207">
                  <c:v>3507.41</c:v>
                </c:pt>
                <c:pt idx="208">
                  <c:v>3520.57</c:v>
                </c:pt>
                <c:pt idx="209">
                  <c:v>3504.07</c:v>
                </c:pt>
                <c:pt idx="210">
                  <c:v>3496.79</c:v>
                </c:pt>
                <c:pt idx="211">
                  <c:v>3542.61</c:v>
                </c:pt>
                <c:pt idx="212">
                  <c:v>3511.38</c:v>
                </c:pt>
                <c:pt idx="213">
                  <c:v>3523.85</c:v>
                </c:pt>
                <c:pt idx="214">
                  <c:v>3544.05</c:v>
                </c:pt>
                <c:pt idx="215">
                  <c:v>3558.9</c:v>
                </c:pt>
                <c:pt idx="216">
                  <c:v>3554.36</c:v>
                </c:pt>
                <c:pt idx="217">
                  <c:v>3552.98</c:v>
                </c:pt>
                <c:pt idx="218">
                  <c:v>3557.21</c:v>
                </c:pt>
                <c:pt idx="219">
                  <c:v>3554.25</c:v>
                </c:pt>
                <c:pt idx="220">
                  <c:v>3579.31</c:v>
                </c:pt>
                <c:pt idx="221">
                  <c:v>3587.36</c:v>
                </c:pt>
                <c:pt idx="222">
                  <c:v>3604.41</c:v>
                </c:pt>
                <c:pt idx="223">
                  <c:v>3625.07</c:v>
                </c:pt>
                <c:pt idx="224">
                  <c:v>3623.22</c:v>
                </c:pt>
                <c:pt idx="225">
                  <c:v>3600.22</c:v>
                </c:pt>
                <c:pt idx="226">
                  <c:v>3576.17</c:v>
                </c:pt>
                <c:pt idx="227">
                  <c:v>3572.94</c:v>
                </c:pt>
                <c:pt idx="228">
                  <c:v>3574</c:v>
                </c:pt>
                <c:pt idx="229">
                  <c:v>3589.83</c:v>
                </c:pt>
                <c:pt idx="230">
                  <c:v>3594.51</c:v>
                </c:pt>
                <c:pt idx="231">
                  <c:v>3591.15</c:v>
                </c:pt>
                <c:pt idx="232">
                  <c:v>3609.61</c:v>
                </c:pt>
                <c:pt idx="233">
                  <c:v>3636.84</c:v>
                </c:pt>
                <c:pt idx="234">
                  <c:v>3618.64</c:v>
                </c:pt>
                <c:pt idx="235">
                  <c:v>3612.11</c:v>
                </c:pt>
                <c:pt idx="236">
                  <c:v>3592.33</c:v>
                </c:pt>
                <c:pt idx="237">
                  <c:v>3579.15</c:v>
                </c:pt>
                <c:pt idx="238">
                  <c:v>3581.38</c:v>
                </c:pt>
                <c:pt idx="239">
                  <c:v>3582.95</c:v>
                </c:pt>
                <c:pt idx="240">
                  <c:v>3612.05</c:v>
                </c:pt>
                <c:pt idx="241">
                  <c:v>3612.05</c:v>
                </c:pt>
                <c:pt idx="242">
                  <c:v>3604.48</c:v>
                </c:pt>
                <c:pt idx="243">
                  <c:v>3613.1</c:v>
                </c:pt>
                <c:pt idx="244">
                  <c:v>3613.1</c:v>
                </c:pt>
                <c:pt idx="245">
                  <c:v>3624.34</c:v>
                </c:pt>
                <c:pt idx="246" formatCode="General">
                  <c:v>3611.39</c:v>
                </c:pt>
                <c:pt idx="247">
                  <c:v>3612.96</c:v>
                </c:pt>
                <c:pt idx="248">
                  <c:v>3600.62</c:v>
                </c:pt>
                <c:pt idx="249">
                  <c:v>3593.1</c:v>
                </c:pt>
                <c:pt idx="250">
                  <c:v>3586.72</c:v>
                </c:pt>
                <c:pt idx="251">
                  <c:v>3588.76</c:v>
                </c:pt>
                <c:pt idx="252">
                  <c:v>3602.16</c:v>
                </c:pt>
                <c:pt idx="253">
                  <c:v>3591.5</c:v>
                </c:pt>
                <c:pt idx="254">
                  <c:v>3559.13</c:v>
                </c:pt>
                <c:pt idx="255" formatCode="General">
                  <c:v>3559.27</c:v>
                </c:pt>
              </c:numCache>
            </c:numRef>
          </c:val>
          <c:smooth val="0"/>
        </c:ser>
        <c:dLbls>
          <c:showLegendKey val="0"/>
          <c:showVal val="0"/>
          <c:showCatName val="0"/>
          <c:showSerName val="0"/>
          <c:showPercent val="0"/>
          <c:showBubbleSize val="0"/>
        </c:dLbls>
        <c:marker val="1"/>
        <c:smooth val="0"/>
        <c:axId val="779747848"/>
        <c:axId val="779748240"/>
      </c:lineChart>
      <c:lineChart>
        <c:grouping val="standard"/>
        <c:varyColors val="0"/>
        <c:ser>
          <c:idx val="0"/>
          <c:order val="0"/>
          <c:tx>
            <c:v>MCX icomdex composite index</c:v>
          </c:tx>
          <c:spPr>
            <a:ln w="31750" cap="rnd">
              <a:solidFill>
                <a:schemeClr val="accent1"/>
              </a:solidFill>
              <a:round/>
            </a:ln>
            <a:effectLst>
              <a:outerShdw blurRad="40000" dist="23000" dir="5400000" rotWithShape="0">
                <a:srgbClr val="000000">
                  <a:alpha val="35000"/>
                </a:srgbClr>
              </a:outerShdw>
            </a:effectLst>
          </c:spPr>
          <c:marker>
            <c:symbol val="none"/>
          </c:marker>
          <c:cat>
            <c:numRef>
              <c:f>'Icomdex comp -MCX &amp;Nkrish index'!$A$69:$A$324</c:f>
              <c:numCache>
                <c:formatCode>d\-mmm\-yy</c:formatCode>
                <c:ptCount val="256"/>
                <c:pt idx="0">
                  <c:v>43346</c:v>
                </c:pt>
                <c:pt idx="1">
                  <c:v>43347</c:v>
                </c:pt>
                <c:pt idx="2">
                  <c:v>43348</c:v>
                </c:pt>
                <c:pt idx="3">
                  <c:v>43349</c:v>
                </c:pt>
                <c:pt idx="4">
                  <c:v>43350</c:v>
                </c:pt>
                <c:pt idx="5">
                  <c:v>43353</c:v>
                </c:pt>
                <c:pt idx="6">
                  <c:v>43354</c:v>
                </c:pt>
                <c:pt idx="7">
                  <c:v>43355</c:v>
                </c:pt>
                <c:pt idx="8">
                  <c:v>43356</c:v>
                </c:pt>
                <c:pt idx="9">
                  <c:v>43357</c:v>
                </c:pt>
                <c:pt idx="10">
                  <c:v>43360</c:v>
                </c:pt>
                <c:pt idx="11">
                  <c:v>43361</c:v>
                </c:pt>
                <c:pt idx="12">
                  <c:v>43362</c:v>
                </c:pt>
                <c:pt idx="13">
                  <c:v>43363</c:v>
                </c:pt>
                <c:pt idx="14">
                  <c:v>43364</c:v>
                </c:pt>
                <c:pt idx="15">
                  <c:v>43367</c:v>
                </c:pt>
                <c:pt idx="16">
                  <c:v>43368</c:v>
                </c:pt>
                <c:pt idx="17">
                  <c:v>43369</c:v>
                </c:pt>
                <c:pt idx="18">
                  <c:v>43370</c:v>
                </c:pt>
                <c:pt idx="19">
                  <c:v>43371</c:v>
                </c:pt>
                <c:pt idx="20">
                  <c:v>43374</c:v>
                </c:pt>
                <c:pt idx="21">
                  <c:v>43376</c:v>
                </c:pt>
                <c:pt idx="22">
                  <c:v>43377</c:v>
                </c:pt>
                <c:pt idx="23">
                  <c:v>43378</c:v>
                </c:pt>
                <c:pt idx="24">
                  <c:v>43381</c:v>
                </c:pt>
                <c:pt idx="25">
                  <c:v>43382</c:v>
                </c:pt>
                <c:pt idx="26">
                  <c:v>43383</c:v>
                </c:pt>
                <c:pt idx="27">
                  <c:v>43384</c:v>
                </c:pt>
                <c:pt idx="28">
                  <c:v>43385</c:v>
                </c:pt>
                <c:pt idx="29">
                  <c:v>43388</c:v>
                </c:pt>
                <c:pt idx="30">
                  <c:v>43389</c:v>
                </c:pt>
                <c:pt idx="31">
                  <c:v>43390</c:v>
                </c:pt>
                <c:pt idx="32">
                  <c:v>43391</c:v>
                </c:pt>
                <c:pt idx="33">
                  <c:v>43392</c:v>
                </c:pt>
                <c:pt idx="34">
                  <c:v>43395</c:v>
                </c:pt>
                <c:pt idx="35">
                  <c:v>43396</c:v>
                </c:pt>
                <c:pt idx="36">
                  <c:v>43397</c:v>
                </c:pt>
                <c:pt idx="37">
                  <c:v>43398</c:v>
                </c:pt>
                <c:pt idx="38">
                  <c:v>43399</c:v>
                </c:pt>
                <c:pt idx="39">
                  <c:v>43402</c:v>
                </c:pt>
                <c:pt idx="40">
                  <c:v>43403</c:v>
                </c:pt>
                <c:pt idx="41">
                  <c:v>43404</c:v>
                </c:pt>
                <c:pt idx="42">
                  <c:v>43405</c:v>
                </c:pt>
                <c:pt idx="43">
                  <c:v>43406</c:v>
                </c:pt>
                <c:pt idx="44">
                  <c:v>43409</c:v>
                </c:pt>
                <c:pt idx="45">
                  <c:v>43410</c:v>
                </c:pt>
                <c:pt idx="46">
                  <c:v>43411</c:v>
                </c:pt>
                <c:pt idx="47">
                  <c:v>43412</c:v>
                </c:pt>
                <c:pt idx="48">
                  <c:v>43413</c:v>
                </c:pt>
                <c:pt idx="49">
                  <c:v>43416</c:v>
                </c:pt>
                <c:pt idx="50">
                  <c:v>43417</c:v>
                </c:pt>
                <c:pt idx="51">
                  <c:v>43418</c:v>
                </c:pt>
                <c:pt idx="52">
                  <c:v>43419</c:v>
                </c:pt>
                <c:pt idx="53">
                  <c:v>43420</c:v>
                </c:pt>
                <c:pt idx="54">
                  <c:v>43423</c:v>
                </c:pt>
                <c:pt idx="55">
                  <c:v>43424</c:v>
                </c:pt>
                <c:pt idx="56">
                  <c:v>43425</c:v>
                </c:pt>
                <c:pt idx="57">
                  <c:v>43426</c:v>
                </c:pt>
                <c:pt idx="58">
                  <c:v>43427</c:v>
                </c:pt>
                <c:pt idx="59">
                  <c:v>43430</c:v>
                </c:pt>
                <c:pt idx="60">
                  <c:v>43431</c:v>
                </c:pt>
                <c:pt idx="61">
                  <c:v>43432</c:v>
                </c:pt>
                <c:pt idx="62">
                  <c:v>43433</c:v>
                </c:pt>
                <c:pt idx="63">
                  <c:v>43434</c:v>
                </c:pt>
                <c:pt idx="64">
                  <c:v>43437</c:v>
                </c:pt>
                <c:pt idx="65">
                  <c:v>43438</c:v>
                </c:pt>
                <c:pt idx="66">
                  <c:v>43439</c:v>
                </c:pt>
                <c:pt idx="67">
                  <c:v>43440</c:v>
                </c:pt>
                <c:pt idx="68">
                  <c:v>43441</c:v>
                </c:pt>
                <c:pt idx="69">
                  <c:v>43444</c:v>
                </c:pt>
                <c:pt idx="70">
                  <c:v>43445</c:v>
                </c:pt>
                <c:pt idx="71">
                  <c:v>43446</c:v>
                </c:pt>
                <c:pt idx="72">
                  <c:v>43447</c:v>
                </c:pt>
                <c:pt idx="73">
                  <c:v>43448</c:v>
                </c:pt>
                <c:pt idx="74">
                  <c:v>43451</c:v>
                </c:pt>
                <c:pt idx="75">
                  <c:v>43452</c:v>
                </c:pt>
                <c:pt idx="76">
                  <c:v>43453</c:v>
                </c:pt>
                <c:pt idx="77">
                  <c:v>43454</c:v>
                </c:pt>
                <c:pt idx="78">
                  <c:v>43455</c:v>
                </c:pt>
                <c:pt idx="79">
                  <c:v>43458</c:v>
                </c:pt>
                <c:pt idx="80">
                  <c:v>43460</c:v>
                </c:pt>
                <c:pt idx="81">
                  <c:v>43461</c:v>
                </c:pt>
                <c:pt idx="82">
                  <c:v>43462</c:v>
                </c:pt>
                <c:pt idx="83">
                  <c:v>43465</c:v>
                </c:pt>
                <c:pt idx="84">
                  <c:v>43466</c:v>
                </c:pt>
                <c:pt idx="85">
                  <c:v>43467</c:v>
                </c:pt>
                <c:pt idx="86">
                  <c:v>43468</c:v>
                </c:pt>
                <c:pt idx="87">
                  <c:v>43469</c:v>
                </c:pt>
                <c:pt idx="88">
                  <c:v>43472</c:v>
                </c:pt>
                <c:pt idx="89">
                  <c:v>43473</c:v>
                </c:pt>
                <c:pt idx="90">
                  <c:v>43474</c:v>
                </c:pt>
                <c:pt idx="91">
                  <c:v>43475</c:v>
                </c:pt>
                <c:pt idx="92">
                  <c:v>43476</c:v>
                </c:pt>
                <c:pt idx="93">
                  <c:v>43479</c:v>
                </c:pt>
                <c:pt idx="94">
                  <c:v>43480</c:v>
                </c:pt>
                <c:pt idx="95">
                  <c:v>43481</c:v>
                </c:pt>
                <c:pt idx="96">
                  <c:v>43482</c:v>
                </c:pt>
                <c:pt idx="97">
                  <c:v>43483</c:v>
                </c:pt>
                <c:pt idx="98">
                  <c:v>43486</c:v>
                </c:pt>
                <c:pt idx="99">
                  <c:v>43487</c:v>
                </c:pt>
                <c:pt idx="100">
                  <c:v>43488</c:v>
                </c:pt>
                <c:pt idx="101">
                  <c:v>43489</c:v>
                </c:pt>
                <c:pt idx="102">
                  <c:v>43490</c:v>
                </c:pt>
                <c:pt idx="103">
                  <c:v>43493</c:v>
                </c:pt>
                <c:pt idx="104">
                  <c:v>43494</c:v>
                </c:pt>
                <c:pt idx="105">
                  <c:v>43495</c:v>
                </c:pt>
                <c:pt idx="106">
                  <c:v>43496</c:v>
                </c:pt>
                <c:pt idx="107">
                  <c:v>43497</c:v>
                </c:pt>
                <c:pt idx="108">
                  <c:v>43500</c:v>
                </c:pt>
                <c:pt idx="109">
                  <c:v>43501</c:v>
                </c:pt>
                <c:pt idx="110">
                  <c:v>43502</c:v>
                </c:pt>
                <c:pt idx="111">
                  <c:v>43503</c:v>
                </c:pt>
                <c:pt idx="112">
                  <c:v>43504</c:v>
                </c:pt>
                <c:pt idx="113">
                  <c:v>43507</c:v>
                </c:pt>
                <c:pt idx="114">
                  <c:v>43508</c:v>
                </c:pt>
                <c:pt idx="115">
                  <c:v>43509</c:v>
                </c:pt>
                <c:pt idx="116">
                  <c:v>43510</c:v>
                </c:pt>
                <c:pt idx="117">
                  <c:v>43511</c:v>
                </c:pt>
                <c:pt idx="118">
                  <c:v>43514</c:v>
                </c:pt>
                <c:pt idx="119">
                  <c:v>43515</c:v>
                </c:pt>
                <c:pt idx="120">
                  <c:v>43516</c:v>
                </c:pt>
                <c:pt idx="121">
                  <c:v>43517</c:v>
                </c:pt>
                <c:pt idx="122">
                  <c:v>43518</c:v>
                </c:pt>
                <c:pt idx="123">
                  <c:v>43521</c:v>
                </c:pt>
                <c:pt idx="124">
                  <c:v>43522</c:v>
                </c:pt>
                <c:pt idx="125">
                  <c:v>43523</c:v>
                </c:pt>
                <c:pt idx="126">
                  <c:v>43524</c:v>
                </c:pt>
                <c:pt idx="127">
                  <c:v>43525</c:v>
                </c:pt>
                <c:pt idx="128">
                  <c:v>43528</c:v>
                </c:pt>
                <c:pt idx="129">
                  <c:v>43529</c:v>
                </c:pt>
                <c:pt idx="130">
                  <c:v>43530</c:v>
                </c:pt>
                <c:pt idx="131">
                  <c:v>43531</c:v>
                </c:pt>
                <c:pt idx="132">
                  <c:v>43532</c:v>
                </c:pt>
                <c:pt idx="133">
                  <c:v>43535</c:v>
                </c:pt>
                <c:pt idx="134">
                  <c:v>43536</c:v>
                </c:pt>
                <c:pt idx="135">
                  <c:v>43537</c:v>
                </c:pt>
                <c:pt idx="136">
                  <c:v>43538</c:v>
                </c:pt>
                <c:pt idx="137">
                  <c:v>43539</c:v>
                </c:pt>
                <c:pt idx="138">
                  <c:v>43542</c:v>
                </c:pt>
                <c:pt idx="139">
                  <c:v>43543</c:v>
                </c:pt>
                <c:pt idx="140">
                  <c:v>43544</c:v>
                </c:pt>
                <c:pt idx="141">
                  <c:v>43545</c:v>
                </c:pt>
                <c:pt idx="142">
                  <c:v>43546</c:v>
                </c:pt>
                <c:pt idx="143">
                  <c:v>43549</c:v>
                </c:pt>
                <c:pt idx="144">
                  <c:v>43550</c:v>
                </c:pt>
                <c:pt idx="145">
                  <c:v>43551</c:v>
                </c:pt>
                <c:pt idx="146">
                  <c:v>43552</c:v>
                </c:pt>
                <c:pt idx="147">
                  <c:v>43553</c:v>
                </c:pt>
                <c:pt idx="148">
                  <c:v>43556</c:v>
                </c:pt>
                <c:pt idx="149">
                  <c:v>43557</c:v>
                </c:pt>
                <c:pt idx="150">
                  <c:v>43558</c:v>
                </c:pt>
                <c:pt idx="151">
                  <c:v>43559</c:v>
                </c:pt>
                <c:pt idx="152">
                  <c:v>43560</c:v>
                </c:pt>
                <c:pt idx="153">
                  <c:v>43563</c:v>
                </c:pt>
                <c:pt idx="154">
                  <c:v>43564</c:v>
                </c:pt>
                <c:pt idx="155">
                  <c:v>43565</c:v>
                </c:pt>
                <c:pt idx="156">
                  <c:v>43566</c:v>
                </c:pt>
                <c:pt idx="157">
                  <c:v>43567</c:v>
                </c:pt>
                <c:pt idx="158">
                  <c:v>43570</c:v>
                </c:pt>
                <c:pt idx="159">
                  <c:v>43571</c:v>
                </c:pt>
                <c:pt idx="160">
                  <c:v>43572</c:v>
                </c:pt>
                <c:pt idx="161">
                  <c:v>43573</c:v>
                </c:pt>
                <c:pt idx="162">
                  <c:v>43577</c:v>
                </c:pt>
                <c:pt idx="163">
                  <c:v>43578</c:v>
                </c:pt>
                <c:pt idx="164">
                  <c:v>43579</c:v>
                </c:pt>
                <c:pt idx="165">
                  <c:v>43580</c:v>
                </c:pt>
                <c:pt idx="166">
                  <c:v>43581</c:v>
                </c:pt>
                <c:pt idx="167">
                  <c:v>43585</c:v>
                </c:pt>
                <c:pt idx="168">
                  <c:v>43586</c:v>
                </c:pt>
                <c:pt idx="169">
                  <c:v>43587</c:v>
                </c:pt>
                <c:pt idx="170">
                  <c:v>43588</c:v>
                </c:pt>
                <c:pt idx="171">
                  <c:v>43591</c:v>
                </c:pt>
                <c:pt idx="172">
                  <c:v>43592</c:v>
                </c:pt>
                <c:pt idx="173">
                  <c:v>43593</c:v>
                </c:pt>
                <c:pt idx="174">
                  <c:v>43594</c:v>
                </c:pt>
                <c:pt idx="175">
                  <c:v>43595</c:v>
                </c:pt>
                <c:pt idx="176">
                  <c:v>43598</c:v>
                </c:pt>
                <c:pt idx="177">
                  <c:v>43599</c:v>
                </c:pt>
                <c:pt idx="178">
                  <c:v>43600</c:v>
                </c:pt>
                <c:pt idx="179">
                  <c:v>43601</c:v>
                </c:pt>
                <c:pt idx="180">
                  <c:v>43602</c:v>
                </c:pt>
                <c:pt idx="181">
                  <c:v>43605</c:v>
                </c:pt>
                <c:pt idx="182">
                  <c:v>43606</c:v>
                </c:pt>
                <c:pt idx="183">
                  <c:v>43607</c:v>
                </c:pt>
                <c:pt idx="184">
                  <c:v>43608</c:v>
                </c:pt>
                <c:pt idx="185">
                  <c:v>43609</c:v>
                </c:pt>
                <c:pt idx="186">
                  <c:v>43612</c:v>
                </c:pt>
                <c:pt idx="187">
                  <c:v>43613</c:v>
                </c:pt>
                <c:pt idx="188">
                  <c:v>43614</c:v>
                </c:pt>
                <c:pt idx="189">
                  <c:v>43615</c:v>
                </c:pt>
                <c:pt idx="190">
                  <c:v>43616</c:v>
                </c:pt>
                <c:pt idx="191">
                  <c:v>43619</c:v>
                </c:pt>
                <c:pt idx="192">
                  <c:v>43620</c:v>
                </c:pt>
                <c:pt idx="193">
                  <c:v>43621</c:v>
                </c:pt>
                <c:pt idx="194">
                  <c:v>43622</c:v>
                </c:pt>
                <c:pt idx="195">
                  <c:v>43623</c:v>
                </c:pt>
                <c:pt idx="196">
                  <c:v>43626</c:v>
                </c:pt>
                <c:pt idx="197">
                  <c:v>43627</c:v>
                </c:pt>
                <c:pt idx="198">
                  <c:v>43628</c:v>
                </c:pt>
                <c:pt idx="199">
                  <c:v>43629</c:v>
                </c:pt>
                <c:pt idx="200">
                  <c:v>43630</c:v>
                </c:pt>
                <c:pt idx="201">
                  <c:v>43633</c:v>
                </c:pt>
                <c:pt idx="202">
                  <c:v>43634</c:v>
                </c:pt>
                <c:pt idx="203">
                  <c:v>43635</c:v>
                </c:pt>
                <c:pt idx="204">
                  <c:v>43636</c:v>
                </c:pt>
                <c:pt idx="205">
                  <c:v>43637</c:v>
                </c:pt>
                <c:pt idx="206">
                  <c:v>43640</c:v>
                </c:pt>
                <c:pt idx="207">
                  <c:v>43641</c:v>
                </c:pt>
                <c:pt idx="208">
                  <c:v>43642</c:v>
                </c:pt>
                <c:pt idx="209">
                  <c:v>43643</c:v>
                </c:pt>
                <c:pt idx="210">
                  <c:v>43644</c:v>
                </c:pt>
                <c:pt idx="211">
                  <c:v>43647</c:v>
                </c:pt>
                <c:pt idx="212">
                  <c:v>43648</c:v>
                </c:pt>
                <c:pt idx="213">
                  <c:v>43649</c:v>
                </c:pt>
                <c:pt idx="214">
                  <c:v>43650</c:v>
                </c:pt>
                <c:pt idx="215">
                  <c:v>43651</c:v>
                </c:pt>
                <c:pt idx="216">
                  <c:v>43654</c:v>
                </c:pt>
                <c:pt idx="217">
                  <c:v>43655</c:v>
                </c:pt>
                <c:pt idx="218">
                  <c:v>43656</c:v>
                </c:pt>
                <c:pt idx="219">
                  <c:v>43657</c:v>
                </c:pt>
                <c:pt idx="220">
                  <c:v>43658</c:v>
                </c:pt>
                <c:pt idx="221">
                  <c:v>43661</c:v>
                </c:pt>
                <c:pt idx="222">
                  <c:v>43662</c:v>
                </c:pt>
                <c:pt idx="223">
                  <c:v>43663</c:v>
                </c:pt>
                <c:pt idx="224">
                  <c:v>43664</c:v>
                </c:pt>
                <c:pt idx="225">
                  <c:v>43665</c:v>
                </c:pt>
                <c:pt idx="226">
                  <c:v>43668</c:v>
                </c:pt>
                <c:pt idx="227">
                  <c:v>43669</c:v>
                </c:pt>
                <c:pt idx="228">
                  <c:v>43670</c:v>
                </c:pt>
                <c:pt idx="229">
                  <c:v>43671</c:v>
                </c:pt>
                <c:pt idx="230">
                  <c:v>43672</c:v>
                </c:pt>
                <c:pt idx="231">
                  <c:v>43675</c:v>
                </c:pt>
                <c:pt idx="232">
                  <c:v>43676</c:v>
                </c:pt>
                <c:pt idx="233">
                  <c:v>43677</c:v>
                </c:pt>
                <c:pt idx="234">
                  <c:v>43678</c:v>
                </c:pt>
                <c:pt idx="235">
                  <c:v>43679</c:v>
                </c:pt>
                <c:pt idx="236">
                  <c:v>43682</c:v>
                </c:pt>
                <c:pt idx="237">
                  <c:v>43683</c:v>
                </c:pt>
                <c:pt idx="238">
                  <c:v>43684</c:v>
                </c:pt>
                <c:pt idx="239">
                  <c:v>43685</c:v>
                </c:pt>
                <c:pt idx="240">
                  <c:v>43686</c:v>
                </c:pt>
                <c:pt idx="241">
                  <c:v>43689</c:v>
                </c:pt>
                <c:pt idx="242">
                  <c:v>43690</c:v>
                </c:pt>
                <c:pt idx="243">
                  <c:v>43691</c:v>
                </c:pt>
                <c:pt idx="244">
                  <c:v>43692</c:v>
                </c:pt>
                <c:pt idx="245">
                  <c:v>43693</c:v>
                </c:pt>
                <c:pt idx="246">
                  <c:v>43696</c:v>
                </c:pt>
                <c:pt idx="247">
                  <c:v>43697</c:v>
                </c:pt>
                <c:pt idx="248">
                  <c:v>43698</c:v>
                </c:pt>
                <c:pt idx="249">
                  <c:v>43699</c:v>
                </c:pt>
                <c:pt idx="250">
                  <c:v>43700</c:v>
                </c:pt>
                <c:pt idx="251">
                  <c:v>43703</c:v>
                </c:pt>
                <c:pt idx="252">
                  <c:v>43704</c:v>
                </c:pt>
                <c:pt idx="253">
                  <c:v>43705</c:v>
                </c:pt>
                <c:pt idx="254">
                  <c:v>43706</c:v>
                </c:pt>
                <c:pt idx="255">
                  <c:v>43707</c:v>
                </c:pt>
              </c:numCache>
            </c:numRef>
          </c:cat>
          <c:val>
            <c:numRef>
              <c:f>'Icomdex comp -MCX &amp;Nkrish index'!$B$69:$B$324</c:f>
              <c:numCache>
                <c:formatCode>0.00</c:formatCode>
                <c:ptCount val="256"/>
                <c:pt idx="0">
                  <c:v>620.51</c:v>
                </c:pt>
                <c:pt idx="1">
                  <c:v>615.48</c:v>
                </c:pt>
                <c:pt idx="2">
                  <c:v>615.04</c:v>
                </c:pt>
                <c:pt idx="3">
                  <c:v>616.74</c:v>
                </c:pt>
                <c:pt idx="4">
                  <c:v>615.46</c:v>
                </c:pt>
                <c:pt idx="5">
                  <c:v>619.17999999999995</c:v>
                </c:pt>
                <c:pt idx="6">
                  <c:v>619.52</c:v>
                </c:pt>
                <c:pt idx="7">
                  <c:v>622.09</c:v>
                </c:pt>
                <c:pt idx="8">
                  <c:v>613.74</c:v>
                </c:pt>
                <c:pt idx="9">
                  <c:v>612.86</c:v>
                </c:pt>
                <c:pt idx="10">
                  <c:v>619.1</c:v>
                </c:pt>
                <c:pt idx="11">
                  <c:v>623.65</c:v>
                </c:pt>
                <c:pt idx="12">
                  <c:v>622.6</c:v>
                </c:pt>
                <c:pt idx="13">
                  <c:v>622.52</c:v>
                </c:pt>
                <c:pt idx="14">
                  <c:v>631.14</c:v>
                </c:pt>
                <c:pt idx="15">
                  <c:v>637.54999999999995</c:v>
                </c:pt>
                <c:pt idx="16">
                  <c:v>637.91</c:v>
                </c:pt>
                <c:pt idx="17">
                  <c:v>634.46</c:v>
                </c:pt>
                <c:pt idx="18">
                  <c:v>630.89</c:v>
                </c:pt>
                <c:pt idx="19">
                  <c:v>639.1</c:v>
                </c:pt>
                <c:pt idx="20">
                  <c:v>648.07000000000005</c:v>
                </c:pt>
                <c:pt idx="21">
                  <c:v>660.88</c:v>
                </c:pt>
                <c:pt idx="22">
                  <c:v>652.75</c:v>
                </c:pt>
                <c:pt idx="23">
                  <c:v>657.13</c:v>
                </c:pt>
                <c:pt idx="24">
                  <c:v>651.5</c:v>
                </c:pt>
                <c:pt idx="25">
                  <c:v>656.56</c:v>
                </c:pt>
                <c:pt idx="26">
                  <c:v>649.97</c:v>
                </c:pt>
                <c:pt idx="27">
                  <c:v>649.6</c:v>
                </c:pt>
                <c:pt idx="28">
                  <c:v>649.82000000000005</c:v>
                </c:pt>
                <c:pt idx="29">
                  <c:v>651.49</c:v>
                </c:pt>
                <c:pt idx="30">
                  <c:v>648.29</c:v>
                </c:pt>
                <c:pt idx="31">
                  <c:v>646.08000000000004</c:v>
                </c:pt>
                <c:pt idx="32">
                  <c:v>645.16999999999996</c:v>
                </c:pt>
                <c:pt idx="33">
                  <c:v>643.41</c:v>
                </c:pt>
                <c:pt idx="34">
                  <c:v>644.92999999999995</c:v>
                </c:pt>
                <c:pt idx="35">
                  <c:v>639.12</c:v>
                </c:pt>
                <c:pt idx="36">
                  <c:v>638.29999999999995</c:v>
                </c:pt>
                <c:pt idx="37">
                  <c:v>636.78</c:v>
                </c:pt>
                <c:pt idx="38">
                  <c:v>636.35</c:v>
                </c:pt>
                <c:pt idx="39">
                  <c:v>633.88</c:v>
                </c:pt>
                <c:pt idx="40">
                  <c:v>628.36</c:v>
                </c:pt>
                <c:pt idx="41">
                  <c:v>626.04</c:v>
                </c:pt>
                <c:pt idx="42">
                  <c:v>623.20000000000005</c:v>
                </c:pt>
                <c:pt idx="43">
                  <c:v>622.02</c:v>
                </c:pt>
                <c:pt idx="44">
                  <c:v>619.96</c:v>
                </c:pt>
                <c:pt idx="45">
                  <c:v>613.77</c:v>
                </c:pt>
                <c:pt idx="46">
                  <c:v>614.24</c:v>
                </c:pt>
                <c:pt idx="47">
                  <c:v>611.13</c:v>
                </c:pt>
                <c:pt idx="48">
                  <c:v>604.22</c:v>
                </c:pt>
                <c:pt idx="49">
                  <c:v>604.46</c:v>
                </c:pt>
                <c:pt idx="50">
                  <c:v>593.76</c:v>
                </c:pt>
                <c:pt idx="51">
                  <c:v>596.99</c:v>
                </c:pt>
                <c:pt idx="52">
                  <c:v>595.25</c:v>
                </c:pt>
                <c:pt idx="53">
                  <c:v>599.66999999999996</c:v>
                </c:pt>
                <c:pt idx="54">
                  <c:v>597.27</c:v>
                </c:pt>
                <c:pt idx="55">
                  <c:v>586.03</c:v>
                </c:pt>
                <c:pt idx="56">
                  <c:v>591.62</c:v>
                </c:pt>
                <c:pt idx="57">
                  <c:v>584.47</c:v>
                </c:pt>
                <c:pt idx="58">
                  <c:v>574.20000000000005</c:v>
                </c:pt>
                <c:pt idx="59">
                  <c:v>574.11</c:v>
                </c:pt>
                <c:pt idx="60">
                  <c:v>568.96</c:v>
                </c:pt>
                <c:pt idx="61">
                  <c:v>572.63</c:v>
                </c:pt>
                <c:pt idx="62">
                  <c:v>568.04</c:v>
                </c:pt>
                <c:pt idx="63">
                  <c:v>566.99</c:v>
                </c:pt>
                <c:pt idx="64">
                  <c:v>580.32000000000005</c:v>
                </c:pt>
                <c:pt idx="65">
                  <c:v>583.99</c:v>
                </c:pt>
                <c:pt idx="66">
                  <c:v>586.07000000000005</c:v>
                </c:pt>
                <c:pt idx="67">
                  <c:v>578.66999999999996</c:v>
                </c:pt>
                <c:pt idx="68">
                  <c:v>591.75</c:v>
                </c:pt>
                <c:pt idx="69">
                  <c:v>594.70000000000005</c:v>
                </c:pt>
                <c:pt idx="70">
                  <c:v>594.03</c:v>
                </c:pt>
                <c:pt idx="71">
                  <c:v>589.46</c:v>
                </c:pt>
                <c:pt idx="72">
                  <c:v>586.14</c:v>
                </c:pt>
                <c:pt idx="73">
                  <c:v>583.70000000000005</c:v>
                </c:pt>
                <c:pt idx="74">
                  <c:v>580.49</c:v>
                </c:pt>
                <c:pt idx="75">
                  <c:v>564.91</c:v>
                </c:pt>
                <c:pt idx="76">
                  <c:v>567.16999999999996</c:v>
                </c:pt>
                <c:pt idx="77">
                  <c:v>562.32000000000005</c:v>
                </c:pt>
                <c:pt idx="78">
                  <c:v>559.24</c:v>
                </c:pt>
                <c:pt idx="79">
                  <c:v>555.49</c:v>
                </c:pt>
                <c:pt idx="80">
                  <c:v>561.47</c:v>
                </c:pt>
                <c:pt idx="81">
                  <c:v>562.24</c:v>
                </c:pt>
                <c:pt idx="82">
                  <c:v>558.79999999999995</c:v>
                </c:pt>
                <c:pt idx="83">
                  <c:v>554.62</c:v>
                </c:pt>
                <c:pt idx="84">
                  <c:v>554.94000000000005</c:v>
                </c:pt>
                <c:pt idx="85">
                  <c:v>559.28</c:v>
                </c:pt>
                <c:pt idx="86">
                  <c:v>559.52</c:v>
                </c:pt>
                <c:pt idx="87">
                  <c:v>561</c:v>
                </c:pt>
                <c:pt idx="88">
                  <c:v>566.54999999999995</c:v>
                </c:pt>
                <c:pt idx="89">
                  <c:v>568.83000000000004</c:v>
                </c:pt>
                <c:pt idx="90">
                  <c:v>577.69000000000005</c:v>
                </c:pt>
                <c:pt idx="91">
                  <c:v>574.79999999999995</c:v>
                </c:pt>
                <c:pt idx="92">
                  <c:v>575.67999999999995</c:v>
                </c:pt>
                <c:pt idx="93">
                  <c:v>578.37</c:v>
                </c:pt>
                <c:pt idx="94">
                  <c:v>581.03</c:v>
                </c:pt>
                <c:pt idx="95">
                  <c:v>583.26</c:v>
                </c:pt>
                <c:pt idx="96">
                  <c:v>584.52</c:v>
                </c:pt>
                <c:pt idx="97">
                  <c:v>589.63</c:v>
                </c:pt>
                <c:pt idx="98">
                  <c:v>588.47</c:v>
                </c:pt>
                <c:pt idx="99">
                  <c:v>586.33000000000004</c:v>
                </c:pt>
                <c:pt idx="100">
                  <c:v>586.97</c:v>
                </c:pt>
                <c:pt idx="101">
                  <c:v>587.74</c:v>
                </c:pt>
                <c:pt idx="102">
                  <c:v>595.05999999999995</c:v>
                </c:pt>
                <c:pt idx="103">
                  <c:v>591.07000000000005</c:v>
                </c:pt>
                <c:pt idx="104">
                  <c:v>598.61</c:v>
                </c:pt>
                <c:pt idx="105">
                  <c:v>602.69000000000005</c:v>
                </c:pt>
                <c:pt idx="106">
                  <c:v>603.91</c:v>
                </c:pt>
                <c:pt idx="107">
                  <c:v>611</c:v>
                </c:pt>
                <c:pt idx="108">
                  <c:v>613.07000000000005</c:v>
                </c:pt>
                <c:pt idx="109">
                  <c:v>606.9</c:v>
                </c:pt>
                <c:pt idx="110">
                  <c:v>606.03</c:v>
                </c:pt>
                <c:pt idx="111">
                  <c:v>599.79999999999995</c:v>
                </c:pt>
                <c:pt idx="112">
                  <c:v>599.61</c:v>
                </c:pt>
                <c:pt idx="113">
                  <c:v>593.66</c:v>
                </c:pt>
                <c:pt idx="114">
                  <c:v>589.42999999999995</c:v>
                </c:pt>
                <c:pt idx="115">
                  <c:v>592.30999999999995</c:v>
                </c:pt>
                <c:pt idx="116">
                  <c:v>592.63</c:v>
                </c:pt>
                <c:pt idx="117">
                  <c:v>602.26</c:v>
                </c:pt>
                <c:pt idx="118">
                  <c:v>605.29999999999995</c:v>
                </c:pt>
                <c:pt idx="119">
                  <c:v>608.30999999999995</c:v>
                </c:pt>
                <c:pt idx="120">
                  <c:v>612.42999999999995</c:v>
                </c:pt>
                <c:pt idx="121">
                  <c:v>608.32000000000005</c:v>
                </c:pt>
                <c:pt idx="122">
                  <c:v>611.20000000000005</c:v>
                </c:pt>
                <c:pt idx="123">
                  <c:v>605.23</c:v>
                </c:pt>
                <c:pt idx="124">
                  <c:v>607.86</c:v>
                </c:pt>
                <c:pt idx="125">
                  <c:v>612.36</c:v>
                </c:pt>
                <c:pt idx="126">
                  <c:v>608.39</c:v>
                </c:pt>
                <c:pt idx="127">
                  <c:v>605.01</c:v>
                </c:pt>
                <c:pt idx="128">
                  <c:v>600.46</c:v>
                </c:pt>
                <c:pt idx="129">
                  <c:v>600.20000000000005</c:v>
                </c:pt>
                <c:pt idx="130">
                  <c:v>595.54</c:v>
                </c:pt>
                <c:pt idx="131">
                  <c:v>593.29999999999995</c:v>
                </c:pt>
                <c:pt idx="132">
                  <c:v>591.01</c:v>
                </c:pt>
                <c:pt idx="133">
                  <c:v>591.23</c:v>
                </c:pt>
                <c:pt idx="134">
                  <c:v>596.16</c:v>
                </c:pt>
                <c:pt idx="135">
                  <c:v>600.25</c:v>
                </c:pt>
                <c:pt idx="136">
                  <c:v>595.29999999999995</c:v>
                </c:pt>
                <c:pt idx="137">
                  <c:v>591.72</c:v>
                </c:pt>
                <c:pt idx="138">
                  <c:v>589.53</c:v>
                </c:pt>
                <c:pt idx="139">
                  <c:v>595.41999999999996</c:v>
                </c:pt>
                <c:pt idx="140">
                  <c:v>594.76</c:v>
                </c:pt>
                <c:pt idx="141">
                  <c:v>594.73</c:v>
                </c:pt>
                <c:pt idx="142">
                  <c:v>594.04999999999995</c:v>
                </c:pt>
                <c:pt idx="143">
                  <c:v>595.5</c:v>
                </c:pt>
                <c:pt idx="144">
                  <c:v>597.96</c:v>
                </c:pt>
                <c:pt idx="145">
                  <c:v>596.87</c:v>
                </c:pt>
                <c:pt idx="146">
                  <c:v>592.78</c:v>
                </c:pt>
                <c:pt idx="147">
                  <c:v>599.91999999999996</c:v>
                </c:pt>
                <c:pt idx="148">
                  <c:v>602.4</c:v>
                </c:pt>
                <c:pt idx="149">
                  <c:v>600.38</c:v>
                </c:pt>
                <c:pt idx="150">
                  <c:v>601.1</c:v>
                </c:pt>
                <c:pt idx="151">
                  <c:v>604.29</c:v>
                </c:pt>
                <c:pt idx="152">
                  <c:v>606.32000000000005</c:v>
                </c:pt>
                <c:pt idx="153">
                  <c:v>612.9</c:v>
                </c:pt>
                <c:pt idx="154">
                  <c:v>609.37</c:v>
                </c:pt>
                <c:pt idx="155">
                  <c:v>609.55999999999995</c:v>
                </c:pt>
                <c:pt idx="156">
                  <c:v>601.91999999999996</c:v>
                </c:pt>
                <c:pt idx="157">
                  <c:v>608.49</c:v>
                </c:pt>
                <c:pt idx="158">
                  <c:v>607.29</c:v>
                </c:pt>
                <c:pt idx="159">
                  <c:v>603.29999999999995</c:v>
                </c:pt>
                <c:pt idx="160">
                  <c:v>604.78</c:v>
                </c:pt>
                <c:pt idx="161">
                  <c:v>602.94000000000005</c:v>
                </c:pt>
                <c:pt idx="162">
                  <c:v>607.74</c:v>
                </c:pt>
                <c:pt idx="163">
                  <c:v>606.54999999999995</c:v>
                </c:pt>
                <c:pt idx="164">
                  <c:v>610.04</c:v>
                </c:pt>
                <c:pt idx="165">
                  <c:v>611.88</c:v>
                </c:pt>
                <c:pt idx="166">
                  <c:v>605.29999999999995</c:v>
                </c:pt>
                <c:pt idx="167">
                  <c:v>603.16</c:v>
                </c:pt>
                <c:pt idx="168">
                  <c:v>596.88</c:v>
                </c:pt>
                <c:pt idx="169">
                  <c:v>588.89</c:v>
                </c:pt>
                <c:pt idx="170">
                  <c:v>592</c:v>
                </c:pt>
                <c:pt idx="171">
                  <c:v>592.83000000000004</c:v>
                </c:pt>
                <c:pt idx="172">
                  <c:v>589.80999999999995</c:v>
                </c:pt>
                <c:pt idx="173">
                  <c:v>590.45000000000005</c:v>
                </c:pt>
                <c:pt idx="174">
                  <c:v>591.66999999999996</c:v>
                </c:pt>
                <c:pt idx="175">
                  <c:v>591.45000000000005</c:v>
                </c:pt>
                <c:pt idx="176">
                  <c:v>592.1</c:v>
                </c:pt>
                <c:pt idx="177">
                  <c:v>593.08000000000004</c:v>
                </c:pt>
                <c:pt idx="178">
                  <c:v>595.61</c:v>
                </c:pt>
                <c:pt idx="179">
                  <c:v>595.29999999999995</c:v>
                </c:pt>
                <c:pt idx="180">
                  <c:v>592.91</c:v>
                </c:pt>
                <c:pt idx="181">
                  <c:v>586.77</c:v>
                </c:pt>
                <c:pt idx="182">
                  <c:v>586.19000000000005</c:v>
                </c:pt>
                <c:pt idx="183">
                  <c:v>580.25</c:v>
                </c:pt>
                <c:pt idx="184">
                  <c:v>575.91</c:v>
                </c:pt>
                <c:pt idx="185">
                  <c:v>577.95000000000005</c:v>
                </c:pt>
                <c:pt idx="186">
                  <c:v>582.23</c:v>
                </c:pt>
                <c:pt idx="187">
                  <c:v>579.58000000000004</c:v>
                </c:pt>
                <c:pt idx="188">
                  <c:v>580.4</c:v>
                </c:pt>
                <c:pt idx="189">
                  <c:v>577.45000000000005</c:v>
                </c:pt>
                <c:pt idx="190">
                  <c:v>570.79</c:v>
                </c:pt>
                <c:pt idx="191">
                  <c:v>566.91999999999996</c:v>
                </c:pt>
                <c:pt idx="192">
                  <c:v>569.38</c:v>
                </c:pt>
                <c:pt idx="193">
                  <c:v>565.53</c:v>
                </c:pt>
                <c:pt idx="194">
                  <c:v>567.04</c:v>
                </c:pt>
                <c:pt idx="195">
                  <c:v>569.71</c:v>
                </c:pt>
                <c:pt idx="196">
                  <c:v>570.15</c:v>
                </c:pt>
                <c:pt idx="197">
                  <c:v>571.41</c:v>
                </c:pt>
                <c:pt idx="198">
                  <c:v>568.27</c:v>
                </c:pt>
                <c:pt idx="199">
                  <c:v>569.87</c:v>
                </c:pt>
                <c:pt idx="200">
                  <c:v>571.30999999999995</c:v>
                </c:pt>
                <c:pt idx="201">
                  <c:v>571.91</c:v>
                </c:pt>
                <c:pt idx="202">
                  <c:v>579.32000000000005</c:v>
                </c:pt>
                <c:pt idx="203">
                  <c:v>578.04</c:v>
                </c:pt>
                <c:pt idx="204">
                  <c:v>588.86</c:v>
                </c:pt>
                <c:pt idx="205">
                  <c:v>588.05999999999995</c:v>
                </c:pt>
                <c:pt idx="206">
                  <c:v>590.89</c:v>
                </c:pt>
                <c:pt idx="207">
                  <c:v>594.44000000000005</c:v>
                </c:pt>
                <c:pt idx="208">
                  <c:v>595.16</c:v>
                </c:pt>
                <c:pt idx="209">
                  <c:v>592.17999999999995</c:v>
                </c:pt>
                <c:pt idx="210">
                  <c:v>592.30999999999995</c:v>
                </c:pt>
                <c:pt idx="211">
                  <c:v>585.04999999999995</c:v>
                </c:pt>
                <c:pt idx="212">
                  <c:v>583.88</c:v>
                </c:pt>
                <c:pt idx="213">
                  <c:v>584.79</c:v>
                </c:pt>
                <c:pt idx="214">
                  <c:v>581.79999999999995</c:v>
                </c:pt>
                <c:pt idx="215">
                  <c:v>584.29</c:v>
                </c:pt>
                <c:pt idx="216">
                  <c:v>584.48</c:v>
                </c:pt>
                <c:pt idx="217">
                  <c:v>583.53</c:v>
                </c:pt>
                <c:pt idx="218">
                  <c:v>591.91999999999996</c:v>
                </c:pt>
                <c:pt idx="219">
                  <c:v>590.52</c:v>
                </c:pt>
                <c:pt idx="220">
                  <c:v>593.76</c:v>
                </c:pt>
                <c:pt idx="221">
                  <c:v>592.85</c:v>
                </c:pt>
                <c:pt idx="222">
                  <c:v>590</c:v>
                </c:pt>
                <c:pt idx="223">
                  <c:v>592.53</c:v>
                </c:pt>
                <c:pt idx="224">
                  <c:v>591.02</c:v>
                </c:pt>
                <c:pt idx="225">
                  <c:v>588.92999999999995</c:v>
                </c:pt>
                <c:pt idx="226">
                  <c:v>591.08000000000004</c:v>
                </c:pt>
                <c:pt idx="227">
                  <c:v>591.75</c:v>
                </c:pt>
                <c:pt idx="228">
                  <c:v>593.33000000000004</c:v>
                </c:pt>
                <c:pt idx="229">
                  <c:v>591.08000000000004</c:v>
                </c:pt>
                <c:pt idx="230">
                  <c:v>588.20000000000005</c:v>
                </c:pt>
                <c:pt idx="231">
                  <c:v>590.41</c:v>
                </c:pt>
                <c:pt idx="232">
                  <c:v>590.70000000000005</c:v>
                </c:pt>
                <c:pt idx="233">
                  <c:v>592.01</c:v>
                </c:pt>
                <c:pt idx="234">
                  <c:v>584.58000000000004</c:v>
                </c:pt>
                <c:pt idx="235">
                  <c:v>589.12</c:v>
                </c:pt>
                <c:pt idx="236">
                  <c:v>597.97</c:v>
                </c:pt>
                <c:pt idx="237">
                  <c:v>598.14</c:v>
                </c:pt>
                <c:pt idx="238">
                  <c:v>596.94000000000005</c:v>
                </c:pt>
                <c:pt idx="239">
                  <c:v>596.5</c:v>
                </c:pt>
                <c:pt idx="240">
                  <c:v>601.55999999999995</c:v>
                </c:pt>
                <c:pt idx="241">
                  <c:v>605.57000000000005</c:v>
                </c:pt>
                <c:pt idx="242">
                  <c:v>607.91999999999996</c:v>
                </c:pt>
                <c:pt idx="243">
                  <c:v>606.46</c:v>
                </c:pt>
                <c:pt idx="244">
                  <c:v>606.46</c:v>
                </c:pt>
                <c:pt idx="245">
                  <c:v>604.01</c:v>
                </c:pt>
                <c:pt idx="246">
                  <c:v>605.6</c:v>
                </c:pt>
                <c:pt idx="247">
                  <c:v>606.09</c:v>
                </c:pt>
                <c:pt idx="248">
                  <c:v>607.78</c:v>
                </c:pt>
                <c:pt idx="249">
                  <c:v>608.29</c:v>
                </c:pt>
                <c:pt idx="250">
                  <c:v>606.86</c:v>
                </c:pt>
                <c:pt idx="251">
                  <c:v>608.1</c:v>
                </c:pt>
                <c:pt idx="252">
                  <c:v>611.44000000000005</c:v>
                </c:pt>
                <c:pt idx="253">
                  <c:v>615.5</c:v>
                </c:pt>
                <c:pt idx="254">
                  <c:v>612.96</c:v>
                </c:pt>
                <c:pt idx="255" formatCode="General">
                  <c:v>610.11</c:v>
                </c:pt>
              </c:numCache>
            </c:numRef>
          </c:val>
          <c:smooth val="0"/>
        </c:ser>
        <c:dLbls>
          <c:showLegendKey val="0"/>
          <c:showVal val="0"/>
          <c:showCatName val="0"/>
          <c:showSerName val="0"/>
          <c:showPercent val="0"/>
          <c:showBubbleSize val="0"/>
        </c:dLbls>
        <c:marker val="1"/>
        <c:smooth val="0"/>
        <c:axId val="779749416"/>
        <c:axId val="779750592"/>
      </c:lineChart>
      <c:dateAx>
        <c:axId val="779747848"/>
        <c:scaling>
          <c:orientation val="minMax"/>
          <c:max val="43707"/>
          <c:min val="43346"/>
        </c:scaling>
        <c:delete val="0"/>
        <c:axPos val="b"/>
        <c:minorGridlines>
          <c:spPr>
            <a:ln>
              <a:solidFill>
                <a:schemeClr val="tx2">
                  <a:lumMod val="5000"/>
                  <a:lumOff val="95000"/>
                </a:schemeClr>
              </a:solidFill>
            </a:ln>
            <a:effectLst/>
          </c:spPr>
        </c:minorGridlines>
        <c:numFmt formatCode="[$-409]mmm\-yy;@" sourceLinked="0"/>
        <c:majorTickMark val="cross"/>
        <c:minorTickMark val="cross"/>
        <c:tickLblPos val="nextTo"/>
        <c:spPr>
          <a:noFill/>
          <a:ln w="9525" cap="flat" cmpd="sng" algn="ctr">
            <a:solidFill>
              <a:schemeClr val="tx2">
                <a:lumMod val="15000"/>
                <a:lumOff val="85000"/>
              </a:schemeClr>
            </a:solidFill>
            <a:round/>
          </a:ln>
          <a:effectLst/>
        </c:spPr>
        <c:txPr>
          <a:bodyPr rot="-1380000" spcFirstLastPara="1" vertOverflow="ellipsis" wrap="square" anchor="ctr" anchorCtr="1"/>
          <a:lstStyle/>
          <a:p>
            <a:pPr>
              <a:defRPr sz="1050" b="0" i="0" u="none" strike="noStrike" kern="1200" baseline="0">
                <a:solidFill>
                  <a:schemeClr val="dk1"/>
                </a:solidFill>
                <a:latin typeface="Garamond" panose="02020404030301010803" pitchFamily="18" charset="0"/>
                <a:ea typeface="+mn-ea"/>
                <a:cs typeface="+mn-cs"/>
              </a:defRPr>
            </a:pPr>
            <a:endParaRPr lang="en-US"/>
          </a:p>
        </c:txPr>
        <c:crossAx val="779748240"/>
        <c:crosses val="autoZero"/>
        <c:auto val="0"/>
        <c:lblOffset val="100"/>
        <c:baseTimeUnit val="days"/>
        <c:majorUnit val="1"/>
        <c:majorTimeUnit val="months"/>
        <c:minorUnit val="1"/>
        <c:minorTimeUnit val="months"/>
      </c:dateAx>
      <c:valAx>
        <c:axId val="779748240"/>
        <c:scaling>
          <c:orientation val="minMax"/>
          <c:max val="4500"/>
          <c:min val="295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dk1"/>
                    </a:solidFill>
                    <a:latin typeface="Garamond" panose="02020404030301010803" pitchFamily="18" charset="0"/>
                    <a:ea typeface="+mn-ea"/>
                    <a:cs typeface="+mn-cs"/>
                  </a:defRPr>
                </a:pPr>
                <a:r>
                  <a:rPr lang="en-IN" sz="1000">
                    <a:latin typeface="Garamond" panose="02020404030301010803" pitchFamily="18" charset="0"/>
                  </a:rPr>
                  <a:t>NKrishi </a:t>
                </a:r>
                <a:r>
                  <a:rPr lang="en-IN" sz="1000" baseline="0">
                    <a:latin typeface="Garamond" panose="02020404030301010803" pitchFamily="18" charset="0"/>
                  </a:rPr>
                  <a:t> Index NCDEX</a:t>
                </a:r>
                <a:endParaRPr lang="en-IN" sz="1000">
                  <a:latin typeface="Garamond" panose="02020404030301010803" pitchFamily="18" charset="0"/>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dk1"/>
                  </a:solidFill>
                  <a:latin typeface="Garamond" panose="02020404030301010803"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dk1"/>
                </a:solidFill>
                <a:latin typeface="Garamond" panose="02020404030301010803" pitchFamily="18" charset="0"/>
                <a:ea typeface="+mn-ea"/>
                <a:cs typeface="+mn-cs"/>
              </a:defRPr>
            </a:pPr>
            <a:endParaRPr lang="en-US"/>
          </a:p>
        </c:txPr>
        <c:crossAx val="779747848"/>
        <c:crossesAt val="42978"/>
        <c:crossBetween val="midCat"/>
      </c:valAx>
      <c:valAx>
        <c:axId val="779750592"/>
        <c:scaling>
          <c:orientation val="minMax"/>
        </c:scaling>
        <c:delete val="0"/>
        <c:axPos val="r"/>
        <c:title>
          <c:tx>
            <c:rich>
              <a:bodyPr rot="-5400000" spcFirstLastPara="1" vertOverflow="ellipsis" vert="horz" wrap="square" anchor="ctr" anchorCtr="1"/>
              <a:lstStyle/>
              <a:p>
                <a:pPr>
                  <a:defRPr sz="1000" b="1" i="0" u="none" strike="noStrike" kern="1200" baseline="0">
                    <a:solidFill>
                      <a:schemeClr val="dk1"/>
                    </a:solidFill>
                    <a:latin typeface="Garamond" panose="02020404030301010803" pitchFamily="18" charset="0"/>
                    <a:ea typeface="+mn-ea"/>
                    <a:cs typeface="+mn-cs"/>
                  </a:defRPr>
                </a:pPr>
                <a:r>
                  <a:rPr lang="en-IN" sz="1000">
                    <a:latin typeface="Garamond" panose="02020404030301010803" pitchFamily="18" charset="0"/>
                  </a:rPr>
                  <a:t>MCX</a:t>
                </a:r>
                <a:r>
                  <a:rPr lang="en-IN" sz="1000" baseline="0">
                    <a:latin typeface="Garamond" panose="02020404030301010803" pitchFamily="18" charset="0"/>
                  </a:rPr>
                  <a:t>  icomdex composite index</a:t>
                </a:r>
                <a:endParaRPr lang="en-IN" sz="1000">
                  <a:latin typeface="Garamond" panose="02020404030301010803" pitchFamily="18" charset="0"/>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dk1"/>
                  </a:solidFill>
                  <a:latin typeface="Garamond" panose="02020404030301010803" pitchFamily="18" charset="0"/>
                  <a:ea typeface="+mn-ea"/>
                  <a:cs typeface="+mn-cs"/>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solidFill>
                <a:latin typeface="Garamond" panose="02020404030301010803" pitchFamily="18" charset="0"/>
                <a:ea typeface="+mn-ea"/>
                <a:cs typeface="+mn-cs"/>
              </a:defRPr>
            </a:pPr>
            <a:endParaRPr lang="en-US"/>
          </a:p>
        </c:txPr>
        <c:crossAx val="779749416"/>
        <c:crosses val="max"/>
        <c:crossBetween val="between"/>
      </c:valAx>
      <c:dateAx>
        <c:axId val="779749416"/>
        <c:scaling>
          <c:orientation val="minMax"/>
        </c:scaling>
        <c:delete val="1"/>
        <c:axPos val="b"/>
        <c:numFmt formatCode="d\-mmm\-yy" sourceLinked="1"/>
        <c:majorTickMark val="out"/>
        <c:minorTickMark val="none"/>
        <c:tickLblPos val="nextTo"/>
        <c:crossAx val="779750592"/>
        <c:crosses val="autoZero"/>
        <c:auto val="0"/>
        <c:lblOffset val="100"/>
        <c:baseTimeUnit val="day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dk1"/>
              </a:solidFill>
              <a:latin typeface="Garamond" panose="02020404030301010803" pitchFamily="18" charset="0"/>
              <a:ea typeface="+mn-ea"/>
              <a:cs typeface="+mn-cs"/>
            </a:defRPr>
          </a:pPr>
          <a:endParaRPr lang="en-US"/>
        </a:p>
      </c:txPr>
    </c:legend>
    <c:plotVisOnly val="1"/>
    <c:dispBlanksAs val="gap"/>
    <c:showDLblsOverMax val="0"/>
  </c:chart>
  <c:spPr>
    <a:solidFill>
      <a:schemeClr val="lt1"/>
    </a:solidFill>
    <a:ln w="25400" cap="flat" cmpd="sng" algn="ctr">
      <a:solidFill>
        <a:srgbClr val="0070C0"/>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371531547948989E-2"/>
          <c:y val="8.9285349398439295E-2"/>
          <c:w val="0.87834872879696013"/>
          <c:h val="0.74737120359955"/>
        </c:manualLayout>
      </c:layout>
      <c:barChart>
        <c:barDir val="col"/>
        <c:grouping val="clustered"/>
        <c:varyColors val="0"/>
        <c:ser>
          <c:idx val="0"/>
          <c:order val="0"/>
          <c:tx>
            <c:strRef>
              <c:f>'Volatility chart'!$C$4</c:f>
              <c:strCache>
                <c:ptCount val="1"/>
                <c:pt idx="0">
                  <c:v>%Variation</c:v>
                </c:pt>
              </c:strCache>
            </c:strRef>
          </c:tx>
          <c:invertIfNegative val="0"/>
          <c:dLbls>
            <c:dLbl>
              <c:idx val="0"/>
              <c:layout>
                <c:manualLayout>
                  <c:x val="-5.9701492537313433E-3"/>
                  <c:y val="1.298735385349558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9800995024875619E-3"/>
                  <c:y val="1.4582158711642677E-2"/>
                </c:manualLayout>
              </c:layout>
              <c:spPr>
                <a:solidFill>
                  <a:schemeClr val="bg1">
                    <a:alpha val="89000"/>
                  </a:schemeClr>
                </a:solidFill>
              </c:spPr>
              <c:txPr>
                <a:bodyPr rot="0" vert="horz" anchor="b" anchorCtr="1"/>
                <a:lstStyle/>
                <a:p>
                  <a:pPr>
                    <a:defRPr b="1">
                      <a:latin typeface="Garamond" panose="02020404030301010803"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7.2967647950442939E-17"/>
                  <c:y val="-1.112497825379896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526489744337513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3.0452674897119341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nchor="b" anchorCtr="1"/>
              <a:lstStyle/>
              <a:p>
                <a:pPr>
                  <a:defRPr b="1">
                    <a:latin typeface="Garamond" panose="02020404030301010803"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icomdex composite index</c:v>
                </c:pt>
                <c:pt idx="1">
                  <c:v>NKrishi index</c:v>
                </c:pt>
                <c:pt idx="2">
                  <c:v>MCX icomdex base metal</c:v>
                </c:pt>
                <c:pt idx="3">
                  <c:v>MCX icomdex crude oil </c:v>
                </c:pt>
                <c:pt idx="4">
                  <c:v>MCX icomdex bullion</c:v>
                </c:pt>
              </c:strCache>
            </c:strRef>
          </c:cat>
          <c:val>
            <c:numRef>
              <c:f>'Volatility chart'!$C$5:$C$9</c:f>
              <c:numCache>
                <c:formatCode>0.0</c:formatCode>
                <c:ptCount val="5"/>
                <c:pt idx="0">
                  <c:v>3.0573807874867018</c:v>
                </c:pt>
                <c:pt idx="1">
                  <c:v>-2.1328955906776255</c:v>
                </c:pt>
                <c:pt idx="2">
                  <c:v>-1.8505182479874471</c:v>
                </c:pt>
                <c:pt idx="3">
                  <c:v>-2.3055047735120868</c:v>
                </c:pt>
                <c:pt idx="4">
                  <c:v>9.4853122685756492</c:v>
                </c:pt>
              </c:numCache>
            </c:numRef>
          </c:val>
        </c:ser>
        <c:ser>
          <c:idx val="1"/>
          <c:order val="1"/>
          <c:tx>
            <c:strRef>
              <c:f>'Volatility chart'!$D$4</c:f>
              <c:strCache>
                <c:ptCount val="1"/>
                <c:pt idx="0">
                  <c:v>%Volatility</c:v>
                </c:pt>
              </c:strCache>
            </c:strRef>
          </c:tx>
          <c:invertIfNegative val="0"/>
          <c:dLbls>
            <c:spPr>
              <a:noFill/>
              <a:ln>
                <a:noFill/>
              </a:ln>
              <a:effectLst/>
            </c:spPr>
            <c:txPr>
              <a:bodyPr rot="0" vert="horz" anchor="ctr" anchorCtr="1"/>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icomdex composite index</c:v>
                </c:pt>
                <c:pt idx="1">
                  <c:v>NKrishi index</c:v>
                </c:pt>
                <c:pt idx="2">
                  <c:v>MCX icomdex base metal</c:v>
                </c:pt>
                <c:pt idx="3">
                  <c:v>MCX icomdex crude oil </c:v>
                </c:pt>
                <c:pt idx="4">
                  <c:v>MCX icomdex bullion</c:v>
                </c:pt>
              </c:strCache>
            </c:strRef>
          </c:cat>
          <c:val>
            <c:numRef>
              <c:f>'Volatility chart'!$D$5:$D$9</c:f>
              <c:numCache>
                <c:formatCode>0.0</c:formatCode>
                <c:ptCount val="5"/>
                <c:pt idx="0">
                  <c:v>0.57575544703759485</c:v>
                </c:pt>
                <c:pt idx="1">
                  <c:v>0.3611745478826115</c:v>
                </c:pt>
                <c:pt idx="2">
                  <c:v>0.65752905837338482</c:v>
                </c:pt>
                <c:pt idx="3">
                  <c:v>2.7420809169895168</c:v>
                </c:pt>
                <c:pt idx="4">
                  <c:v>1.0337700141478987</c:v>
                </c:pt>
              </c:numCache>
            </c:numRef>
          </c:val>
        </c:ser>
        <c:dLbls>
          <c:showLegendKey val="0"/>
          <c:showVal val="0"/>
          <c:showCatName val="0"/>
          <c:showSerName val="0"/>
          <c:showPercent val="0"/>
          <c:showBubbleSize val="0"/>
        </c:dLbls>
        <c:gapWidth val="75"/>
        <c:overlap val="-25"/>
        <c:axId val="779756864"/>
        <c:axId val="779758432"/>
      </c:barChart>
      <c:catAx>
        <c:axId val="779756864"/>
        <c:scaling>
          <c:orientation val="minMax"/>
        </c:scaling>
        <c:delete val="0"/>
        <c:axPos val="b"/>
        <c:numFmt formatCode="General" sourceLinked="0"/>
        <c:majorTickMark val="out"/>
        <c:minorTickMark val="cross"/>
        <c:tickLblPos val="nextTo"/>
        <c:spPr>
          <a:ln w="12700">
            <a:solidFill>
              <a:schemeClr val="tx1"/>
            </a:solidFill>
          </a:ln>
        </c:spPr>
        <c:txPr>
          <a:bodyPr anchor="b" anchorCtr="0"/>
          <a:lstStyle/>
          <a:p>
            <a:pPr>
              <a:defRPr sz="1100" b="1">
                <a:latin typeface="Garamond" panose="02020404030301010803" pitchFamily="18" charset="0"/>
                <a:cs typeface="Times New Roman" panose="02020603050405020304" pitchFamily="18" charset="0"/>
              </a:defRPr>
            </a:pPr>
            <a:endParaRPr lang="en-US"/>
          </a:p>
        </c:txPr>
        <c:crossAx val="779758432"/>
        <c:crosses val="autoZero"/>
        <c:auto val="1"/>
        <c:lblAlgn val="ctr"/>
        <c:lblOffset val="100"/>
        <c:noMultiLvlLbl val="0"/>
      </c:catAx>
      <c:valAx>
        <c:axId val="779758432"/>
        <c:scaling>
          <c:orientation val="minMax"/>
          <c:max val="9.6999999999999993"/>
          <c:min val="-2.4"/>
        </c:scaling>
        <c:delete val="0"/>
        <c:axPos val="l"/>
        <c:majorGridlines>
          <c:spPr>
            <a:ln w="6350">
              <a:solidFill>
                <a:schemeClr val="bg1">
                  <a:lumMod val="85000"/>
                </a:schemeClr>
              </a:solidFill>
            </a:ln>
          </c:spPr>
        </c:majorGridlines>
        <c:numFmt formatCode="0" sourceLinked="0"/>
        <c:majorTickMark val="out"/>
        <c:minorTickMark val="none"/>
        <c:tickLblPos val="nextTo"/>
        <c:txPr>
          <a:bodyPr/>
          <a:lstStyle/>
          <a:p>
            <a:pPr>
              <a:defRPr>
                <a:latin typeface="Garamond" panose="02020404030301010803" pitchFamily="18" charset="0"/>
              </a:defRPr>
            </a:pPr>
            <a:endParaRPr lang="en-US"/>
          </a:p>
        </c:txPr>
        <c:crossAx val="779756864"/>
        <c:crosses val="autoZero"/>
        <c:crossBetween val="between"/>
        <c:majorUnit val="5"/>
      </c:valAx>
    </c:plotArea>
    <c:legend>
      <c:legendPos val="b"/>
      <c:layout>
        <c:manualLayout>
          <c:xMode val="edge"/>
          <c:yMode val="edge"/>
          <c:x val="0.27764280957417636"/>
          <c:y val="0.92427627102167786"/>
          <c:w val="0.56133381863342047"/>
          <c:h val="5.2892532269082804E-2"/>
        </c:manualLayout>
      </c:layout>
      <c:overlay val="0"/>
      <c:txPr>
        <a:bodyPr/>
        <a:lstStyle/>
        <a:p>
          <a:pPr>
            <a:defRPr sz="1100" b="1">
              <a:latin typeface="Garamond" panose="02020404030301010803" pitchFamily="18" charset="0"/>
              <a:cs typeface="Times New Roman" panose="02020603050405020304" pitchFamily="18" charset="0"/>
            </a:defRPr>
          </a:pPr>
          <a:endParaRPr lang="en-US"/>
        </a:p>
      </c:txPr>
    </c:legend>
    <c:plotVisOnly val="1"/>
    <c:dispBlanksAs val="gap"/>
    <c:showDLblsOverMax val="0"/>
  </c:chart>
  <c:spPr>
    <a:ln cap="rnd">
      <a:solidFill>
        <a:schemeClr val="accent1"/>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91784605355703"/>
          <c:y val="0.18943323727185399"/>
          <c:w val="0.72409894841576172"/>
          <c:h val="0.50846052024476762"/>
        </c:manualLayout>
      </c:layout>
      <c:barChart>
        <c:barDir val="col"/>
        <c:grouping val="clustered"/>
        <c:varyColors val="0"/>
        <c:ser>
          <c:idx val="0"/>
          <c:order val="0"/>
          <c:tx>
            <c:strRef>
              <c:f>'Turnover charts'!$B$3</c:f>
              <c:strCache>
                <c:ptCount val="1"/>
                <c:pt idx="0">
                  <c:v>MCX Agri Futures (LHS)</c:v>
                </c:pt>
              </c:strCache>
            </c:strRef>
          </c:tx>
          <c:spPr>
            <a:solidFill>
              <a:srgbClr val="FF0000"/>
            </a:solidFill>
            <a:ln>
              <a:noFill/>
            </a:ln>
            <a:effectLst/>
          </c:spPr>
          <c:invertIfNegative val="0"/>
          <c:cat>
            <c:numRef>
              <c:f>'Turnover charts'!$A$25:$A$36</c:f>
              <c:numCache>
                <c:formatCode>mmm\-yy</c:formatCode>
                <c:ptCount val="12"/>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numCache>
            </c:numRef>
          </c:cat>
          <c:val>
            <c:numRef>
              <c:f>'Turnover charts'!$B$25:$B$36</c:f>
              <c:numCache>
                <c:formatCode>_ * #,##0_ ;_ * \-#,##0_ ;_ * "-"??_ ;_ @_ </c:formatCode>
                <c:ptCount val="12"/>
                <c:pt idx="0">
                  <c:v>7423.7061147999984</c:v>
                </c:pt>
                <c:pt idx="1">
                  <c:v>7922.7077328000023</c:v>
                </c:pt>
                <c:pt idx="2">
                  <c:v>8041</c:v>
                </c:pt>
                <c:pt idx="3" formatCode="#,##0">
                  <c:v>9155.3991984000022</c:v>
                </c:pt>
                <c:pt idx="4" formatCode="#,##0">
                  <c:v>8419.2546623999988</c:v>
                </c:pt>
                <c:pt idx="5" formatCode="#,##0">
                  <c:v>8064.5327172000007</c:v>
                </c:pt>
                <c:pt idx="6" formatCode="#,##0">
                  <c:v>9706.7168512000007</c:v>
                </c:pt>
                <c:pt idx="7" formatCode="#,##0">
                  <c:v>10805.720484200001</c:v>
                </c:pt>
                <c:pt idx="8" formatCode="#,##0">
                  <c:v>11255.649245000004</c:v>
                </c:pt>
                <c:pt idx="9" formatCode="#,##0">
                  <c:v>7662.3974959999987</c:v>
                </c:pt>
                <c:pt idx="10" formatCode="#,##0">
                  <c:v>7308.1424303999993</c:v>
                </c:pt>
                <c:pt idx="11" formatCode="#,##0">
                  <c:v>6031.4300457999989</c:v>
                </c:pt>
              </c:numCache>
            </c:numRef>
          </c:val>
        </c:ser>
        <c:ser>
          <c:idx val="1"/>
          <c:order val="1"/>
          <c:tx>
            <c:strRef>
              <c:f>'Turnover charts'!$C$3</c:f>
              <c:strCache>
                <c:ptCount val="1"/>
                <c:pt idx="0">
                  <c:v>NCDEX Agri Futures &amp; Options (LHS)</c:v>
                </c:pt>
              </c:strCache>
            </c:strRef>
          </c:tx>
          <c:spPr>
            <a:solidFill>
              <a:srgbClr val="00B050"/>
            </a:solidFill>
            <a:ln>
              <a:noFill/>
            </a:ln>
            <a:effectLst/>
          </c:spPr>
          <c:invertIfNegative val="0"/>
          <c:cat>
            <c:numRef>
              <c:f>'Turnover charts'!$A$25:$A$36</c:f>
              <c:numCache>
                <c:formatCode>mmm\-yy</c:formatCode>
                <c:ptCount val="12"/>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numCache>
            </c:numRef>
          </c:cat>
          <c:val>
            <c:numRef>
              <c:f>'Turnover charts'!$C$25:$C$36</c:f>
              <c:numCache>
                <c:formatCode>_ * #,##0_ ;_ * \-#,##0_ ;_ * "-"??_ ;_ @_ </c:formatCode>
                <c:ptCount val="12"/>
                <c:pt idx="0">
                  <c:v>38261.393240000034</c:v>
                </c:pt>
                <c:pt idx="1">
                  <c:v>54066.129295000006</c:v>
                </c:pt>
                <c:pt idx="2">
                  <c:v>57367.91</c:v>
                </c:pt>
                <c:pt idx="3">
                  <c:v>35480.986544999971</c:v>
                </c:pt>
                <c:pt idx="4">
                  <c:v>41601.679790000017</c:v>
                </c:pt>
                <c:pt idx="5" formatCode="#,##0">
                  <c:v>29092.05000000001</c:v>
                </c:pt>
                <c:pt idx="6" formatCode="#,##0">
                  <c:v>32694.058799999984</c:v>
                </c:pt>
                <c:pt idx="7" formatCode="#,##0">
                  <c:v>47776.764624999982</c:v>
                </c:pt>
                <c:pt idx="8" formatCode="#,##0">
                  <c:v>48404.986629999963</c:v>
                </c:pt>
                <c:pt idx="9" formatCode="#,##0">
                  <c:v>40097.302365000025</c:v>
                </c:pt>
                <c:pt idx="10" formatCode="#,##0">
                  <c:v>43910.795444999931</c:v>
                </c:pt>
                <c:pt idx="11" formatCode="#,##0">
                  <c:v>38311.310000000012</c:v>
                </c:pt>
              </c:numCache>
            </c:numRef>
          </c:val>
        </c:ser>
        <c:dLbls>
          <c:showLegendKey val="0"/>
          <c:showVal val="0"/>
          <c:showCatName val="0"/>
          <c:showSerName val="0"/>
          <c:showPercent val="0"/>
          <c:showBubbleSize val="0"/>
        </c:dLbls>
        <c:gapWidth val="219"/>
        <c:overlap val="-27"/>
        <c:axId val="779748632"/>
        <c:axId val="779749808"/>
      </c:barChart>
      <c:barChart>
        <c:barDir val="col"/>
        <c:grouping val="clustered"/>
        <c:varyColors val="0"/>
        <c:ser>
          <c:idx val="3"/>
          <c:order val="3"/>
          <c:tx>
            <c:strRef>
              <c:f>'Turnover charts'!$E$3</c:f>
              <c:strCache>
                <c:ptCount val="1"/>
                <c:pt idx="0">
                  <c:v>BSE Agri Futures (RHS)</c:v>
                </c:pt>
              </c:strCache>
            </c:strRef>
          </c:tx>
          <c:spPr>
            <a:solidFill>
              <a:srgbClr val="0070C0"/>
            </a:solidFill>
            <a:ln>
              <a:noFill/>
            </a:ln>
            <a:effectLst/>
          </c:spPr>
          <c:invertIfNegative val="0"/>
          <c:cat>
            <c:numRef>
              <c:f>'Turnover charts'!$A$25:$A$36</c:f>
              <c:numCache>
                <c:formatCode>mmm\-yy</c:formatCode>
                <c:ptCount val="12"/>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numCache>
            </c:numRef>
          </c:cat>
          <c:val>
            <c:numRef>
              <c:f>'Turnover charts'!$E$25:$E$36</c:f>
              <c:numCache>
                <c:formatCode>General</c:formatCode>
                <c:ptCount val="12"/>
                <c:pt idx="5" formatCode="#,##0">
                  <c:v>1817.61805</c:v>
                </c:pt>
                <c:pt idx="6" formatCode="#,##0">
                  <c:v>2901.27</c:v>
                </c:pt>
                <c:pt idx="7" formatCode="#,##0">
                  <c:v>2771.82</c:v>
                </c:pt>
                <c:pt idx="8" formatCode="#,##0">
                  <c:v>3483.45</c:v>
                </c:pt>
                <c:pt idx="9" formatCode="#,##0">
                  <c:v>2631.23</c:v>
                </c:pt>
                <c:pt idx="10" formatCode="#,##0">
                  <c:v>4062.41</c:v>
                </c:pt>
                <c:pt idx="11" formatCode="#,##0">
                  <c:v>4491.3999999999996</c:v>
                </c:pt>
              </c:numCache>
            </c:numRef>
          </c:val>
        </c:ser>
        <c:dLbls>
          <c:showLegendKey val="0"/>
          <c:showVal val="0"/>
          <c:showCatName val="0"/>
          <c:showSerName val="0"/>
          <c:showPercent val="0"/>
          <c:showBubbleSize val="0"/>
        </c:dLbls>
        <c:gapWidth val="414"/>
        <c:axId val="779753336"/>
        <c:axId val="779750200"/>
      </c:barChart>
      <c:lineChart>
        <c:grouping val="standard"/>
        <c:varyColors val="0"/>
        <c:ser>
          <c:idx val="2"/>
          <c:order val="2"/>
          <c:tx>
            <c:strRef>
              <c:f>'Turnover charts'!$D$3</c:f>
              <c:strCache>
                <c:ptCount val="1"/>
                <c:pt idx="0">
                  <c:v>ICEX Agri Futures (RHS)</c:v>
                </c:pt>
              </c:strCache>
            </c:strRef>
          </c:tx>
          <c:spPr>
            <a:ln w="28575" cap="rnd">
              <a:solidFill>
                <a:srgbClr val="7030A0"/>
              </a:solidFill>
              <a:round/>
            </a:ln>
            <a:effectLst/>
          </c:spPr>
          <c:marker>
            <c:symbol val="none"/>
          </c:marker>
          <c:cat>
            <c:numRef>
              <c:f>'Turnover charts'!$A$25:$A$36</c:f>
              <c:numCache>
                <c:formatCode>mmm\-yy</c:formatCode>
                <c:ptCount val="12"/>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numCache>
            </c:numRef>
          </c:cat>
          <c:val>
            <c:numRef>
              <c:f>'Turnover charts'!$D$25:$D$36</c:f>
              <c:numCache>
                <c:formatCode>0</c:formatCode>
                <c:ptCount val="12"/>
                <c:pt idx="0" formatCode="_ * #,##0_ ;_ * \-#,##0_ ;_ * &quot;-&quot;??_ ;_ @_ ">
                  <c:v>1172.834625</c:v>
                </c:pt>
                <c:pt idx="1">
                  <c:v>135</c:v>
                </c:pt>
                <c:pt idx="2" formatCode="General">
                  <c:v>77</c:v>
                </c:pt>
                <c:pt idx="3">
                  <c:v>126.75</c:v>
                </c:pt>
                <c:pt idx="4">
                  <c:v>169.87</c:v>
                </c:pt>
                <c:pt idx="5" formatCode="#,##0">
                  <c:v>189.9</c:v>
                </c:pt>
                <c:pt idx="6" formatCode="#,##0">
                  <c:v>238.73</c:v>
                </c:pt>
                <c:pt idx="7" formatCode="#,##0">
                  <c:v>240.06</c:v>
                </c:pt>
                <c:pt idx="8" formatCode="#,##0">
                  <c:v>425.51</c:v>
                </c:pt>
                <c:pt idx="9" formatCode="#,##0">
                  <c:v>528.39</c:v>
                </c:pt>
                <c:pt idx="10" formatCode="#,##0">
                  <c:v>728.31</c:v>
                </c:pt>
                <c:pt idx="11" formatCode="#,##0">
                  <c:v>729.24</c:v>
                </c:pt>
              </c:numCache>
            </c:numRef>
          </c:val>
          <c:smooth val="0"/>
        </c:ser>
        <c:dLbls>
          <c:showLegendKey val="0"/>
          <c:showVal val="0"/>
          <c:showCatName val="0"/>
          <c:showSerName val="0"/>
          <c:showPercent val="0"/>
          <c:showBubbleSize val="0"/>
        </c:dLbls>
        <c:marker val="1"/>
        <c:smooth val="0"/>
        <c:axId val="779753336"/>
        <c:axId val="779750200"/>
      </c:lineChart>
      <c:dateAx>
        <c:axId val="779748632"/>
        <c:scaling>
          <c:orientation val="minMax"/>
          <c:min val="43344"/>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Garamond" panose="02020404030301010803" pitchFamily="18" charset="0"/>
                <a:ea typeface="+mn-ea"/>
                <a:cs typeface="+mn-cs"/>
              </a:defRPr>
            </a:pPr>
            <a:endParaRPr lang="en-US"/>
          </a:p>
        </c:txPr>
        <c:crossAx val="779749808"/>
        <c:crosses val="autoZero"/>
        <c:auto val="1"/>
        <c:lblOffset val="100"/>
        <c:baseTimeUnit val="months"/>
      </c:dateAx>
      <c:valAx>
        <c:axId val="779749808"/>
        <c:scaling>
          <c:orientation val="minMax"/>
          <c:max val="6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r>
                  <a:rPr lang="en-US" sz="1000" b="0" i="0" u="none" strike="noStrike" baseline="0">
                    <a:solidFill>
                      <a:schemeClr val="tx1"/>
                    </a:solidFill>
                    <a:effectLst/>
                    <a:latin typeface="Garamond" panose="02020404030301010803" pitchFamily="18" charset="0"/>
                  </a:rPr>
                  <a:t>₹</a:t>
                </a:r>
                <a:r>
                  <a:rPr lang="en-IN" sz="1000" b="0" i="0" u="none" strike="noStrike" baseline="0">
                    <a:solidFill>
                      <a:schemeClr val="tx1"/>
                    </a:solidFill>
                    <a:effectLst/>
                    <a:latin typeface="Garamond" panose="02020404030301010803" pitchFamily="18" charset="0"/>
                  </a:rPr>
                  <a:t> crore</a:t>
                </a:r>
                <a:endParaRPr lang="en-IN" b="0">
                  <a:solidFill>
                    <a:schemeClr val="tx1"/>
                  </a:solidFill>
                  <a:latin typeface="Garamond" panose="02020404030301010803"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n-US"/>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Garamond" panose="02020404030301010803" pitchFamily="18" charset="0"/>
                <a:ea typeface="+mn-ea"/>
                <a:cs typeface="+mn-cs"/>
              </a:defRPr>
            </a:pPr>
            <a:endParaRPr lang="en-US"/>
          </a:p>
        </c:txPr>
        <c:crossAx val="779748632"/>
        <c:crossesAt val="43313"/>
        <c:crossBetween val="between"/>
      </c:valAx>
      <c:valAx>
        <c:axId val="779750200"/>
        <c:scaling>
          <c:orientation val="minMax"/>
          <c:max val="7000"/>
        </c:scaling>
        <c:delete val="0"/>
        <c:axPos val="r"/>
        <c:title>
          <c:tx>
            <c:rich>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r>
                  <a:rPr lang="en-US" sz="1000" b="0" i="0" u="none" strike="noStrike" baseline="0">
                    <a:solidFill>
                      <a:schemeClr val="tx1"/>
                    </a:solidFill>
                    <a:effectLst/>
                    <a:latin typeface="Garamond" panose="02020404030301010803" pitchFamily="18" charset="0"/>
                  </a:rPr>
                  <a:t>₹</a:t>
                </a:r>
                <a:r>
                  <a:rPr lang="en-IN" sz="1000" b="0" i="0" u="none" strike="noStrike" baseline="0">
                    <a:solidFill>
                      <a:schemeClr val="tx1"/>
                    </a:solidFill>
                    <a:effectLst/>
                    <a:latin typeface="Garamond" panose="02020404030301010803" pitchFamily="18" charset="0"/>
                  </a:rPr>
                  <a:t> crore</a:t>
                </a:r>
                <a:endParaRPr lang="en-IN" b="0">
                  <a:solidFill>
                    <a:schemeClr val="tx1"/>
                  </a:solidFill>
                  <a:latin typeface="Garamond" panose="02020404030301010803" pitchFamily="18" charset="0"/>
                </a:endParaRPr>
              </a:p>
            </c:rich>
          </c:tx>
          <c:layout>
            <c:manualLayout>
              <c:xMode val="edge"/>
              <c:yMode val="edge"/>
              <c:x val="0.93855111248348855"/>
              <c:y val="0.371303897215463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Garamond" panose="02020404030301010803" pitchFamily="18" charset="0"/>
                <a:ea typeface="+mn-ea"/>
                <a:cs typeface="+mn-cs"/>
              </a:defRPr>
            </a:pPr>
            <a:endParaRPr lang="en-US"/>
          </a:p>
        </c:txPr>
        <c:crossAx val="779753336"/>
        <c:crosses val="max"/>
        <c:crossBetween val="between"/>
      </c:valAx>
      <c:dateAx>
        <c:axId val="779753336"/>
        <c:scaling>
          <c:orientation val="minMax"/>
        </c:scaling>
        <c:delete val="1"/>
        <c:axPos val="b"/>
        <c:numFmt formatCode="mmm\-yy" sourceLinked="1"/>
        <c:majorTickMark val="out"/>
        <c:minorTickMark val="none"/>
        <c:tickLblPos val="nextTo"/>
        <c:crossAx val="779750200"/>
        <c:crosses val="autoZero"/>
        <c:auto val="1"/>
        <c:lblOffset val="100"/>
        <c:baseTimeUnit val="months"/>
        <c:majorUnit val="1"/>
        <c:minorUnit val="1"/>
      </c:dateAx>
      <c:spPr>
        <a:noFill/>
        <a:ln>
          <a:noFill/>
        </a:ln>
        <a:effectLst/>
      </c:spPr>
    </c:plotArea>
    <c:legend>
      <c:legendPos val="b"/>
      <c:layout>
        <c:manualLayout>
          <c:xMode val="edge"/>
          <c:yMode val="edge"/>
          <c:x val="0.05"/>
          <c:y val="0.889195159329916"/>
          <c:w val="0.91986529677569451"/>
          <c:h val="0.11080489938757655"/>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05161298966889"/>
          <c:y val="3.2894990690266274E-2"/>
          <c:w val="0.80845088592320657"/>
          <c:h val="0.72457814568050793"/>
        </c:manualLayout>
      </c:layout>
      <c:barChart>
        <c:barDir val="col"/>
        <c:grouping val="stacked"/>
        <c:varyColors val="0"/>
        <c:ser>
          <c:idx val="0"/>
          <c:order val="0"/>
          <c:tx>
            <c:v>MCX Futures (LHS)</c:v>
          </c:tx>
          <c:spPr>
            <a:solidFill>
              <a:schemeClr val="accent5">
                <a:lumMod val="75000"/>
              </a:schemeClr>
            </a:solidFill>
            <a:ln>
              <a:noFill/>
            </a:ln>
            <a:effectLst/>
          </c:spPr>
          <c:invertIfNegative val="0"/>
          <c:cat>
            <c:numRef>
              <c:f>'Turnover charts'!$I$25:$I$36</c:f>
              <c:numCache>
                <c:formatCode>mmm\-yy</c:formatCode>
                <c:ptCount val="12"/>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numCache>
            </c:numRef>
          </c:cat>
          <c:val>
            <c:numRef>
              <c:f>'Turnover charts'!$J$25:$J$36</c:f>
              <c:numCache>
                <c:formatCode>_(* #,##0_);_(* \(#,##0\);_(* "-"??_);_(@_)</c:formatCode>
                <c:ptCount val="12"/>
                <c:pt idx="0">
                  <c:v>540136.1876240999</c:v>
                </c:pt>
                <c:pt idx="1">
                  <c:v>602393.52301564987</c:v>
                </c:pt>
                <c:pt idx="2">
                  <c:v>560373.39216535003</c:v>
                </c:pt>
                <c:pt idx="3">
                  <c:v>515431.74569595006</c:v>
                </c:pt>
                <c:pt idx="4">
                  <c:v>600469.55308069987</c:v>
                </c:pt>
                <c:pt idx="5">
                  <c:v>532389.84253700008</c:v>
                </c:pt>
                <c:pt idx="6">
                  <c:v>567761.35483295005</c:v>
                </c:pt>
                <c:pt idx="7">
                  <c:v>516307.34400520008</c:v>
                </c:pt>
                <c:pt idx="8">
                  <c:v>615537.92995134997</c:v>
                </c:pt>
                <c:pt idx="9">
                  <c:v>569240.9336420499</c:v>
                </c:pt>
                <c:pt idx="10">
                  <c:v>716525.07049199997</c:v>
                </c:pt>
                <c:pt idx="11">
                  <c:v>728211.15374000021</c:v>
                </c:pt>
              </c:numCache>
            </c:numRef>
          </c:val>
        </c:ser>
        <c:ser>
          <c:idx val="1"/>
          <c:order val="1"/>
          <c:tx>
            <c:v>MCX Option (LHS)</c:v>
          </c:tx>
          <c:spPr>
            <a:solidFill>
              <a:srgbClr val="00B050"/>
            </a:solidFill>
            <a:ln w="12700">
              <a:solidFill>
                <a:schemeClr val="tx1">
                  <a:lumMod val="75000"/>
                  <a:lumOff val="25000"/>
                </a:schemeClr>
              </a:solidFill>
            </a:ln>
            <a:effectLst/>
          </c:spPr>
          <c:invertIfNegative val="0"/>
          <c:dLbls>
            <c:dLbl>
              <c:idx val="0"/>
              <c:layout>
                <c:manualLayout>
                  <c:x val="0"/>
                  <c:y val="-4.85527544351074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5.22875816993464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361344537815125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361344537815129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1017367829021372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6738620704865377E-3"/>
                  <c:y val="-0.11951447245564895"/>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3.361344537815129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7.0342923038677063E-17"/>
                  <c:y val="-4.481792717086831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9184655176216344E-3"/>
                  <c:y val="-4.4817927170868348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4.1083099906629339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4.855275443510737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3.36134453781512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'Turnover charts'!$I$25:$I$36</c:f>
              <c:numCache>
                <c:formatCode>mmm\-yy</c:formatCode>
                <c:ptCount val="12"/>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numCache>
            </c:numRef>
          </c:cat>
          <c:val>
            <c:numRef>
              <c:f>'Turnover charts'!$K$25:$K$36</c:f>
              <c:numCache>
                <c:formatCode>_(* #,##0_);_(* \(#,##0\);_(* "-"??_);_(@_)</c:formatCode>
                <c:ptCount val="12"/>
                <c:pt idx="0">
                  <c:v>46624.133279499998</c:v>
                </c:pt>
                <c:pt idx="1">
                  <c:v>15644.809233</c:v>
                </c:pt>
                <c:pt idx="2">
                  <c:v>10235</c:v>
                </c:pt>
                <c:pt idx="3">
                  <c:v>9813.9104735000001</c:v>
                </c:pt>
                <c:pt idx="4">
                  <c:v>10472.720000000001</c:v>
                </c:pt>
                <c:pt idx="5">
                  <c:v>9291.3051825000002</c:v>
                </c:pt>
                <c:pt idx="6">
                  <c:v>12651.029999999999</c:v>
                </c:pt>
                <c:pt idx="7">
                  <c:v>8685.2468800000024</c:v>
                </c:pt>
                <c:pt idx="8">
                  <c:v>16861.852479000001</c:v>
                </c:pt>
                <c:pt idx="9">
                  <c:v>14616.749534499999</c:v>
                </c:pt>
                <c:pt idx="10">
                  <c:v>21042.732529500005</c:v>
                </c:pt>
                <c:pt idx="11">
                  <c:v>23329.757045500002</c:v>
                </c:pt>
              </c:numCache>
            </c:numRef>
          </c:val>
        </c:ser>
        <c:dLbls>
          <c:showLegendKey val="0"/>
          <c:showVal val="0"/>
          <c:showCatName val="0"/>
          <c:showSerName val="0"/>
          <c:showPercent val="0"/>
          <c:showBubbleSize val="0"/>
        </c:dLbls>
        <c:gapWidth val="219"/>
        <c:overlap val="100"/>
        <c:axId val="779750984"/>
        <c:axId val="779751376"/>
      </c:barChart>
      <c:lineChart>
        <c:grouping val="standard"/>
        <c:varyColors val="0"/>
        <c:ser>
          <c:idx val="2"/>
          <c:order val="2"/>
          <c:tx>
            <c:v>BSE Futures (RHS)</c:v>
          </c:tx>
          <c:spPr>
            <a:ln w="28575" cap="rnd">
              <a:solidFill>
                <a:srgbClr val="FF0000"/>
              </a:solidFill>
              <a:round/>
            </a:ln>
            <a:effectLst/>
          </c:spPr>
          <c:marker>
            <c:symbol val="none"/>
          </c:marker>
          <c:cat>
            <c:numRef>
              <c:f>'Turnover charts'!$I$25:$I$36</c:f>
              <c:numCache>
                <c:formatCode>mmm\-yy</c:formatCode>
                <c:ptCount val="12"/>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numCache>
            </c:numRef>
          </c:cat>
          <c:val>
            <c:numRef>
              <c:f>'Turnover charts'!$L$25:$L$36</c:f>
              <c:numCache>
                <c:formatCode>_(* #,##0_);_(* \(#,##0\);_(* "-"??_);_(@_)</c:formatCode>
                <c:ptCount val="12"/>
                <c:pt idx="1">
                  <c:v>7049.36</c:v>
                </c:pt>
                <c:pt idx="2">
                  <c:v>7228.18</c:v>
                </c:pt>
                <c:pt idx="3">
                  <c:v>3754.7995000000001</c:v>
                </c:pt>
                <c:pt idx="4">
                  <c:v>6538.5090380000001</c:v>
                </c:pt>
                <c:pt idx="5">
                  <c:v>1990.250556</c:v>
                </c:pt>
                <c:pt idx="6">
                  <c:v>1523.74</c:v>
                </c:pt>
                <c:pt idx="7">
                  <c:v>2218.23</c:v>
                </c:pt>
                <c:pt idx="8">
                  <c:v>2157.7899499999999</c:v>
                </c:pt>
                <c:pt idx="9">
                  <c:v>1756.83</c:v>
                </c:pt>
                <c:pt idx="10">
                  <c:v>713.38525000000004</c:v>
                </c:pt>
                <c:pt idx="11">
                  <c:v>521.28</c:v>
                </c:pt>
              </c:numCache>
            </c:numRef>
          </c:val>
          <c:smooth val="0"/>
        </c:ser>
        <c:ser>
          <c:idx val="3"/>
          <c:order val="3"/>
          <c:tx>
            <c:v>NSE Futures (RHS)</c:v>
          </c:tx>
          <c:spPr>
            <a:ln w="28575" cap="rnd">
              <a:solidFill>
                <a:schemeClr val="accent2">
                  <a:lumMod val="75000"/>
                </a:schemeClr>
              </a:solidFill>
              <a:round/>
            </a:ln>
            <a:effectLst/>
          </c:spPr>
          <c:marker>
            <c:symbol val="none"/>
          </c:marker>
          <c:cat>
            <c:numRef>
              <c:f>'Turnover charts'!$I$25:$I$36</c:f>
              <c:numCache>
                <c:formatCode>mmm\-yy</c:formatCode>
                <c:ptCount val="12"/>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numCache>
            </c:numRef>
          </c:cat>
          <c:val>
            <c:numRef>
              <c:f>'Turnover charts'!$M$25:$M$36</c:f>
              <c:numCache>
                <c:formatCode>_(* #,##0_);_(* \(#,##0\);_(* "-"??_);_(@_)</c:formatCode>
                <c:ptCount val="12"/>
                <c:pt idx="1">
                  <c:v>696</c:v>
                </c:pt>
                <c:pt idx="2">
                  <c:v>838</c:v>
                </c:pt>
                <c:pt idx="3">
                  <c:v>532.61176099999989</c:v>
                </c:pt>
                <c:pt idx="4">
                  <c:v>448.81896000000006</c:v>
                </c:pt>
                <c:pt idx="5">
                  <c:v>498.68747400000018</c:v>
                </c:pt>
                <c:pt idx="6">
                  <c:v>429.59991599999989</c:v>
                </c:pt>
                <c:pt idx="7" formatCode="_ * #,##0_ ;_ * \-#,##0_ ;_ * &quot;-&quot;??_ ;_ @_ ">
                  <c:v>489.78634199999982</c:v>
                </c:pt>
                <c:pt idx="8" formatCode="_ * #,##0_ ;_ * \-#,##0_ ;_ * &quot;-&quot;??_ ;_ @_ ">
                  <c:v>442.31177699999989</c:v>
                </c:pt>
                <c:pt idx="9" formatCode="_ * #,##0_ ;_ * \-#,##0_ ;_ * &quot;-&quot;??_ ;_ @_ ">
                  <c:v>433.71475299999997</c:v>
                </c:pt>
                <c:pt idx="10" formatCode="_ * #,##0_ ;_ * \-#,##0_ ;_ * &quot;-&quot;??_ ;_ @_ ">
                  <c:v>503.29481899999996</c:v>
                </c:pt>
                <c:pt idx="11" formatCode="_ * #,##0_ ;_ * \-#,##0_ ;_ * &quot;-&quot;??_ ;_ @_ ">
                  <c:v>1488.9719589999997</c:v>
                </c:pt>
              </c:numCache>
            </c:numRef>
          </c:val>
          <c:smooth val="0"/>
        </c:ser>
        <c:ser>
          <c:idx val="4"/>
          <c:order val="4"/>
          <c:tx>
            <c:v>ICEX Futures (RHS)</c:v>
          </c:tx>
          <c:spPr>
            <a:ln w="28575" cap="rnd">
              <a:solidFill>
                <a:srgbClr val="FFC000"/>
              </a:solidFill>
              <a:round/>
            </a:ln>
            <a:effectLst/>
          </c:spPr>
          <c:marker>
            <c:symbol val="none"/>
          </c:marker>
          <c:cat>
            <c:numRef>
              <c:f>'Turnover charts'!$I$25:$I$36</c:f>
              <c:numCache>
                <c:formatCode>mmm\-yy</c:formatCode>
                <c:ptCount val="12"/>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numCache>
            </c:numRef>
          </c:cat>
          <c:val>
            <c:numRef>
              <c:f>'Turnover charts'!$N$25:$N$36</c:f>
              <c:numCache>
                <c:formatCode>_(* #,##0_);_(* \(#,##0\);_(* "-"??_);_(@_)</c:formatCode>
                <c:ptCount val="12"/>
                <c:pt idx="0">
                  <c:v>931.1400000000001</c:v>
                </c:pt>
                <c:pt idx="1">
                  <c:v>1605.41</c:v>
                </c:pt>
                <c:pt idx="2">
                  <c:v>2282</c:v>
                </c:pt>
                <c:pt idx="3">
                  <c:v>2864.81</c:v>
                </c:pt>
                <c:pt idx="4">
                  <c:v>3465.17</c:v>
                </c:pt>
                <c:pt idx="5" formatCode="_ * #,##0_ ;_ * \-#,##0_ ;_ * &quot;-&quot;??_ ;_ @_ ">
                  <c:v>5142.6001000000006</c:v>
                </c:pt>
                <c:pt idx="6" formatCode="_ * #,##0_ ;_ * \-#,##0_ ;_ * &quot;-&quot;??_ ;_ @_ ">
                  <c:v>4639</c:v>
                </c:pt>
                <c:pt idx="7" formatCode="_ * #,##0_ ;_ * \-#,##0_ ;_ * &quot;-&quot;??_ ;_ @_ ">
                  <c:v>4213.75</c:v>
                </c:pt>
                <c:pt idx="8" formatCode="_ * #,##0_ ;_ * \-#,##0_ ;_ * &quot;-&quot;??_ ;_ @_ ">
                  <c:v>4377.28</c:v>
                </c:pt>
                <c:pt idx="9" formatCode="_ * #,##0_ ;_ * \-#,##0_ ;_ * &quot;-&quot;??_ ;_ @_ ">
                  <c:v>2098.69</c:v>
                </c:pt>
                <c:pt idx="10" formatCode="_ * #,##0_ ;_ * \-#,##0_ ;_ * &quot;-&quot;??_ ;_ @_ ">
                  <c:v>1620.43</c:v>
                </c:pt>
                <c:pt idx="11" formatCode="_ * #,##0_ ;_ * \-#,##0_ ;_ * &quot;-&quot;??_ ;_ @_ ">
                  <c:v>1905.46</c:v>
                </c:pt>
              </c:numCache>
            </c:numRef>
          </c:val>
          <c:smooth val="0"/>
        </c:ser>
        <c:dLbls>
          <c:showLegendKey val="0"/>
          <c:showVal val="0"/>
          <c:showCatName val="0"/>
          <c:showSerName val="0"/>
          <c:showPercent val="0"/>
          <c:showBubbleSize val="0"/>
        </c:dLbls>
        <c:marker val="1"/>
        <c:smooth val="0"/>
        <c:axId val="779751768"/>
        <c:axId val="779759608"/>
      </c:lineChart>
      <c:dateAx>
        <c:axId val="779750984"/>
        <c:scaling>
          <c:orientation val="minMax"/>
          <c:max val="43707"/>
          <c:min val="43344"/>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779751376"/>
        <c:crosses val="autoZero"/>
        <c:auto val="1"/>
        <c:lblOffset val="100"/>
        <c:baseTimeUnit val="months"/>
      </c:dateAx>
      <c:valAx>
        <c:axId val="779751376"/>
        <c:scaling>
          <c:orientation val="minMax"/>
          <c:max val="8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79750984"/>
        <c:crosses val="autoZero"/>
        <c:crossBetween val="between"/>
        <c:majorUnit val="100000"/>
      </c:valAx>
      <c:valAx>
        <c:axId val="779759608"/>
        <c:scaling>
          <c:orientation val="minMax"/>
          <c:max val="8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79751768"/>
        <c:crosses val="max"/>
        <c:crossBetween val="between"/>
        <c:majorUnit val="1000"/>
      </c:valAx>
      <c:dateAx>
        <c:axId val="779751768"/>
        <c:scaling>
          <c:orientation val="minMax"/>
        </c:scaling>
        <c:delete val="1"/>
        <c:axPos val="b"/>
        <c:numFmt formatCode="mmm\-yy" sourceLinked="1"/>
        <c:majorTickMark val="out"/>
        <c:minorTickMark val="none"/>
        <c:tickLblPos val="nextTo"/>
        <c:crossAx val="779759608"/>
        <c:crosses val="autoZero"/>
        <c:auto val="1"/>
        <c:lblOffset val="100"/>
        <c:baseTimeUnit val="months"/>
      </c:dateAx>
      <c:spPr>
        <a:noFill/>
        <a:ln>
          <a:noFill/>
        </a:ln>
        <a:effectLst/>
      </c:spPr>
    </c:plotArea>
    <c:legend>
      <c:legendPos val="b"/>
      <c:layout>
        <c:manualLayout>
          <c:xMode val="edge"/>
          <c:yMode val="edge"/>
          <c:x val="8.0264317358500328E-2"/>
          <c:y val="0.88433475815523055"/>
          <c:w val="0.82434389529659802"/>
          <c:h val="0.11566524184476941"/>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971364732008"/>
          <c:y val="3.4679126348644972E-2"/>
          <c:w val="0.72478428509096093"/>
          <c:h val="0.92951092445301509"/>
        </c:manualLayout>
      </c:layout>
      <c:barChart>
        <c:barDir val="bar"/>
        <c:grouping val="clustered"/>
        <c:varyColors val="0"/>
        <c:ser>
          <c:idx val="0"/>
          <c:order val="0"/>
          <c:spPr>
            <a:solidFill>
              <a:schemeClr val="accent1"/>
            </a:solidFill>
            <a:ln>
              <a:solidFill>
                <a:schemeClr val="tx1"/>
              </a:solidFill>
            </a:ln>
            <a:effectLst/>
          </c:spPr>
          <c:invertIfNegative val="0"/>
          <c:dPt>
            <c:idx val="0"/>
            <c:invertIfNegative val="0"/>
            <c:bubble3D val="0"/>
            <c:spPr>
              <a:solidFill>
                <a:schemeClr val="tx1">
                  <a:lumMod val="75000"/>
                  <a:lumOff val="25000"/>
                </a:schemeClr>
              </a:solidFill>
              <a:ln>
                <a:solidFill>
                  <a:schemeClr val="tx1"/>
                </a:solidFill>
              </a:ln>
              <a:effectLst/>
            </c:spPr>
          </c:dPt>
          <c:dPt>
            <c:idx val="1"/>
            <c:invertIfNegative val="0"/>
            <c:bubble3D val="0"/>
            <c:spPr>
              <a:solidFill>
                <a:srgbClr val="FFC000"/>
              </a:solidFill>
              <a:ln>
                <a:solidFill>
                  <a:schemeClr val="tx1"/>
                </a:solidFill>
              </a:ln>
              <a:effectLst/>
            </c:spPr>
          </c:dPt>
          <c:dPt>
            <c:idx val="2"/>
            <c:invertIfNegative val="0"/>
            <c:bubble3D val="0"/>
            <c:spPr>
              <a:solidFill>
                <a:srgbClr val="FFC000"/>
              </a:solidFill>
              <a:ln>
                <a:solidFill>
                  <a:schemeClr val="tx1"/>
                </a:solidFill>
              </a:ln>
              <a:effectLst/>
            </c:spPr>
          </c:dPt>
          <c:dPt>
            <c:idx val="3"/>
            <c:invertIfNegative val="0"/>
            <c:bubble3D val="0"/>
            <c:spPr>
              <a:solidFill>
                <a:srgbClr val="FFC000"/>
              </a:solidFill>
              <a:ln>
                <a:solidFill>
                  <a:schemeClr val="tx1"/>
                </a:solidFill>
              </a:ln>
              <a:effectLst/>
            </c:spPr>
          </c:dPt>
          <c:dPt>
            <c:idx val="4"/>
            <c:invertIfNegative val="0"/>
            <c:bubble3D val="0"/>
            <c:spPr>
              <a:solidFill>
                <a:srgbClr val="FFC000"/>
              </a:solidFill>
              <a:ln>
                <a:solidFill>
                  <a:schemeClr val="tx1"/>
                </a:solidFill>
              </a:ln>
              <a:effectLst/>
            </c:spPr>
          </c:dPt>
          <c:dPt>
            <c:idx val="5"/>
            <c:invertIfNegative val="0"/>
            <c:bubble3D val="0"/>
            <c:spPr>
              <a:solidFill>
                <a:srgbClr val="FFC000"/>
              </a:solidFill>
              <a:ln>
                <a:solidFill>
                  <a:schemeClr val="tx1"/>
                </a:solidFill>
              </a:ln>
              <a:effectLst/>
            </c:spPr>
          </c:dPt>
          <c:dPt>
            <c:idx val="6"/>
            <c:invertIfNegative val="0"/>
            <c:bubble3D val="0"/>
            <c:spPr>
              <a:solidFill>
                <a:srgbClr val="00B050"/>
              </a:solidFill>
              <a:ln>
                <a:solidFill>
                  <a:schemeClr val="tx1"/>
                </a:solidFill>
              </a:ln>
              <a:effectLst/>
            </c:spPr>
          </c:dPt>
          <c:dPt>
            <c:idx val="7"/>
            <c:invertIfNegative val="0"/>
            <c:bubble3D val="0"/>
            <c:spPr>
              <a:solidFill>
                <a:srgbClr val="FF0000"/>
              </a:solidFill>
              <a:ln>
                <a:solidFill>
                  <a:schemeClr val="tx1"/>
                </a:solidFill>
              </a:ln>
              <a:effectLst/>
            </c:spPr>
          </c:dPt>
          <c:dPt>
            <c:idx val="8"/>
            <c:invertIfNegative val="0"/>
            <c:bubble3D val="0"/>
            <c:spPr>
              <a:solidFill>
                <a:srgbClr val="00B050"/>
              </a:solidFill>
              <a:ln>
                <a:solidFill>
                  <a:schemeClr val="tx1"/>
                </a:solidFill>
              </a:ln>
              <a:effectLst/>
            </c:spPr>
          </c:dPt>
          <c:dPt>
            <c:idx val="9"/>
            <c:invertIfNegative val="0"/>
            <c:bubble3D val="0"/>
            <c:spPr>
              <a:solidFill>
                <a:srgbClr val="0070C0"/>
              </a:solidFill>
              <a:ln>
                <a:solidFill>
                  <a:schemeClr val="tx1"/>
                </a:solidFill>
              </a:ln>
              <a:effectLst/>
            </c:spPr>
          </c:dPt>
          <c:dPt>
            <c:idx val="10"/>
            <c:invertIfNegative val="0"/>
            <c:bubble3D val="0"/>
            <c:spPr>
              <a:solidFill>
                <a:schemeClr val="tx1">
                  <a:lumMod val="85000"/>
                  <a:lumOff val="15000"/>
                </a:schemeClr>
              </a:solidFill>
              <a:ln>
                <a:solidFill>
                  <a:schemeClr val="tx1"/>
                </a:solidFill>
              </a:ln>
              <a:effectLst/>
            </c:spPr>
          </c:dPt>
          <c:dPt>
            <c:idx val="11"/>
            <c:invertIfNegative val="0"/>
            <c:bubble3D val="0"/>
            <c:spPr>
              <a:solidFill>
                <a:srgbClr val="00B050"/>
              </a:solidFill>
              <a:ln>
                <a:solidFill>
                  <a:schemeClr val="tx1"/>
                </a:solidFill>
              </a:ln>
              <a:effectLst/>
            </c:spPr>
          </c:dPt>
          <c:dPt>
            <c:idx val="12"/>
            <c:invertIfNegative val="0"/>
            <c:bubble3D val="0"/>
            <c:spPr>
              <a:solidFill>
                <a:srgbClr val="00B050"/>
              </a:solidFill>
              <a:ln>
                <a:solidFill>
                  <a:schemeClr val="tx1"/>
                </a:solidFill>
              </a:ln>
              <a:effectLst/>
            </c:spPr>
          </c:dPt>
          <c:dPt>
            <c:idx val="13"/>
            <c:invertIfNegative val="0"/>
            <c:bubble3D val="0"/>
            <c:spPr>
              <a:solidFill>
                <a:srgbClr val="00B050"/>
              </a:solidFill>
              <a:ln>
                <a:solidFill>
                  <a:schemeClr val="tx1"/>
                </a:solidFill>
              </a:ln>
              <a:effectLst/>
            </c:spPr>
          </c:dPt>
          <c:dPt>
            <c:idx val="14"/>
            <c:invertIfNegative val="0"/>
            <c:bubble3D val="0"/>
            <c:spPr>
              <a:solidFill>
                <a:srgbClr val="00B050"/>
              </a:solidFill>
              <a:ln>
                <a:solidFill>
                  <a:schemeClr val="tx1"/>
                </a:solidFill>
              </a:ln>
              <a:effectLst/>
            </c:spPr>
          </c:dPt>
          <c:dPt>
            <c:idx val="15"/>
            <c:invertIfNegative val="0"/>
            <c:bubble3D val="0"/>
            <c:spPr>
              <a:solidFill>
                <a:srgbClr val="00B050"/>
              </a:solidFill>
              <a:ln>
                <a:solidFill>
                  <a:schemeClr val="tx1"/>
                </a:solidFill>
              </a:ln>
              <a:effectLst/>
            </c:spPr>
          </c:dPt>
          <c:dPt>
            <c:idx val="16"/>
            <c:invertIfNegative val="0"/>
            <c:bubble3D val="0"/>
            <c:spPr>
              <a:solidFill>
                <a:srgbClr val="00B050"/>
              </a:solidFill>
              <a:ln>
                <a:solidFill>
                  <a:schemeClr val="tx1"/>
                </a:solidFill>
              </a:ln>
              <a:effectLst/>
            </c:spPr>
          </c:dPt>
          <c:dPt>
            <c:idx val="17"/>
            <c:invertIfNegative val="0"/>
            <c:bubble3D val="0"/>
            <c:spPr>
              <a:solidFill>
                <a:schemeClr val="tx1">
                  <a:lumMod val="85000"/>
                  <a:lumOff val="15000"/>
                </a:schemeClr>
              </a:solidFill>
              <a:ln>
                <a:solidFill>
                  <a:schemeClr val="tx1"/>
                </a:solidFill>
              </a:ln>
              <a:effectLst/>
            </c:spPr>
          </c:dPt>
          <c:dPt>
            <c:idx val="18"/>
            <c:invertIfNegative val="0"/>
            <c:bubble3D val="0"/>
            <c:spPr>
              <a:solidFill>
                <a:schemeClr val="tx1">
                  <a:lumMod val="85000"/>
                  <a:lumOff val="15000"/>
                </a:schemeClr>
              </a:solidFill>
              <a:ln>
                <a:solidFill>
                  <a:schemeClr val="tx1"/>
                </a:solidFill>
              </a:ln>
              <a:effectLst/>
            </c:spPr>
          </c:dPt>
          <c:dPt>
            <c:idx val="19"/>
            <c:invertIfNegative val="0"/>
            <c:bubble3D val="0"/>
            <c:spPr>
              <a:solidFill>
                <a:srgbClr val="00B050"/>
              </a:solidFill>
              <a:ln>
                <a:solidFill>
                  <a:schemeClr val="tx1"/>
                </a:solidFill>
              </a:ln>
              <a:effectLst/>
            </c:spPr>
          </c:dPt>
          <c:dPt>
            <c:idx val="20"/>
            <c:invertIfNegative val="0"/>
            <c:bubble3D val="0"/>
            <c:spPr>
              <a:solidFill>
                <a:srgbClr val="FF0000"/>
              </a:solidFill>
              <a:ln>
                <a:solidFill>
                  <a:sysClr val="windowText" lastClr="000000"/>
                </a:solidFill>
              </a:ln>
              <a:effectLst/>
            </c:spPr>
          </c:dPt>
          <c:dPt>
            <c:idx val="21"/>
            <c:invertIfNegative val="0"/>
            <c:bubble3D val="0"/>
            <c:spPr>
              <a:solidFill>
                <a:srgbClr val="00B050"/>
              </a:solidFill>
              <a:ln>
                <a:solidFill>
                  <a:sysClr val="windowText" lastClr="000000"/>
                </a:solidFill>
              </a:ln>
              <a:effectLst/>
            </c:spPr>
          </c:dPt>
          <c:dPt>
            <c:idx val="22"/>
            <c:invertIfNegative val="0"/>
            <c:bubble3D val="0"/>
            <c:spPr>
              <a:solidFill>
                <a:srgbClr val="00B050"/>
              </a:solidFill>
              <a:ln>
                <a:solidFill>
                  <a:schemeClr val="tx1"/>
                </a:solidFill>
              </a:ln>
              <a:effectLst/>
            </c:spPr>
          </c:dPt>
          <c:dPt>
            <c:idx val="23"/>
            <c:invertIfNegative val="0"/>
            <c:bubble3D val="0"/>
            <c:spPr>
              <a:solidFill>
                <a:srgbClr val="00B050"/>
              </a:solidFill>
              <a:ln>
                <a:solidFill>
                  <a:schemeClr val="tx1"/>
                </a:solidFill>
              </a:ln>
              <a:effectLst/>
            </c:spPr>
          </c:dPt>
          <c:dPt>
            <c:idx val="24"/>
            <c:invertIfNegative val="0"/>
            <c:bubble3D val="0"/>
            <c:spPr>
              <a:solidFill>
                <a:srgbClr val="00B050"/>
              </a:solidFill>
              <a:ln>
                <a:solidFill>
                  <a:schemeClr val="tx1"/>
                </a:solidFill>
              </a:ln>
              <a:effectLst/>
            </c:spPr>
          </c:dPt>
          <c:dPt>
            <c:idx val="25"/>
            <c:invertIfNegative val="0"/>
            <c:bubble3D val="0"/>
            <c:spPr>
              <a:solidFill>
                <a:srgbClr val="00B050"/>
              </a:solidFill>
              <a:ln>
                <a:solidFill>
                  <a:schemeClr val="tx1"/>
                </a:solidFill>
              </a:ln>
              <a:effectLst/>
            </c:spPr>
          </c:dPt>
          <c:dPt>
            <c:idx val="26"/>
            <c:invertIfNegative val="0"/>
            <c:bubble3D val="0"/>
            <c:spPr>
              <a:solidFill>
                <a:srgbClr val="FF0000"/>
              </a:solidFill>
              <a:ln>
                <a:solidFill>
                  <a:schemeClr val="tx1"/>
                </a:solidFill>
              </a:ln>
              <a:effectLst/>
            </c:spPr>
          </c:dPt>
          <c:dPt>
            <c:idx val="27"/>
            <c:invertIfNegative val="0"/>
            <c:bubble3D val="0"/>
            <c:spPr>
              <a:solidFill>
                <a:srgbClr val="00B050"/>
              </a:solidFill>
              <a:ln>
                <a:solidFill>
                  <a:schemeClr val="tx1"/>
                </a:solidFill>
              </a:ln>
              <a:effectLst/>
            </c:spPr>
          </c:dPt>
          <c:dPt>
            <c:idx val="28"/>
            <c:invertIfNegative val="0"/>
            <c:bubble3D val="0"/>
            <c:spPr>
              <a:solidFill>
                <a:srgbClr val="00B050"/>
              </a:solidFill>
              <a:ln>
                <a:solidFill>
                  <a:schemeClr val="tx1"/>
                </a:solidFill>
              </a:ln>
              <a:effectLst/>
            </c:spPr>
          </c:dPt>
          <c:dPt>
            <c:idx val="29"/>
            <c:invertIfNegative val="0"/>
            <c:bubble3D val="0"/>
            <c:spPr>
              <a:solidFill>
                <a:srgbClr val="00B050"/>
              </a:solidFill>
              <a:ln>
                <a:solidFill>
                  <a:schemeClr val="tx1"/>
                </a:solidFill>
              </a:ln>
              <a:effectLst/>
            </c:spPr>
          </c:dPt>
          <c:dPt>
            <c:idx val="30"/>
            <c:invertIfNegative val="0"/>
            <c:bubble3D val="0"/>
            <c:spPr>
              <a:solidFill>
                <a:srgbClr val="00B050"/>
              </a:solidFill>
              <a:ln>
                <a:solidFill>
                  <a:schemeClr val="tx1"/>
                </a:solidFill>
              </a:ln>
              <a:effectLst/>
            </c:spPr>
          </c:dPt>
          <c:dPt>
            <c:idx val="31"/>
            <c:invertIfNegative val="0"/>
            <c:bubble3D val="0"/>
            <c:spPr>
              <a:solidFill>
                <a:srgbClr val="00B050"/>
              </a:solidFill>
              <a:ln>
                <a:solidFill>
                  <a:schemeClr val="tx1"/>
                </a:solidFill>
              </a:ln>
              <a:effectLst/>
            </c:spPr>
          </c:dPt>
          <c:dPt>
            <c:idx val="32"/>
            <c:invertIfNegative val="0"/>
            <c:bubble3D val="0"/>
            <c:spPr>
              <a:solidFill>
                <a:srgbClr val="00B050"/>
              </a:solidFill>
              <a:ln>
                <a:solidFill>
                  <a:schemeClr val="tx1"/>
                </a:solidFill>
              </a:ln>
              <a:effectLst/>
            </c:spPr>
          </c:dPt>
          <c:dPt>
            <c:idx val="33"/>
            <c:invertIfNegative val="0"/>
            <c:bubble3D val="0"/>
            <c:spPr>
              <a:solidFill>
                <a:srgbClr val="00B050"/>
              </a:solidFill>
              <a:ln>
                <a:solidFill>
                  <a:schemeClr val="tx1"/>
                </a:solidFill>
              </a:ln>
              <a:effectLst/>
            </c:spPr>
          </c:dPt>
          <c:dPt>
            <c:idx val="34"/>
            <c:invertIfNegative val="0"/>
            <c:bubble3D val="0"/>
            <c:spPr>
              <a:solidFill>
                <a:srgbClr val="00B050"/>
              </a:solidFill>
              <a:ln>
                <a:solidFill>
                  <a:schemeClr val="tx1"/>
                </a:solidFill>
              </a:ln>
              <a:effectLst/>
            </c:spPr>
          </c:dPt>
          <c:dPt>
            <c:idx val="35"/>
            <c:invertIfNegative val="0"/>
            <c:bubble3D val="0"/>
            <c:spPr>
              <a:solidFill>
                <a:schemeClr val="tx1">
                  <a:lumMod val="85000"/>
                  <a:lumOff val="15000"/>
                </a:schemeClr>
              </a:solidFill>
              <a:ln>
                <a:solidFill>
                  <a:schemeClr val="tx1"/>
                </a:solidFill>
              </a:ln>
              <a:effectLst/>
            </c:spPr>
          </c:dPt>
          <c:dPt>
            <c:idx val="36"/>
            <c:invertIfNegative val="0"/>
            <c:bubble3D val="0"/>
            <c:spPr>
              <a:solidFill>
                <a:srgbClr val="00B050"/>
              </a:solidFill>
              <a:ln>
                <a:solidFill>
                  <a:schemeClr val="tx1"/>
                </a:solidFill>
              </a:ln>
              <a:effectLst/>
            </c:spPr>
          </c:dPt>
          <c:dPt>
            <c:idx val="37"/>
            <c:invertIfNegative val="0"/>
            <c:bubble3D val="0"/>
            <c:spPr>
              <a:solidFill>
                <a:srgbClr val="00B050"/>
              </a:solidFill>
              <a:ln>
                <a:solidFill>
                  <a:schemeClr val="tx1"/>
                </a:solidFill>
              </a:ln>
              <a:effectLst/>
            </c:spPr>
          </c:dPt>
          <c:dPt>
            <c:idx val="38"/>
            <c:invertIfNegative val="0"/>
            <c:bubble3D val="0"/>
            <c:spPr>
              <a:solidFill>
                <a:srgbClr val="FF0000"/>
              </a:solidFill>
              <a:ln>
                <a:solidFill>
                  <a:schemeClr val="tx1"/>
                </a:solidFill>
              </a:ln>
              <a:effectLst/>
            </c:spPr>
          </c:dPt>
          <c:dPt>
            <c:idx val="39"/>
            <c:invertIfNegative val="0"/>
            <c:bubble3D val="0"/>
            <c:spPr>
              <a:solidFill>
                <a:srgbClr val="00B050"/>
              </a:solidFill>
              <a:ln>
                <a:solidFill>
                  <a:schemeClr val="tx1"/>
                </a:solidFill>
              </a:ln>
              <a:effectLst/>
            </c:spPr>
          </c:dPt>
          <c:dPt>
            <c:idx val="40"/>
            <c:invertIfNegative val="0"/>
            <c:bubble3D val="0"/>
            <c:spPr>
              <a:solidFill>
                <a:srgbClr val="00B050"/>
              </a:solidFill>
              <a:ln>
                <a:solidFill>
                  <a:schemeClr val="tx1"/>
                </a:solidFill>
              </a:ln>
              <a:effectLst/>
            </c:spPr>
          </c:dPt>
          <c:dPt>
            <c:idx val="41"/>
            <c:invertIfNegative val="0"/>
            <c:bubble3D val="0"/>
            <c:spPr>
              <a:solidFill>
                <a:srgbClr val="00B050"/>
              </a:solidFill>
              <a:ln>
                <a:solidFill>
                  <a:schemeClr val="tx1"/>
                </a:solidFill>
              </a:ln>
              <a:effectLst/>
            </c:spPr>
          </c:dPt>
          <c:dPt>
            <c:idx val="42"/>
            <c:invertIfNegative val="0"/>
            <c:bubble3D val="0"/>
            <c:spPr>
              <a:solidFill>
                <a:srgbClr val="00B050"/>
              </a:solidFill>
              <a:ln>
                <a:solidFill>
                  <a:schemeClr val="tx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 Domestic futures'!$A$95:$A$137</c:f>
              <c:strCache>
                <c:ptCount val="43"/>
                <c:pt idx="0">
                  <c:v>Nickel (MCX)</c:v>
                </c:pt>
                <c:pt idx="1">
                  <c:v>Silver (MCX)</c:v>
                </c:pt>
                <c:pt idx="2">
                  <c:v>Silver (BSE)</c:v>
                </c:pt>
                <c:pt idx="3">
                  <c:v>Gold (MCX)</c:v>
                </c:pt>
                <c:pt idx="4">
                  <c:v>Gold (BSE)</c:v>
                </c:pt>
                <c:pt idx="5">
                  <c:v>Gold  (NSE)</c:v>
                </c:pt>
                <c:pt idx="6">
                  <c:v>CPO (MCX)</c:v>
                </c:pt>
                <c:pt idx="7">
                  <c:v>Natural Gas (MCX)</c:v>
                </c:pt>
                <c:pt idx="8">
                  <c:v>Soybean (NCDEX)</c:v>
                </c:pt>
                <c:pt idx="9">
                  <c:v>Diamond 1CT (ICEX)</c:v>
                </c:pt>
                <c:pt idx="10">
                  <c:v>Lead (MCX)</c:v>
                </c:pt>
                <c:pt idx="11">
                  <c:v>Refined Soy Oil (NCDEX)</c:v>
                </c:pt>
                <c:pt idx="12">
                  <c:v>Mentha Oil (MCX)</c:v>
                </c:pt>
                <c:pt idx="13">
                  <c:v>Castor Seed (NCDEX)</c:v>
                </c:pt>
                <c:pt idx="14">
                  <c:v> Basmati Paddy  (ICEX)</c:v>
                </c:pt>
                <c:pt idx="15">
                  <c:v>Barley  (NCDEX)</c:v>
                </c:pt>
                <c:pt idx="16">
                  <c:v>Maize Rabi (NCDEX)</c:v>
                </c:pt>
                <c:pt idx="17">
                  <c:v>Aluminium (MCX)</c:v>
                </c:pt>
                <c:pt idx="18">
                  <c:v>Steel Long (ICEX)</c:v>
                </c:pt>
                <c:pt idx="19">
                  <c:v>Turmeric (NCDEX)</c:v>
                </c:pt>
                <c:pt idx="20">
                  <c:v>Copper (MCX)</c:v>
                </c:pt>
                <c:pt idx="21">
                  <c:v>RM seed (NCDEX) </c:v>
                </c:pt>
                <c:pt idx="22">
                  <c:v>Guar seed (NCDEX)</c:v>
                </c:pt>
                <c:pt idx="23">
                  <c:v>Guar Seed (BSE)</c:v>
                </c:pt>
                <c:pt idx="24">
                  <c:v>Wheat (NCDEX)</c:v>
                </c:pt>
                <c:pt idx="25">
                  <c:v>Turmeric (BSE)</c:v>
                </c:pt>
                <c:pt idx="26">
                  <c:v>Crude Oil (MCX)</c:v>
                </c:pt>
                <c:pt idx="27">
                  <c:v>Guar Gum (NCDEX)</c:v>
                </c:pt>
                <c:pt idx="28">
                  <c:v>Guar Gum (BSE)</c:v>
                </c:pt>
                <c:pt idx="29">
                  <c:v>Cotton seed oil cake (NCDEX)</c:v>
                </c:pt>
                <c:pt idx="30">
                  <c:v>Cotton (MCX)</c:v>
                </c:pt>
                <c:pt idx="31">
                  <c:v>Isabgool Seed (ICEX)</c:v>
                </c:pt>
                <c:pt idx="32">
                  <c:v>Moong (NCDEX)</c:v>
                </c:pt>
                <c:pt idx="33">
                  <c:v>Cotton (BSE)</c:v>
                </c:pt>
                <c:pt idx="34">
                  <c:v>Pepper (ICEX)</c:v>
                </c:pt>
                <c:pt idx="35">
                  <c:v>Zinc (MCX)</c:v>
                </c:pt>
                <c:pt idx="36">
                  <c:v>Rubber  (ICEX)</c:v>
                </c:pt>
                <c:pt idx="37">
                  <c:v>Jeera  (NCDEX)</c:v>
                </c:pt>
                <c:pt idx="38">
                  <c:v>Brent Crude  Oil (NSE)</c:v>
                </c:pt>
                <c:pt idx="39">
                  <c:v>Paddy  Basmatic (NCDEX)</c:v>
                </c:pt>
                <c:pt idx="40">
                  <c:v>Chana (NCDEX)</c:v>
                </c:pt>
                <c:pt idx="41">
                  <c:v>Coriander (NCDEX)</c:v>
                </c:pt>
                <c:pt idx="42">
                  <c:v>Cardamom (MCX)</c:v>
                </c:pt>
              </c:strCache>
            </c:strRef>
          </c:cat>
          <c:val>
            <c:numRef>
              <c:f>'Graph - Domestic futures'!$B$95:$B$137</c:f>
              <c:numCache>
                <c:formatCode>0.0%</c:formatCode>
                <c:ptCount val="43"/>
                <c:pt idx="0">
                  <c:v>0.19708835341365458</c:v>
                </c:pt>
                <c:pt idx="1">
                  <c:v>0.13377155747447061</c:v>
                </c:pt>
                <c:pt idx="2">
                  <c:v>0.1316031346749226</c:v>
                </c:pt>
                <c:pt idx="3">
                  <c:v>0.11991192745603615</c:v>
                </c:pt>
                <c:pt idx="4">
                  <c:v>0.11390044469946924</c:v>
                </c:pt>
                <c:pt idx="5">
                  <c:v>9.2152098988643433E-2</c:v>
                </c:pt>
                <c:pt idx="6">
                  <c:v>8.2630029440628111E-2</c:v>
                </c:pt>
                <c:pt idx="7">
                  <c:v>6.4474532559638947E-2</c:v>
                </c:pt>
                <c:pt idx="8">
                  <c:v>6.397774687065369E-2</c:v>
                </c:pt>
                <c:pt idx="9">
                  <c:v>4.7371351541437137E-2</c:v>
                </c:pt>
                <c:pt idx="10">
                  <c:v>3.1503734978889399E-2</c:v>
                </c:pt>
                <c:pt idx="11">
                  <c:v>2.7138883234954881E-2</c:v>
                </c:pt>
                <c:pt idx="12">
                  <c:v>2.5283908292264904E-2</c:v>
                </c:pt>
                <c:pt idx="13">
                  <c:v>1.6590187080833037E-2</c:v>
                </c:pt>
                <c:pt idx="14">
                  <c:v>1.5350265140943344E-2</c:v>
                </c:pt>
                <c:pt idx="15">
                  <c:v>1.0934937124111536E-2</c:v>
                </c:pt>
                <c:pt idx="16">
                  <c:v>9.7312326227988882E-3</c:v>
                </c:pt>
                <c:pt idx="17">
                  <c:v>8.8028169014084511E-3</c:v>
                </c:pt>
                <c:pt idx="18">
                  <c:v>6.8369917236415978E-3</c:v>
                </c:pt>
                <c:pt idx="19">
                  <c:v>4.1580041580041582E-3</c:v>
                </c:pt>
                <c:pt idx="20">
                  <c:v>-3.0536077810450635E-3</c:v>
                </c:pt>
                <c:pt idx="21">
                  <c:v>-3.8100076200152399E-3</c:v>
                </c:pt>
                <c:pt idx="22">
                  <c:v>-7.6477404403244497E-3</c:v>
                </c:pt>
                <c:pt idx="23">
                  <c:v>-8.6377961947005956E-3</c:v>
                </c:pt>
                <c:pt idx="24">
                  <c:v>-9.1302258529553093E-3</c:v>
                </c:pt>
                <c:pt idx="25">
                  <c:v>-1.2971158248130627E-2</c:v>
                </c:pt>
                <c:pt idx="26">
                  <c:v>-1.984126984126984E-2</c:v>
                </c:pt>
                <c:pt idx="27">
                  <c:v>-2.1744213233574936E-2</c:v>
                </c:pt>
                <c:pt idx="28">
                  <c:v>-2.4236037934668071E-2</c:v>
                </c:pt>
                <c:pt idx="29">
                  <c:v>-2.5610304028755429E-2</c:v>
                </c:pt>
                <c:pt idx="30">
                  <c:v>-2.8055159296243463E-2</c:v>
                </c:pt>
                <c:pt idx="31">
                  <c:v>-2.8406102051551845E-2</c:v>
                </c:pt>
                <c:pt idx="32">
                  <c:v>-3.0857324638142197E-2</c:v>
                </c:pt>
                <c:pt idx="33">
                  <c:v>-3.0922930542340629E-2</c:v>
                </c:pt>
                <c:pt idx="34">
                  <c:v>-3.4624662977153525E-2</c:v>
                </c:pt>
                <c:pt idx="35">
                  <c:v>-3.9241164241164299E-2</c:v>
                </c:pt>
                <c:pt idx="36">
                  <c:v>-4.1614561622898429E-2</c:v>
                </c:pt>
                <c:pt idx="37">
                  <c:v>-4.1973908111174137E-2</c:v>
                </c:pt>
                <c:pt idx="38">
                  <c:v>-4.7343854189819963E-2</c:v>
                </c:pt>
                <c:pt idx="39">
                  <c:v>-5.3960659223817119E-2</c:v>
                </c:pt>
                <c:pt idx="40">
                  <c:v>-6.2339481671725427E-2</c:v>
                </c:pt>
                <c:pt idx="41">
                  <c:v>-8.3103764921946738E-2</c:v>
                </c:pt>
                <c:pt idx="42">
                  <c:v>-0.25474886682212378</c:v>
                </c:pt>
              </c:numCache>
            </c:numRef>
          </c:val>
          <c:extLst/>
        </c:ser>
        <c:dLbls>
          <c:showLegendKey val="0"/>
          <c:showVal val="0"/>
          <c:showCatName val="0"/>
          <c:showSerName val="0"/>
          <c:showPercent val="0"/>
          <c:showBubbleSize val="0"/>
        </c:dLbls>
        <c:gapWidth val="63"/>
        <c:overlap val="34"/>
        <c:axId val="779752944"/>
        <c:axId val="779754120"/>
      </c:barChart>
      <c:catAx>
        <c:axId val="779752944"/>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779754120"/>
        <c:crosses val="autoZero"/>
        <c:auto val="1"/>
        <c:lblAlgn val="ctr"/>
        <c:lblOffset val="100"/>
        <c:noMultiLvlLbl val="0"/>
      </c:catAx>
      <c:valAx>
        <c:axId val="779754120"/>
        <c:scaling>
          <c:orientation val="minMax"/>
          <c:max val="0.25"/>
          <c:min val="-0.30000000000000004"/>
        </c:scaling>
        <c:delete val="0"/>
        <c:axPos val="t"/>
        <c:numFmt formatCode="0.0%" sourceLinked="0"/>
        <c:majorTickMark val="none"/>
        <c:minorTickMark val="none"/>
        <c:tickLblPos val="high"/>
        <c:spPr>
          <a:noFill/>
          <a:ln>
            <a:solidFill>
              <a:schemeClr val="bg1">
                <a:lumMod val="65000"/>
              </a:schemeClr>
            </a:solidFill>
          </a:ln>
          <a:effectLst/>
        </c:spPr>
        <c:txPr>
          <a:bodyPr rot="-60000000" spcFirstLastPara="1" vertOverflow="ellipsis" vert="horz" wrap="square" anchor="ctr" anchorCtr="1"/>
          <a:lstStyle/>
          <a:p>
            <a:pPr>
              <a:defRPr sz="10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779752944"/>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solidFill>
            <a:schemeClr val="tx1">
              <a:lumMod val="85000"/>
              <a:lumOff val="15000"/>
            </a:schemeClr>
          </a:solidFill>
          <a:latin typeface="Garamond" panose="02020404030301010803"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885402786190276E-2"/>
          <c:y val="3.9426523297490988E-2"/>
          <c:w val="0.89555049464970737"/>
          <c:h val="0.71033326883288928"/>
        </c:manualLayout>
      </c:layout>
      <c:lineChart>
        <c:grouping val="standard"/>
        <c:varyColors val="0"/>
        <c:ser>
          <c:idx val="0"/>
          <c:order val="0"/>
          <c:tx>
            <c:strRef>
              <c:f>Index_Charts!$B$1</c:f>
              <c:strCache>
                <c:ptCount val="1"/>
                <c:pt idx="0">
                  <c:v>Dow Jones Industrial Average</c:v>
                </c:pt>
              </c:strCache>
            </c:strRef>
          </c:tx>
          <c:spPr>
            <a:ln w="28575" cap="rnd">
              <a:solidFill>
                <a:schemeClr val="accent1"/>
              </a:solidFill>
              <a:round/>
            </a:ln>
            <a:effectLst/>
          </c:spPr>
          <c:marker>
            <c:symbol val="none"/>
          </c:marker>
          <c:cat>
            <c:numRef>
              <c:f>Index_Charts!$A$250:$A$423</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Index_Charts!$B$250:$B$423</c:f>
              <c:numCache>
                <c:formatCode>0.00</c:formatCode>
                <c:ptCount val="174"/>
                <c:pt idx="0">
                  <c:v>100</c:v>
                </c:pt>
                <c:pt idx="1">
                  <c:v>100.08050597879068</c:v>
                </c:pt>
                <c:pt idx="2">
                  <c:v>97.251136643252224</c:v>
                </c:pt>
                <c:pt idx="3">
                  <c:v>100.45311405528076</c:v>
                </c:pt>
                <c:pt idx="4">
                  <c:v>100.87403429263186</c:v>
                </c:pt>
                <c:pt idx="5">
                  <c:v>101.97188206517127</c:v>
                </c:pt>
                <c:pt idx="6">
                  <c:v>102.36485240999239</c:v>
                </c:pt>
                <c:pt idx="7">
                  <c:v>102.89127063126462</c:v>
                </c:pt>
                <c:pt idx="8">
                  <c:v>102.86567847506758</c:v>
                </c:pt>
                <c:pt idx="9">
                  <c:v>102.49654270117718</c:v>
                </c:pt>
                <c:pt idx="10">
                  <c:v>103.16421076276629</c:v>
                </c:pt>
                <c:pt idx="11">
                  <c:v>103.77109209489591</c:v>
                </c:pt>
                <c:pt idx="12">
                  <c:v>104.46958220054819</c:v>
                </c:pt>
                <c:pt idx="13">
                  <c:v>105.91101645871439</c:v>
                </c:pt>
                <c:pt idx="14">
                  <c:v>105.91101645871439</c:v>
                </c:pt>
                <c:pt idx="15">
                  <c:v>104.61696215533108</c:v>
                </c:pt>
                <c:pt idx="16">
                  <c:v>105.35060396631273</c:v>
                </c:pt>
                <c:pt idx="17">
                  <c:v>105.25466553152381</c:v>
                </c:pt>
                <c:pt idx="18">
                  <c:v>106.04326403303239</c:v>
                </c:pt>
                <c:pt idx="19">
                  <c:v>105.1474099623363</c:v>
                </c:pt>
                <c:pt idx="20">
                  <c:v>105.36920864937728</c:v>
                </c:pt>
                <c:pt idx="21">
                  <c:v>107.23353506982762</c:v>
                </c:pt>
                <c:pt idx="22">
                  <c:v>107.16841867910178</c:v>
                </c:pt>
                <c:pt idx="23">
                  <c:v>107.44371654693654</c:v>
                </c:pt>
                <c:pt idx="24">
                  <c:v>108.1959630409826</c:v>
                </c:pt>
                <c:pt idx="25">
                  <c:v>108.93393451323034</c:v>
                </c:pt>
                <c:pt idx="26">
                  <c:v>108.84296875870756</c:v>
                </c:pt>
                <c:pt idx="27">
                  <c:v>107.89657339461733</c:v>
                </c:pt>
                <c:pt idx="28">
                  <c:v>107.62564805598204</c:v>
                </c:pt>
                <c:pt idx="29">
                  <c:v>107.39750491480859</c:v>
                </c:pt>
                <c:pt idx="30">
                  <c:v>108.99497845028991</c:v>
                </c:pt>
                <c:pt idx="31">
                  <c:v>109.49871953483148</c:v>
                </c:pt>
                <c:pt idx="32">
                  <c:v>109.05340744341648</c:v>
                </c:pt>
                <c:pt idx="33">
                  <c:v>110.95614353212908</c:v>
                </c:pt>
                <c:pt idx="34">
                  <c:v>110.95614353212908</c:v>
                </c:pt>
                <c:pt idx="35">
                  <c:v>110.99073795432508</c:v>
                </c:pt>
                <c:pt idx="36">
                  <c:v>111.26132034949367</c:v>
                </c:pt>
                <c:pt idx="37">
                  <c:v>110.81630833361187</c:v>
                </c:pt>
                <c:pt idx="38">
                  <c:v>111.59298954965521</c:v>
                </c:pt>
                <c:pt idx="39">
                  <c:v>111.85079730069185</c:v>
                </c:pt>
                <c:pt idx="40">
                  <c:v>111.70517493117553</c:v>
                </c:pt>
                <c:pt idx="41">
                  <c:v>111.39301064067847</c:v>
                </c:pt>
                <c:pt idx="42">
                  <c:v>111.09653601377941</c:v>
                </c:pt>
                <c:pt idx="43">
                  <c:v>111.56945505425794</c:v>
                </c:pt>
                <c:pt idx="44">
                  <c:v>110.68350347616071</c:v>
                </c:pt>
                <c:pt idx="45">
                  <c:v>110.62768942696719</c:v>
                </c:pt>
                <c:pt idx="46">
                  <c:v>110.05681715883337</c:v>
                </c:pt>
                <c:pt idx="47">
                  <c:v>109.19847252979953</c:v>
                </c:pt>
                <c:pt idx="48">
                  <c:v>109.09991915107781</c:v>
                </c:pt>
                <c:pt idx="49">
                  <c:v>109.96002136537808</c:v>
                </c:pt>
                <c:pt idx="50">
                  <c:v>109.54754611089248</c:v>
                </c:pt>
                <c:pt idx="51">
                  <c:v>110.18297748661873</c:v>
                </c:pt>
                <c:pt idx="52">
                  <c:v>110.21319937961533</c:v>
                </c:pt>
                <c:pt idx="53">
                  <c:v>110.8087635773462</c:v>
                </c:pt>
                <c:pt idx="54">
                  <c:v>111.08839110644699</c:v>
                </c:pt>
                <c:pt idx="55">
                  <c:v>110.97384798859368</c:v>
                </c:pt>
                <c:pt idx="56">
                  <c:v>110.36636650539752</c:v>
                </c:pt>
                <c:pt idx="57">
                  <c:v>111.29591477168968</c:v>
                </c:pt>
                <c:pt idx="58">
                  <c:v>109.32317534785174</c:v>
                </c:pt>
                <c:pt idx="59">
                  <c:v>109.38537671911122</c:v>
                </c:pt>
                <c:pt idx="60">
                  <c:v>109.9893858997079</c:v>
                </c:pt>
                <c:pt idx="61">
                  <c:v>109.85160836199054</c:v>
                </c:pt>
                <c:pt idx="62">
                  <c:v>110.24543606547819</c:v>
                </c:pt>
                <c:pt idx="63">
                  <c:v>111.15089255323973</c:v>
                </c:pt>
                <c:pt idx="64">
                  <c:v>112.56441978680922</c:v>
                </c:pt>
                <c:pt idx="65">
                  <c:v>112.2245199434487</c:v>
                </c:pt>
                <c:pt idx="66">
                  <c:v>112.39170488342918</c:v>
                </c:pt>
                <c:pt idx="67">
                  <c:v>113.10545597334645</c:v>
                </c:pt>
                <c:pt idx="68">
                  <c:v>113.27847095225958</c:v>
                </c:pt>
                <c:pt idx="69">
                  <c:v>112.91850891610142</c:v>
                </c:pt>
                <c:pt idx="70">
                  <c:v>112.10213199379609</c:v>
                </c:pt>
                <c:pt idx="71">
                  <c:v>112.13033909392615</c:v>
                </c:pt>
                <c:pt idx="72">
                  <c:v>112.06985243999988</c:v>
                </c:pt>
                <c:pt idx="73">
                  <c:v>113.22407154486601</c:v>
                </c:pt>
                <c:pt idx="74">
                  <c:v>113.10605612441299</c:v>
                </c:pt>
                <c:pt idx="75">
                  <c:v>113.39708652377927</c:v>
                </c:pt>
                <c:pt idx="76">
                  <c:v>113.38371172858074</c:v>
                </c:pt>
                <c:pt idx="77">
                  <c:v>113.8552589951928</c:v>
                </c:pt>
                <c:pt idx="78">
                  <c:v>113.8552589951928</c:v>
                </c:pt>
                <c:pt idx="79">
                  <c:v>113.64739238648347</c:v>
                </c:pt>
                <c:pt idx="80">
                  <c:v>114.27043492947797</c:v>
                </c:pt>
                <c:pt idx="81">
                  <c:v>114.01605661310749</c:v>
                </c:pt>
                <c:pt idx="82">
                  <c:v>113.43746811697454</c:v>
                </c:pt>
                <c:pt idx="83">
                  <c:v>113.78577007526754</c:v>
                </c:pt>
                <c:pt idx="84">
                  <c:v>113.83318200952863</c:v>
                </c:pt>
                <c:pt idx="85">
                  <c:v>113.99830928870956</c:v>
                </c:pt>
                <c:pt idx="86">
                  <c:v>113.30054793792375</c:v>
                </c:pt>
                <c:pt idx="87">
                  <c:v>112.7760587736512</c:v>
                </c:pt>
                <c:pt idx="88">
                  <c:v>113.62124294715328</c:v>
                </c:pt>
                <c:pt idx="89">
                  <c:v>113.3362997943197</c:v>
                </c:pt>
                <c:pt idx="90">
                  <c:v>111.30697469848835</c:v>
                </c:pt>
                <c:pt idx="91">
                  <c:v>111.31657711555384</c:v>
                </c:pt>
                <c:pt idx="92">
                  <c:v>110.72084144608962</c:v>
                </c:pt>
                <c:pt idx="93">
                  <c:v>111.2095787539663</c:v>
                </c:pt>
                <c:pt idx="94">
                  <c:v>108.56299828614004</c:v>
                </c:pt>
                <c:pt idx="95">
                  <c:v>109.45062171363706</c:v>
                </c:pt>
                <c:pt idx="96">
                  <c:v>109.94776113644605</c:v>
                </c:pt>
                <c:pt idx="97">
                  <c:v>110.86796419327271</c:v>
                </c:pt>
                <c:pt idx="98">
                  <c:v>110.44494342718848</c:v>
                </c:pt>
                <c:pt idx="99">
                  <c:v>110.08442410789688</c:v>
                </c:pt>
                <c:pt idx="100">
                  <c:v>110.9307657155987</c:v>
                </c:pt>
                <c:pt idx="101">
                  <c:v>110.49899989111552</c:v>
                </c:pt>
                <c:pt idx="102">
                  <c:v>109.27237684685763</c:v>
                </c:pt>
                <c:pt idx="103">
                  <c:v>109.68056530801039</c:v>
                </c:pt>
                <c:pt idx="104">
                  <c:v>109.68056530801039</c:v>
                </c:pt>
                <c:pt idx="105">
                  <c:v>108.66065143826206</c:v>
                </c:pt>
                <c:pt idx="106">
                  <c:v>107.71172686610549</c:v>
                </c:pt>
                <c:pt idx="107">
                  <c:v>107.89807377228375</c:v>
                </c:pt>
                <c:pt idx="108">
                  <c:v>106.37694802606019</c:v>
                </c:pt>
                <c:pt idx="109">
                  <c:v>106.39726742645792</c:v>
                </c:pt>
                <c:pt idx="110">
                  <c:v>108.59382033020313</c:v>
                </c:pt>
                <c:pt idx="111">
                  <c:v>109.48285839949988</c:v>
                </c:pt>
                <c:pt idx="112">
                  <c:v>110.25915380414332</c:v>
                </c:pt>
                <c:pt idx="113">
                  <c:v>111.38778075281235</c:v>
                </c:pt>
                <c:pt idx="114">
                  <c:v>111.72532285983979</c:v>
                </c:pt>
                <c:pt idx="115">
                  <c:v>111.66457899831357</c:v>
                </c:pt>
                <c:pt idx="116">
                  <c:v>111.47733186553531</c:v>
                </c:pt>
                <c:pt idx="117">
                  <c:v>111.91432757788461</c:v>
                </c:pt>
                <c:pt idx="118">
                  <c:v>111.84076620429316</c:v>
                </c:pt>
                <c:pt idx="119">
                  <c:v>111.93901950748167</c:v>
                </c:pt>
                <c:pt idx="120">
                  <c:v>113.45230042190622</c:v>
                </c:pt>
                <c:pt idx="121">
                  <c:v>113.61717049348708</c:v>
                </c:pt>
                <c:pt idx="122">
                  <c:v>114.68531078822977</c:v>
                </c:pt>
                <c:pt idx="123">
                  <c:v>114.53938834318002</c:v>
                </c:pt>
                <c:pt idx="124">
                  <c:v>114.5754402751092</c:v>
                </c:pt>
                <c:pt idx="125">
                  <c:v>113.80673249466503</c:v>
                </c:pt>
                <c:pt idx="126">
                  <c:v>113.75786305067076</c:v>
                </c:pt>
                <c:pt idx="127">
                  <c:v>113.71396628694261</c:v>
                </c:pt>
                <c:pt idx="128">
                  <c:v>114.02853118170596</c:v>
                </c:pt>
                <c:pt idx="129">
                  <c:v>114.53210079451428</c:v>
                </c:pt>
                <c:pt idx="130">
                  <c:v>114.82896123281313</c:v>
                </c:pt>
                <c:pt idx="131">
                  <c:v>115.59766901325742</c:v>
                </c:pt>
                <c:pt idx="132">
                  <c:v>115.59766901325742</c:v>
                </c:pt>
                <c:pt idx="133">
                  <c:v>115.4095645218126</c:v>
                </c:pt>
                <c:pt idx="134">
                  <c:v>114.91238223107017</c:v>
                </c:pt>
                <c:pt idx="135">
                  <c:v>114.81528636208137</c:v>
                </c:pt>
                <c:pt idx="136">
                  <c:v>115.14412627864336</c:v>
                </c:pt>
                <c:pt idx="137">
                  <c:v>116.12100074332993</c:v>
                </c:pt>
                <c:pt idx="138">
                  <c:v>117.16676397687533</c:v>
                </c:pt>
                <c:pt idx="139">
                  <c:v>117.28306467999525</c:v>
                </c:pt>
                <c:pt idx="140">
                  <c:v>117.18219643287345</c:v>
                </c:pt>
                <c:pt idx="141">
                  <c:v>116.68587150079765</c:v>
                </c:pt>
                <c:pt idx="142">
                  <c:v>116.69924629599623</c:v>
                </c:pt>
                <c:pt idx="143">
                  <c:v>116.4044435184971</c:v>
                </c:pt>
                <c:pt idx="144">
                  <c:v>116.4803197604883</c:v>
                </c:pt>
                <c:pt idx="145">
                  <c:v>117.24032535046678</c:v>
                </c:pt>
                <c:pt idx="146">
                  <c:v>116.90072558263951</c:v>
                </c:pt>
                <c:pt idx="147">
                  <c:v>116.34777211063692</c:v>
                </c:pt>
                <c:pt idx="148">
                  <c:v>116.56841336347807</c:v>
                </c:pt>
                <c:pt idx="149">
                  <c:v>116.69230169079701</c:v>
                </c:pt>
                <c:pt idx="150">
                  <c:v>116.59229080234195</c:v>
                </c:pt>
                <c:pt idx="151">
                  <c:v>115.16157352750793</c:v>
                </c:pt>
                <c:pt idx="152">
                  <c:v>113.95762761998097</c:v>
                </c:pt>
                <c:pt idx="153">
                  <c:v>113.5357642880965</c:v>
                </c:pt>
                <c:pt idx="154">
                  <c:v>110.2466363676114</c:v>
                </c:pt>
                <c:pt idx="155">
                  <c:v>111.58317279292294</c:v>
                </c:pt>
                <c:pt idx="156">
                  <c:v>111.48693428260086</c:v>
                </c:pt>
                <c:pt idx="157">
                  <c:v>113.07784902428297</c:v>
                </c:pt>
                <c:pt idx="158">
                  <c:v>112.68882252932811</c:v>
                </c:pt>
                <c:pt idx="159">
                  <c:v>111.05954098731718</c:v>
                </c:pt>
                <c:pt idx="160">
                  <c:v>112.65654297553176</c:v>
                </c:pt>
                <c:pt idx="161">
                  <c:v>109.22500778052982</c:v>
                </c:pt>
                <c:pt idx="162">
                  <c:v>109.65355851001347</c:v>
                </c:pt>
                <c:pt idx="163">
                  <c:v>110.96797508172777</c:v>
                </c:pt>
                <c:pt idx="164">
                  <c:v>112.0387303204034</c:v>
                </c:pt>
                <c:pt idx="165">
                  <c:v>111.29561469615636</c:v>
                </c:pt>
                <c:pt idx="166">
                  <c:v>112.32568826610351</c:v>
                </c:pt>
                <c:pt idx="167">
                  <c:v>112.53792740401236</c:v>
                </c:pt>
                <c:pt idx="168">
                  <c:v>109.86579764792224</c:v>
                </c:pt>
                <c:pt idx="169">
                  <c:v>111.02293177225455</c:v>
                </c:pt>
                <c:pt idx="170">
                  <c:v>110.50452985451483</c:v>
                </c:pt>
                <c:pt idx="171">
                  <c:v>111.61137989305301</c:v>
                </c:pt>
                <c:pt idx="172">
                  <c:v>113.00951753855755</c:v>
                </c:pt>
                <c:pt idx="173">
                  <c:v>113.18540466900382</c:v>
                </c:pt>
              </c:numCache>
            </c:numRef>
          </c:val>
          <c:smooth val="0"/>
        </c:ser>
        <c:ser>
          <c:idx val="1"/>
          <c:order val="1"/>
          <c:tx>
            <c:strRef>
              <c:f>Index_Charts!$C$1</c:f>
              <c:strCache>
                <c:ptCount val="1"/>
                <c:pt idx="0">
                  <c:v>NASDAQ Composite</c:v>
                </c:pt>
              </c:strCache>
            </c:strRef>
          </c:tx>
          <c:spPr>
            <a:ln w="28575" cap="rnd">
              <a:solidFill>
                <a:schemeClr val="accent2"/>
              </a:solidFill>
              <a:round/>
            </a:ln>
            <a:effectLst/>
          </c:spPr>
          <c:marker>
            <c:symbol val="none"/>
          </c:marker>
          <c:cat>
            <c:numRef>
              <c:f>Index_Charts!$A$250:$A$423</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Index_Charts!$C$250:$C$423</c:f>
              <c:numCache>
                <c:formatCode>0.00</c:formatCode>
                <c:ptCount val="174"/>
                <c:pt idx="0">
                  <c:v>100</c:v>
                </c:pt>
                <c:pt idx="1">
                  <c:v>100.46209073110286</c:v>
                </c:pt>
                <c:pt idx="2">
                  <c:v>97.411215839218301</c:v>
                </c:pt>
                <c:pt idx="3">
                  <c:v>101.56105012646795</c:v>
                </c:pt>
                <c:pt idx="4">
                  <c:v>102.83626440915739</c:v>
                </c:pt>
                <c:pt idx="5">
                  <c:v>103.94440201968958</c:v>
                </c:pt>
                <c:pt idx="6">
                  <c:v>104.84983520657838</c:v>
                </c:pt>
                <c:pt idx="7">
                  <c:v>105.28675743303558</c:v>
                </c:pt>
                <c:pt idx="8">
                  <c:v>105.06684197208338</c:v>
                </c:pt>
                <c:pt idx="9">
                  <c:v>104.07878977772884</c:v>
                </c:pt>
                <c:pt idx="10">
                  <c:v>105.8559273410891</c:v>
                </c:pt>
                <c:pt idx="11">
                  <c:v>106.01958290512965</c:v>
                </c:pt>
                <c:pt idx="12">
                  <c:v>106.76966462741503</c:v>
                </c:pt>
                <c:pt idx="13">
                  <c:v>107.86630309480674</c:v>
                </c:pt>
                <c:pt idx="14">
                  <c:v>107.86630309480674</c:v>
                </c:pt>
                <c:pt idx="15">
                  <c:v>105.80351053919827</c:v>
                </c:pt>
                <c:pt idx="16">
                  <c:v>105.88507457940332</c:v>
                </c:pt>
                <c:pt idx="17">
                  <c:v>106.60385391597066</c:v>
                </c:pt>
                <c:pt idx="18">
                  <c:v>107.98138495197722</c:v>
                </c:pt>
                <c:pt idx="19">
                  <c:v>106.78808134159277</c:v>
                </c:pt>
                <c:pt idx="20">
                  <c:v>105.92309861366751</c:v>
                </c:pt>
                <c:pt idx="21">
                  <c:v>108.25591757510651</c:v>
                </c:pt>
                <c:pt idx="22">
                  <c:v>109.74277336123272</c:v>
                </c:pt>
                <c:pt idx="23">
                  <c:v>109.47347036152365</c:v>
                </c:pt>
                <c:pt idx="24">
                  <c:v>110.7344275152341</c:v>
                </c:pt>
                <c:pt idx="25">
                  <c:v>111.55651828853566</c:v>
                </c:pt>
                <c:pt idx="26">
                  <c:v>111.15257132445248</c:v>
                </c:pt>
                <c:pt idx="27">
                  <c:v>109.84246776735921</c:v>
                </c:pt>
                <c:pt idx="28">
                  <c:v>109.99085644804288</c:v>
                </c:pt>
                <c:pt idx="29">
                  <c:v>110.13715026516607</c:v>
                </c:pt>
                <c:pt idx="30">
                  <c:v>111.74543278298705</c:v>
                </c:pt>
                <c:pt idx="31">
                  <c:v>111.83222644661259</c:v>
                </c:pt>
                <c:pt idx="32">
                  <c:v>111.93134815622609</c:v>
                </c:pt>
                <c:pt idx="33">
                  <c:v>112.61639868237603</c:v>
                </c:pt>
                <c:pt idx="34">
                  <c:v>112.61639868237603</c:v>
                </c:pt>
                <c:pt idx="35">
                  <c:v>112.83275739656372</c:v>
                </c:pt>
                <c:pt idx="36">
                  <c:v>112.86746581943754</c:v>
                </c:pt>
                <c:pt idx="37">
                  <c:v>112.42496733746005</c:v>
                </c:pt>
                <c:pt idx="38">
                  <c:v>113.44733610970574</c:v>
                </c:pt>
                <c:pt idx="39">
                  <c:v>113.85297102140566</c:v>
                </c:pt>
                <c:pt idx="40">
                  <c:v>113.77517472141706</c:v>
                </c:pt>
                <c:pt idx="41">
                  <c:v>113.85370949848812</c:v>
                </c:pt>
                <c:pt idx="42">
                  <c:v>113.52249499154293</c:v>
                </c:pt>
                <c:pt idx="43">
                  <c:v>114.46928289504724</c:v>
                </c:pt>
                <c:pt idx="44">
                  <c:v>114.20121571412922</c:v>
                </c:pt>
                <c:pt idx="45">
                  <c:v>114.18304013532511</c:v>
                </c:pt>
                <c:pt idx="46">
                  <c:v>113.12142658098523</c:v>
                </c:pt>
                <c:pt idx="47">
                  <c:v>111.84859351011269</c:v>
                </c:pt>
                <c:pt idx="48">
                  <c:v>111.64781816946</c:v>
                </c:pt>
                <c:pt idx="49">
                  <c:v>113.90727169340481</c:v>
                </c:pt>
                <c:pt idx="50">
                  <c:v>114.40413113122474</c:v>
                </c:pt>
                <c:pt idx="51">
                  <c:v>115.19345763560435</c:v>
                </c:pt>
                <c:pt idx="52">
                  <c:v>115.00514597958758</c:v>
                </c:pt>
                <c:pt idx="53">
                  <c:v>115.87348953178584</c:v>
                </c:pt>
                <c:pt idx="54">
                  <c:v>116.2645960372114</c:v>
                </c:pt>
                <c:pt idx="55">
                  <c:v>116.40728789468776</c:v>
                </c:pt>
                <c:pt idx="56">
                  <c:v>116.48297426015522</c:v>
                </c:pt>
                <c:pt idx="57">
                  <c:v>118.14064431673307</c:v>
                </c:pt>
                <c:pt idx="58">
                  <c:v>115.18233526648538</c:v>
                </c:pt>
                <c:pt idx="59">
                  <c:v>115.1050815210879</c:v>
                </c:pt>
                <c:pt idx="60">
                  <c:v>115.91862705957872</c:v>
                </c:pt>
                <c:pt idx="61">
                  <c:v>115.19303564870013</c:v>
                </c:pt>
                <c:pt idx="62">
                  <c:v>115.58170065846537</c:v>
                </c:pt>
                <c:pt idx="63">
                  <c:v>116.48829430934089</c:v>
                </c:pt>
                <c:pt idx="64">
                  <c:v>117.98919623099383</c:v>
                </c:pt>
                <c:pt idx="65">
                  <c:v>118.28728476595633</c:v>
                </c:pt>
                <c:pt idx="66">
                  <c:v>118.99357027596589</c:v>
                </c:pt>
                <c:pt idx="67">
                  <c:v>118.93676782446308</c:v>
                </c:pt>
                <c:pt idx="68">
                  <c:v>119.64371645675072</c:v>
                </c:pt>
                <c:pt idx="69">
                  <c:v>119.87267449422231</c:v>
                </c:pt>
                <c:pt idx="70">
                  <c:v>119.20040414288651</c:v>
                </c:pt>
                <c:pt idx="71">
                  <c:v>120.02880964879084</c:v>
                </c:pt>
                <c:pt idx="72">
                  <c:v>119.77433647457366</c:v>
                </c:pt>
                <c:pt idx="73">
                  <c:v>120.32902318923541</c:v>
                </c:pt>
                <c:pt idx="74">
                  <c:v>120.20616471625827</c:v>
                </c:pt>
                <c:pt idx="75">
                  <c:v>120.57107789169908</c:v>
                </c:pt>
                <c:pt idx="76">
                  <c:v>120.5086087589109</c:v>
                </c:pt>
                <c:pt idx="77">
                  <c:v>120.53846433238576</c:v>
                </c:pt>
                <c:pt idx="78">
                  <c:v>120.53846433238576</c:v>
                </c:pt>
                <c:pt idx="79">
                  <c:v>120.79776021407997</c:v>
                </c:pt>
                <c:pt idx="80">
                  <c:v>122.38859055921856</c:v>
                </c:pt>
                <c:pt idx="81">
                  <c:v>122.10515099821762</c:v>
                </c:pt>
                <c:pt idx="82">
                  <c:v>122.35633870296587</c:v>
                </c:pt>
                <c:pt idx="83">
                  <c:v>122.77404545431939</c:v>
                </c:pt>
                <c:pt idx="84">
                  <c:v>123.0069822254594</c:v>
                </c:pt>
                <c:pt idx="85">
                  <c:v>122.00527574056061</c:v>
                </c:pt>
                <c:pt idx="86">
                  <c:v>121.31580942287719</c:v>
                </c:pt>
                <c:pt idx="87">
                  <c:v>121.12187629845742</c:v>
                </c:pt>
                <c:pt idx="88">
                  <c:v>123.03926422363379</c:v>
                </c:pt>
                <c:pt idx="89">
                  <c:v>122.42577061967414</c:v>
                </c:pt>
                <c:pt idx="90">
                  <c:v>120.02145501988838</c:v>
                </c:pt>
                <c:pt idx="91">
                  <c:v>119.71344979267633</c:v>
                </c:pt>
                <c:pt idx="92">
                  <c:v>119.22014710162057</c:v>
                </c:pt>
                <c:pt idx="93">
                  <c:v>119.31589291600025</c:v>
                </c:pt>
                <c:pt idx="94">
                  <c:v>115.24799944297742</c:v>
                </c:pt>
                <c:pt idx="95">
                  <c:v>116.56625638989902</c:v>
                </c:pt>
                <c:pt idx="96">
                  <c:v>117.88727132265907</c:v>
                </c:pt>
                <c:pt idx="97">
                  <c:v>119.03112711044317</c:v>
                </c:pt>
                <c:pt idx="98">
                  <c:v>117.79892535006451</c:v>
                </c:pt>
                <c:pt idx="99">
                  <c:v>116.08219219785387</c:v>
                </c:pt>
                <c:pt idx="100">
                  <c:v>117.33834171504816</c:v>
                </c:pt>
                <c:pt idx="101">
                  <c:v>116.81263645813128</c:v>
                </c:pt>
                <c:pt idx="102">
                  <c:v>114.96556963635429</c:v>
                </c:pt>
                <c:pt idx="103">
                  <c:v>115.09706376990755</c:v>
                </c:pt>
                <c:pt idx="104">
                  <c:v>115.09706376990755</c:v>
                </c:pt>
                <c:pt idx="105">
                  <c:v>114.65008921255273</c:v>
                </c:pt>
                <c:pt idx="106">
                  <c:v>113.74521365121622</c:v>
                </c:pt>
                <c:pt idx="107">
                  <c:v>114.05275167864124</c:v>
                </c:pt>
                <c:pt idx="108">
                  <c:v>112.32610183418105</c:v>
                </c:pt>
                <c:pt idx="109">
                  <c:v>110.51564237634688</c:v>
                </c:pt>
                <c:pt idx="110">
                  <c:v>113.44088573845524</c:v>
                </c:pt>
                <c:pt idx="111">
                  <c:v>114.16968726399818</c:v>
                </c:pt>
                <c:pt idx="112">
                  <c:v>114.77370123357312</c:v>
                </c:pt>
                <c:pt idx="113">
                  <c:v>116.68090118920431</c:v>
                </c:pt>
                <c:pt idx="114">
                  <c:v>117.90267384466391</c:v>
                </c:pt>
                <c:pt idx="115">
                  <c:v>117.89358605526191</c:v>
                </c:pt>
                <c:pt idx="116">
                  <c:v>117.44376308630378</c:v>
                </c:pt>
                <c:pt idx="117">
                  <c:v>118.11307952930979</c:v>
                </c:pt>
                <c:pt idx="118">
                  <c:v>117.50314267211451</c:v>
                </c:pt>
                <c:pt idx="119">
                  <c:v>118.23204969438352</c:v>
                </c:pt>
                <c:pt idx="120">
                  <c:v>119.87265942326147</c:v>
                </c:pt>
                <c:pt idx="121">
                  <c:v>120.37663235461</c:v>
                </c:pt>
                <c:pt idx="122">
                  <c:v>121.34143005634881</c:v>
                </c:pt>
                <c:pt idx="123">
                  <c:v>121.04554188167276</c:v>
                </c:pt>
                <c:pt idx="124">
                  <c:v>120.65353111859523</c:v>
                </c:pt>
                <c:pt idx="125">
                  <c:v>118.83026134402527</c:v>
                </c:pt>
                <c:pt idx="126">
                  <c:v>119.21086338972746</c:v>
                </c:pt>
                <c:pt idx="127">
                  <c:v>120.08176900527295</c:v>
                </c:pt>
                <c:pt idx="128">
                  <c:v>120.66179000514974</c:v>
                </c:pt>
                <c:pt idx="129">
                  <c:v>121.94160093090318</c:v>
                </c:pt>
                <c:pt idx="130">
                  <c:v>122.21180818826403</c:v>
                </c:pt>
                <c:pt idx="131">
                  <c:v>123.13323166463131</c:v>
                </c:pt>
                <c:pt idx="132">
                  <c:v>123.13323166463131</c:v>
                </c:pt>
                <c:pt idx="133">
                  <c:v>123.0060327549248</c:v>
                </c:pt>
                <c:pt idx="134">
                  <c:v>122.05039819739244</c:v>
                </c:pt>
                <c:pt idx="135">
                  <c:v>122.70366406707669</c:v>
                </c:pt>
                <c:pt idx="136">
                  <c:v>123.62002370059307</c:v>
                </c:pt>
                <c:pt idx="137">
                  <c:v>123.52224330649636</c:v>
                </c:pt>
                <c:pt idx="138">
                  <c:v>124.24718666605787</c:v>
                </c:pt>
                <c:pt idx="139">
                  <c:v>124.45879802757285</c:v>
                </c:pt>
                <c:pt idx="140">
                  <c:v>123.92545179349705</c:v>
                </c:pt>
                <c:pt idx="141">
                  <c:v>123.35891930359493</c:v>
                </c:pt>
                <c:pt idx="142">
                  <c:v>123.69102299723131</c:v>
                </c:pt>
                <c:pt idx="143">
                  <c:v>122.7754169117581</c:v>
                </c:pt>
                <c:pt idx="144">
                  <c:v>123.64424273470421</c:v>
                </c:pt>
                <c:pt idx="145">
                  <c:v>124.35657170002087</c:v>
                </c:pt>
                <c:pt idx="146">
                  <c:v>125.4130008438231</c:v>
                </c:pt>
                <c:pt idx="147">
                  <c:v>124.16272900136647</c:v>
                </c:pt>
                <c:pt idx="148">
                  <c:v>125.54428398392417</c:v>
                </c:pt>
                <c:pt idx="149">
                  <c:v>124.98842173431493</c:v>
                </c:pt>
                <c:pt idx="150">
                  <c:v>124.6913128118087</c:v>
                </c:pt>
                <c:pt idx="151">
                  <c:v>123.2114198096026</c:v>
                </c:pt>
                <c:pt idx="152">
                  <c:v>122.24238716786046</c:v>
                </c:pt>
                <c:pt idx="153">
                  <c:v>120.62907094911036</c:v>
                </c:pt>
                <c:pt idx="154">
                  <c:v>116.4388464867405</c:v>
                </c:pt>
                <c:pt idx="155">
                  <c:v>118.05483026556388</c:v>
                </c:pt>
                <c:pt idx="156">
                  <c:v>118.50034293971444</c:v>
                </c:pt>
                <c:pt idx="157">
                  <c:v>121.15780546916126</c:v>
                </c:pt>
                <c:pt idx="158">
                  <c:v>119.95188746453239</c:v>
                </c:pt>
                <c:pt idx="159">
                  <c:v>118.50915945182092</c:v>
                </c:pt>
                <c:pt idx="160">
                  <c:v>120.81423277430619</c:v>
                </c:pt>
                <c:pt idx="161">
                  <c:v>117.16073044124609</c:v>
                </c:pt>
                <c:pt idx="162">
                  <c:v>117.05038086578746</c:v>
                </c:pt>
                <c:pt idx="163">
                  <c:v>119.0002165697077</c:v>
                </c:pt>
                <c:pt idx="164">
                  <c:v>120.61008153841946</c:v>
                </c:pt>
                <c:pt idx="165">
                  <c:v>119.79245176953425</c:v>
                </c:pt>
                <c:pt idx="166">
                  <c:v>120.87224090267816</c:v>
                </c:pt>
                <c:pt idx="167">
                  <c:v>120.43789581052903</c:v>
                </c:pt>
                <c:pt idx="168">
                  <c:v>116.82656202597117</c:v>
                </c:pt>
                <c:pt idx="169">
                  <c:v>118.36333283448432</c:v>
                </c:pt>
                <c:pt idx="170">
                  <c:v>117.95959686385358</c:v>
                </c:pt>
                <c:pt idx="171">
                  <c:v>118.41076114832886</c:v>
                </c:pt>
                <c:pt idx="172">
                  <c:v>120.16670894071186</c:v>
                </c:pt>
                <c:pt idx="173">
                  <c:v>120.00828300009177</c:v>
                </c:pt>
              </c:numCache>
            </c:numRef>
          </c:val>
          <c:smooth val="0"/>
        </c:ser>
        <c:ser>
          <c:idx val="2"/>
          <c:order val="2"/>
          <c:tx>
            <c:strRef>
              <c:f>Index_Charts!$D$1</c:f>
              <c:strCache>
                <c:ptCount val="1"/>
                <c:pt idx="0">
                  <c:v>FTSE 100</c:v>
                </c:pt>
              </c:strCache>
            </c:strRef>
          </c:tx>
          <c:spPr>
            <a:ln w="28575" cap="rnd">
              <a:solidFill>
                <a:schemeClr val="accent3"/>
              </a:solidFill>
              <a:round/>
            </a:ln>
            <a:effectLst/>
          </c:spPr>
          <c:marker>
            <c:symbol val="none"/>
          </c:marker>
          <c:cat>
            <c:numRef>
              <c:f>Index_Charts!$A$250:$A$423</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Index_Charts!$D$250:$D$423</c:f>
              <c:numCache>
                <c:formatCode>0.00</c:formatCode>
                <c:ptCount val="174"/>
                <c:pt idx="0">
                  <c:v>100</c:v>
                </c:pt>
                <c:pt idx="1">
                  <c:v>100.09066412212606</c:v>
                </c:pt>
                <c:pt idx="2">
                  <c:v>99.472810424293229</c:v>
                </c:pt>
                <c:pt idx="3">
                  <c:v>101.62437408314048</c:v>
                </c:pt>
                <c:pt idx="4">
                  <c:v>101.22991083703791</c:v>
                </c:pt>
                <c:pt idx="5">
                  <c:v>101.9837607180598</c:v>
                </c:pt>
                <c:pt idx="6">
                  <c:v>102.65304029500024</c:v>
                </c:pt>
                <c:pt idx="7">
                  <c:v>103.19167435825408</c:v>
                </c:pt>
                <c:pt idx="8">
                  <c:v>102.82470760820614</c:v>
                </c:pt>
                <c:pt idx="9">
                  <c:v>101.88596236993044</c:v>
                </c:pt>
                <c:pt idx="10">
                  <c:v>102.48048120354395</c:v>
                </c:pt>
                <c:pt idx="11">
                  <c:v>101.99981272656741</c:v>
                </c:pt>
                <c:pt idx="12">
                  <c:v>101.58721665603964</c:v>
                </c:pt>
                <c:pt idx="13">
                  <c:v>103.57008559584905</c:v>
                </c:pt>
                <c:pt idx="14">
                  <c:v>103.60367590994829</c:v>
                </c:pt>
                <c:pt idx="15">
                  <c:v>102.57515832779677</c:v>
                </c:pt>
                <c:pt idx="16">
                  <c:v>101.70552590392874</c:v>
                </c:pt>
                <c:pt idx="17">
                  <c:v>101.34985501171944</c:v>
                </c:pt>
                <c:pt idx="18">
                  <c:v>101.20523830544298</c:v>
                </c:pt>
                <c:pt idx="19">
                  <c:v>100.28195055684121</c:v>
                </c:pt>
                <c:pt idx="20">
                  <c:v>101.57250231490764</c:v>
                </c:pt>
                <c:pt idx="21">
                  <c:v>103.17324427441206</c:v>
                </c:pt>
                <c:pt idx="22">
                  <c:v>103.57781434068605</c:v>
                </c:pt>
                <c:pt idx="23">
                  <c:v>104.34132515275412</c:v>
                </c:pt>
                <c:pt idx="24">
                  <c:v>104.54806907714332</c:v>
                </c:pt>
                <c:pt idx="25">
                  <c:v>106.67704102031321</c:v>
                </c:pt>
                <c:pt idx="26">
                  <c:v>106.61342750511659</c:v>
                </c:pt>
                <c:pt idx="27">
                  <c:v>105.43167269360134</c:v>
                </c:pt>
                <c:pt idx="28">
                  <c:v>105.09874214677772</c:v>
                </c:pt>
                <c:pt idx="29">
                  <c:v>105.95975404755848</c:v>
                </c:pt>
                <c:pt idx="30">
                  <c:v>106.01965182004514</c:v>
                </c:pt>
                <c:pt idx="31">
                  <c:v>106.87724523753258</c:v>
                </c:pt>
                <c:pt idx="32">
                  <c:v>106.96894976761752</c:v>
                </c:pt>
                <c:pt idx="33">
                  <c:v>107.55856382085365</c:v>
                </c:pt>
                <c:pt idx="34">
                  <c:v>107.30277209269127</c:v>
                </c:pt>
                <c:pt idx="35">
                  <c:v>106.70379436782581</c:v>
                </c:pt>
                <c:pt idx="36">
                  <c:v>107.43876827588051</c:v>
                </c:pt>
                <c:pt idx="37">
                  <c:v>106.52870857132656</c:v>
                </c:pt>
                <c:pt idx="38">
                  <c:v>106.69532247444678</c:v>
                </c:pt>
                <c:pt idx="39">
                  <c:v>106.77171814456609</c:v>
                </c:pt>
                <c:pt idx="40">
                  <c:v>106.28688803575426</c:v>
                </c:pt>
                <c:pt idx="41">
                  <c:v>105.63410635644667</c:v>
                </c:pt>
                <c:pt idx="42">
                  <c:v>105.15150569326097</c:v>
                </c:pt>
                <c:pt idx="43">
                  <c:v>105.62712076015177</c:v>
                </c:pt>
                <c:pt idx="44">
                  <c:v>106.03823053359545</c:v>
                </c:pt>
                <c:pt idx="45">
                  <c:v>106.76711062360572</c:v>
                </c:pt>
                <c:pt idx="46">
                  <c:v>106.95393816706866</c:v>
                </c:pt>
                <c:pt idx="47">
                  <c:v>106.38245693825775</c:v>
                </c:pt>
                <c:pt idx="48">
                  <c:v>105.59115237071816</c:v>
                </c:pt>
                <c:pt idx="49">
                  <c:v>105.98219713352734</c:v>
                </c:pt>
                <c:pt idx="50">
                  <c:v>106.28733392487956</c:v>
                </c:pt>
                <c:pt idx="51">
                  <c:v>106.40683221043582</c:v>
                </c:pt>
                <c:pt idx="52">
                  <c:v>106.79683656528634</c:v>
                </c:pt>
                <c:pt idx="53">
                  <c:v>107.4337148657948</c:v>
                </c:pt>
                <c:pt idx="54">
                  <c:v>108.48764812808314</c:v>
                </c:pt>
                <c:pt idx="55">
                  <c:v>108.8563984346318</c:v>
                </c:pt>
                <c:pt idx="56">
                  <c:v>108.36606902660917</c:v>
                </c:pt>
                <c:pt idx="57">
                  <c:v>109.32175805164285</c:v>
                </c:pt>
                <c:pt idx="58">
                  <c:v>107.12619999910822</c:v>
                </c:pt>
                <c:pt idx="59">
                  <c:v>106.68016224418965</c:v>
                </c:pt>
                <c:pt idx="60">
                  <c:v>106.95824842861242</c:v>
                </c:pt>
                <c:pt idx="61">
                  <c:v>106.92703618984774</c:v>
                </c:pt>
                <c:pt idx="62">
                  <c:v>107.52363583937885</c:v>
                </c:pt>
                <c:pt idx="63">
                  <c:v>108.19038871127631</c:v>
                </c:pt>
                <c:pt idx="64">
                  <c:v>108.75800556766885</c:v>
                </c:pt>
                <c:pt idx="65">
                  <c:v>109.8540010374353</c:v>
                </c:pt>
                <c:pt idx="66">
                  <c:v>110.25767932545894</c:v>
                </c:pt>
                <c:pt idx="67">
                  <c:v>110.01481838192782</c:v>
                </c:pt>
                <c:pt idx="68">
                  <c:v>110.68261166178415</c:v>
                </c:pt>
                <c:pt idx="69">
                  <c:v>110.75722377540276</c:v>
                </c:pt>
                <c:pt idx="70">
                  <c:v>110.3660303828849</c:v>
                </c:pt>
                <c:pt idx="71">
                  <c:v>110.31163190960936</c:v>
                </c:pt>
                <c:pt idx="72">
                  <c:v>110.25277454508152</c:v>
                </c:pt>
                <c:pt idx="73">
                  <c:v>110.53680591784047</c:v>
                </c:pt>
                <c:pt idx="74">
                  <c:v>110.53398195338075</c:v>
                </c:pt>
                <c:pt idx="75">
                  <c:v>111.02520313965391</c:v>
                </c:pt>
                <c:pt idx="76">
                  <c:v>111.04601129883042</c:v>
                </c:pt>
                <c:pt idx="77">
                  <c:v>110.8759789124168</c:v>
                </c:pt>
                <c:pt idx="78">
                  <c:v>110.8759789124168</c:v>
                </c:pt>
                <c:pt idx="79">
                  <c:v>110.8759789124168</c:v>
                </c:pt>
                <c:pt idx="80">
                  <c:v>111.81517003981789</c:v>
                </c:pt>
                <c:pt idx="81">
                  <c:v>111.05240237629165</c:v>
                </c:pt>
                <c:pt idx="82">
                  <c:v>110.49325741327834</c:v>
                </c:pt>
                <c:pt idx="83">
                  <c:v>110.40497136648656</c:v>
                </c:pt>
                <c:pt idx="84">
                  <c:v>110.59031261286565</c:v>
                </c:pt>
                <c:pt idx="85">
                  <c:v>110.25678754720848</c:v>
                </c:pt>
                <c:pt idx="86">
                  <c:v>109.76690402831105</c:v>
                </c:pt>
                <c:pt idx="87">
                  <c:v>109.26230616828148</c:v>
                </c:pt>
                <c:pt idx="88">
                  <c:v>109.69823710302855</c:v>
                </c:pt>
                <c:pt idx="89">
                  <c:v>109.69823710302855</c:v>
                </c:pt>
                <c:pt idx="90">
                  <c:v>107.91215389714533</c:v>
                </c:pt>
                <c:pt idx="91">
                  <c:v>108.06866098009402</c:v>
                </c:pt>
                <c:pt idx="92">
                  <c:v>107.12352466435696</c:v>
                </c:pt>
                <c:pt idx="93">
                  <c:v>107.06228922449475</c:v>
                </c:pt>
                <c:pt idx="94">
                  <c:v>106.47356694950902</c:v>
                </c:pt>
                <c:pt idx="95">
                  <c:v>107.63168963738809</c:v>
                </c:pt>
                <c:pt idx="96">
                  <c:v>108.45435507340078</c:v>
                </c:pt>
                <c:pt idx="97">
                  <c:v>109.29500470413029</c:v>
                </c:pt>
                <c:pt idx="98">
                  <c:v>109.22232477672095</c:v>
                </c:pt>
                <c:pt idx="99">
                  <c:v>108.66139625720668</c:v>
                </c:pt>
                <c:pt idx="100">
                  <c:v>108.92952425116643</c:v>
                </c:pt>
                <c:pt idx="101">
                  <c:v>109.00785210749484</c:v>
                </c:pt>
                <c:pt idx="102">
                  <c:v>107.47473666531418</c:v>
                </c:pt>
                <c:pt idx="103">
                  <c:v>108.16868877384942</c:v>
                </c:pt>
                <c:pt idx="104">
                  <c:v>108.16868877384942</c:v>
                </c:pt>
                <c:pt idx="105">
                  <c:v>108.03819188987134</c:v>
                </c:pt>
                <c:pt idx="106">
                  <c:v>106.79490437907722</c:v>
                </c:pt>
                <c:pt idx="107">
                  <c:v>107.2833016008906</c:v>
                </c:pt>
                <c:pt idx="108">
                  <c:v>106.44428689695353</c:v>
                </c:pt>
                <c:pt idx="109">
                  <c:v>106.78747289365681</c:v>
                </c:pt>
                <c:pt idx="110">
                  <c:v>107.22578190373839</c:v>
                </c:pt>
                <c:pt idx="111">
                  <c:v>107.31391932082168</c:v>
                </c:pt>
                <c:pt idx="112">
                  <c:v>107.90293885522416</c:v>
                </c:pt>
                <c:pt idx="113">
                  <c:v>108.97441042310419</c:v>
                </c:pt>
                <c:pt idx="114">
                  <c:v>109.62243595174284</c:v>
                </c:pt>
                <c:pt idx="115">
                  <c:v>109.96294661369504</c:v>
                </c:pt>
                <c:pt idx="116">
                  <c:v>109.50472122268744</c:v>
                </c:pt>
                <c:pt idx="117">
                  <c:v>109.51884104498575</c:v>
                </c:pt>
                <c:pt idx="118">
                  <c:v>109.18011393953445</c:v>
                </c:pt>
                <c:pt idx="119">
                  <c:v>109.35148399332355</c:v>
                </c:pt>
                <c:pt idx="120">
                  <c:v>110.62568648346563</c:v>
                </c:pt>
                <c:pt idx="121">
                  <c:v>110.03859913527236</c:v>
                </c:pt>
                <c:pt idx="122">
                  <c:v>110.34923522583546</c:v>
                </c:pt>
                <c:pt idx="123">
                  <c:v>110.09745649980015</c:v>
                </c:pt>
                <c:pt idx="124">
                  <c:v>110.23404720182279</c:v>
                </c:pt>
                <c:pt idx="125">
                  <c:v>110.31936065444634</c:v>
                </c:pt>
                <c:pt idx="126">
                  <c:v>110.22958831057061</c:v>
                </c:pt>
                <c:pt idx="127">
                  <c:v>110.02061494055556</c:v>
                </c:pt>
                <c:pt idx="128">
                  <c:v>110.36692216113542</c:v>
                </c:pt>
                <c:pt idx="129">
                  <c:v>111.43512387543046</c:v>
                </c:pt>
                <c:pt idx="130">
                  <c:v>112.35202054657081</c:v>
                </c:pt>
                <c:pt idx="131">
                  <c:v>113.09710127479705</c:v>
                </c:pt>
                <c:pt idx="132">
                  <c:v>113.01178782217345</c:v>
                </c:pt>
                <c:pt idx="133">
                  <c:v>112.2620995729868</c:v>
                </c:pt>
                <c:pt idx="134">
                  <c:v>112.20457987583474</c:v>
                </c:pt>
                <c:pt idx="135">
                  <c:v>112.01433384907847</c:v>
                </c:pt>
                <c:pt idx="136">
                  <c:v>111.92842587762119</c:v>
                </c:pt>
                <c:pt idx="137">
                  <c:v>111.61823567618337</c:v>
                </c:pt>
                <c:pt idx="138">
                  <c:v>111.5610132384482</c:v>
                </c:pt>
                <c:pt idx="139">
                  <c:v>111.94373473758675</c:v>
                </c:pt>
                <c:pt idx="140">
                  <c:v>112.61970265140538</c:v>
                </c:pt>
                <c:pt idx="141">
                  <c:v>111.99932224852968</c:v>
                </c:pt>
                <c:pt idx="142">
                  <c:v>111.36957817402447</c:v>
                </c:pt>
                <c:pt idx="143">
                  <c:v>111.60158914884229</c:v>
                </c:pt>
                <c:pt idx="144">
                  <c:v>111.69418545717761</c:v>
                </c:pt>
                <c:pt idx="145">
                  <c:v>112.31738982451289</c:v>
                </c:pt>
                <c:pt idx="146">
                  <c:v>111.4939812399582</c:v>
                </c:pt>
                <c:pt idx="147">
                  <c:v>111.30953177182957</c:v>
                </c:pt>
                <c:pt idx="148">
                  <c:v>112.20145865195829</c:v>
                </c:pt>
                <c:pt idx="149">
                  <c:v>114.24586029104672</c:v>
                </c:pt>
                <c:pt idx="150">
                  <c:v>113.6537195327676</c:v>
                </c:pt>
                <c:pt idx="151">
                  <c:v>112.76208991205573</c:v>
                </c:pt>
                <c:pt idx="152">
                  <c:v>112.7337016377507</c:v>
                </c:pt>
                <c:pt idx="153">
                  <c:v>110.09091679263034</c:v>
                </c:pt>
                <c:pt idx="154">
                  <c:v>107.36787190497212</c:v>
                </c:pt>
                <c:pt idx="155">
                  <c:v>106.59261934594018</c:v>
                </c:pt>
                <c:pt idx="156">
                  <c:v>106.99406818833771</c:v>
                </c:pt>
                <c:pt idx="157">
                  <c:v>108.29011924561517</c:v>
                </c:pt>
                <c:pt idx="158">
                  <c:v>107.81376103018221</c:v>
                </c:pt>
                <c:pt idx="159">
                  <c:v>107.41052863128392</c:v>
                </c:pt>
                <c:pt idx="160">
                  <c:v>107.76991526620328</c:v>
                </c:pt>
                <c:pt idx="161">
                  <c:v>106.23873201023154</c:v>
                </c:pt>
                <c:pt idx="162">
                  <c:v>105.03676355837356</c:v>
                </c:pt>
                <c:pt idx="163">
                  <c:v>105.7819929163081</c:v>
                </c:pt>
                <c:pt idx="164">
                  <c:v>106.85955830223249</c:v>
                </c:pt>
                <c:pt idx="165">
                  <c:v>105.89866723740467</c:v>
                </c:pt>
                <c:pt idx="166">
                  <c:v>107.07239604466612</c:v>
                </c:pt>
                <c:pt idx="167">
                  <c:v>105.9459314846771</c:v>
                </c:pt>
                <c:pt idx="168">
                  <c:v>105.45248085277775</c:v>
                </c:pt>
                <c:pt idx="169">
                  <c:v>105.45248085277775</c:v>
                </c:pt>
                <c:pt idx="170">
                  <c:v>105.37222081023992</c:v>
                </c:pt>
                <c:pt idx="171">
                  <c:v>105.74572726745768</c:v>
                </c:pt>
                <c:pt idx="172">
                  <c:v>106.78033866765348</c:v>
                </c:pt>
                <c:pt idx="173">
                  <c:v>107.12010618106368</c:v>
                </c:pt>
              </c:numCache>
            </c:numRef>
          </c:val>
          <c:smooth val="0"/>
        </c:ser>
        <c:ser>
          <c:idx val="3"/>
          <c:order val="3"/>
          <c:tx>
            <c:strRef>
              <c:f>Index_Charts!$E$1</c:f>
              <c:strCache>
                <c:ptCount val="1"/>
                <c:pt idx="0">
                  <c:v>DAX</c:v>
                </c:pt>
              </c:strCache>
            </c:strRef>
          </c:tx>
          <c:spPr>
            <a:ln w="28575" cap="rnd">
              <a:solidFill>
                <a:schemeClr val="accent4"/>
              </a:solidFill>
              <a:round/>
            </a:ln>
            <a:effectLst/>
          </c:spPr>
          <c:marker>
            <c:symbol val="none"/>
          </c:marker>
          <c:cat>
            <c:numRef>
              <c:f>Index_Charts!$A$250:$A$423</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Index_Charts!$E$250:$E$423</c:f>
              <c:numCache>
                <c:formatCode>0.00</c:formatCode>
                <c:ptCount val="174"/>
                <c:pt idx="0">
                  <c:v>100</c:v>
                </c:pt>
                <c:pt idx="1">
                  <c:v>100.20106146817497</c:v>
                </c:pt>
                <c:pt idx="2">
                  <c:v>98.652329396076794</c:v>
                </c:pt>
                <c:pt idx="3">
                  <c:v>101.97680453377981</c:v>
                </c:pt>
                <c:pt idx="4">
                  <c:v>101.78852841567732</c:v>
                </c:pt>
                <c:pt idx="5">
                  <c:v>102.32049368498413</c:v>
                </c:pt>
                <c:pt idx="6">
                  <c:v>103.16659974088358</c:v>
                </c:pt>
                <c:pt idx="7">
                  <c:v>103.43433444202839</c:v>
                </c:pt>
                <c:pt idx="8">
                  <c:v>103.11110185093985</c:v>
                </c:pt>
                <c:pt idx="9">
                  <c:v>102.81230348443408</c:v>
                </c:pt>
                <c:pt idx="10">
                  <c:v>103.15210967746825</c:v>
                </c:pt>
                <c:pt idx="11">
                  <c:v>103.5257260184714</c:v>
                </c:pt>
                <c:pt idx="12">
                  <c:v>103.40620667186927</c:v>
                </c:pt>
                <c:pt idx="13">
                  <c:v>106.12351974058051</c:v>
                </c:pt>
                <c:pt idx="14">
                  <c:v>105.46682627834571</c:v>
                </c:pt>
                <c:pt idx="15">
                  <c:v>105.03032495624572</c:v>
                </c:pt>
                <c:pt idx="16">
                  <c:v>104.85445536302818</c:v>
                </c:pt>
                <c:pt idx="17">
                  <c:v>105.40981308765259</c:v>
                </c:pt>
                <c:pt idx="18">
                  <c:v>106.84565525392654</c:v>
                </c:pt>
                <c:pt idx="19">
                  <c:v>106.16869464416952</c:v>
                </c:pt>
                <c:pt idx="20">
                  <c:v>106.24938440907064</c:v>
                </c:pt>
                <c:pt idx="21">
                  <c:v>105.89736110374508</c:v>
                </c:pt>
                <c:pt idx="22">
                  <c:v>105.81629251365656</c:v>
                </c:pt>
                <c:pt idx="23">
                  <c:v>105.88789047406181</c:v>
                </c:pt>
                <c:pt idx="24">
                  <c:v>105.8492503049543</c:v>
                </c:pt>
                <c:pt idx="25">
                  <c:v>107.66192882632376</c:v>
                </c:pt>
                <c:pt idx="26">
                  <c:v>107.25222938622748</c:v>
                </c:pt>
                <c:pt idx="27">
                  <c:v>104.38546978111482</c:v>
                </c:pt>
                <c:pt idx="28">
                  <c:v>103.29407441641978</c:v>
                </c:pt>
                <c:pt idx="29">
                  <c:v>104.31510300256845</c:v>
                </c:pt>
                <c:pt idx="30">
                  <c:v>105.3709835059513</c:v>
                </c:pt>
                <c:pt idx="31">
                  <c:v>105.76060521111933</c:v>
                </c:pt>
                <c:pt idx="32">
                  <c:v>105.02729435474713</c:v>
                </c:pt>
                <c:pt idx="33">
                  <c:v>107.01622129452144</c:v>
                </c:pt>
                <c:pt idx="34">
                  <c:v>107.01053891671145</c:v>
                </c:pt>
                <c:pt idx="35">
                  <c:v>107.10533991984055</c:v>
                </c:pt>
                <c:pt idx="36">
                  <c:v>107.98383552925668</c:v>
                </c:pt>
                <c:pt idx="37">
                  <c:v>108.18565464780623</c:v>
                </c:pt>
                <c:pt idx="38">
                  <c:v>108.51163372150297</c:v>
                </c:pt>
                <c:pt idx="39">
                  <c:v>108.96328805109594</c:v>
                </c:pt>
                <c:pt idx="40">
                  <c:v>109.29854834188217</c:v>
                </c:pt>
                <c:pt idx="41">
                  <c:v>108.79224847901689</c:v>
                </c:pt>
                <c:pt idx="42">
                  <c:v>109.06036200534902</c:v>
                </c:pt>
                <c:pt idx="43">
                  <c:v>109.87521498329383</c:v>
                </c:pt>
                <c:pt idx="44">
                  <c:v>109.78978990355105</c:v>
                </c:pt>
                <c:pt idx="45">
                  <c:v>110.05572518505608</c:v>
                </c:pt>
                <c:pt idx="46">
                  <c:v>109.74215263624447</c:v>
                </c:pt>
                <c:pt idx="47">
                  <c:v>109.08081856546472</c:v>
                </c:pt>
                <c:pt idx="48">
                  <c:v>108.51295960965859</c:v>
                </c:pt>
                <c:pt idx="49">
                  <c:v>109.32402433573003</c:v>
                </c:pt>
                <c:pt idx="50">
                  <c:v>109.14114647654694</c:v>
                </c:pt>
                <c:pt idx="51">
                  <c:v>109.59800965246578</c:v>
                </c:pt>
                <c:pt idx="52">
                  <c:v>109.74063733549517</c:v>
                </c:pt>
                <c:pt idx="53">
                  <c:v>110.67084258298155</c:v>
                </c:pt>
                <c:pt idx="54">
                  <c:v>110.3996984551509</c:v>
                </c:pt>
                <c:pt idx="55">
                  <c:v>111.64366566404279</c:v>
                </c:pt>
                <c:pt idx="56">
                  <c:v>109.89614507489374</c:v>
                </c:pt>
                <c:pt idx="57">
                  <c:v>109.38539401607729</c:v>
                </c:pt>
                <c:pt idx="58">
                  <c:v>107.62584572723067</c:v>
                </c:pt>
                <c:pt idx="59">
                  <c:v>107.45992029518059</c:v>
                </c:pt>
                <c:pt idx="60">
                  <c:v>108.14966625500999</c:v>
                </c:pt>
                <c:pt idx="61">
                  <c:v>108.14549917794935</c:v>
                </c:pt>
                <c:pt idx="62">
                  <c:v>108.23187132066035</c:v>
                </c:pt>
                <c:pt idx="63">
                  <c:v>109.15885655405445</c:v>
                </c:pt>
                <c:pt idx="64">
                  <c:v>110.63580125315362</c:v>
                </c:pt>
                <c:pt idx="65">
                  <c:v>111.32526309409262</c:v>
                </c:pt>
                <c:pt idx="66">
                  <c:v>113.2156954851615</c:v>
                </c:pt>
                <c:pt idx="67">
                  <c:v>113.53400334881469</c:v>
                </c:pt>
                <c:pt idx="68">
                  <c:v>113.73989483812801</c:v>
                </c:pt>
                <c:pt idx="69">
                  <c:v>113.3009311523104</c:v>
                </c:pt>
                <c:pt idx="70">
                  <c:v>112.23236000515202</c:v>
                </c:pt>
                <c:pt idx="71">
                  <c:v>112.75646465182179</c:v>
                </c:pt>
                <c:pt idx="72">
                  <c:v>113.03385939524352</c:v>
                </c:pt>
                <c:pt idx="73">
                  <c:v>113.64689325463873</c:v>
                </c:pt>
                <c:pt idx="74">
                  <c:v>113.83962056869242</c:v>
                </c:pt>
                <c:pt idx="75">
                  <c:v>114.60712039822106</c:v>
                </c:pt>
                <c:pt idx="76">
                  <c:v>115.09722548432815</c:v>
                </c:pt>
                <c:pt idx="77">
                  <c:v>115.75372953396925</c:v>
                </c:pt>
                <c:pt idx="78">
                  <c:v>115.75372953396925</c:v>
                </c:pt>
                <c:pt idx="79">
                  <c:v>115.75372953396925</c:v>
                </c:pt>
                <c:pt idx="80">
                  <c:v>115.87798419541318</c:v>
                </c:pt>
                <c:pt idx="81">
                  <c:v>116.61337859031568</c:v>
                </c:pt>
                <c:pt idx="82">
                  <c:v>116.32395614719627</c:v>
                </c:pt>
                <c:pt idx="83">
                  <c:v>116.63250926227586</c:v>
                </c:pt>
                <c:pt idx="84">
                  <c:v>116.75411214740848</c:v>
                </c:pt>
                <c:pt idx="85">
                  <c:v>116.90621046012114</c:v>
                </c:pt>
                <c:pt idx="86">
                  <c:v>116.90621046012114</c:v>
                </c:pt>
                <c:pt idx="87">
                  <c:v>116.91890110389654</c:v>
                </c:pt>
                <c:pt idx="88">
                  <c:v>117.55655860046824</c:v>
                </c:pt>
                <c:pt idx="89">
                  <c:v>116.36449044224059</c:v>
                </c:pt>
                <c:pt idx="90">
                  <c:v>114.52586239553889</c:v>
                </c:pt>
                <c:pt idx="91">
                  <c:v>115.35160659761947</c:v>
                </c:pt>
                <c:pt idx="92">
                  <c:v>113.40056217657801</c:v>
                </c:pt>
                <c:pt idx="93">
                  <c:v>114.21418397266399</c:v>
                </c:pt>
                <c:pt idx="94">
                  <c:v>112.47935402729057</c:v>
                </c:pt>
                <c:pt idx="95">
                  <c:v>113.56819232197113</c:v>
                </c:pt>
                <c:pt idx="96">
                  <c:v>114.5905467962754</c:v>
                </c:pt>
                <c:pt idx="97">
                  <c:v>116.58695553349943</c:v>
                </c:pt>
                <c:pt idx="98">
                  <c:v>115.91046845522666</c:v>
                </c:pt>
                <c:pt idx="99">
                  <c:v>114.03859849833697</c:v>
                </c:pt>
                <c:pt idx="100">
                  <c:v>115.00630743936904</c:v>
                </c:pt>
                <c:pt idx="101">
                  <c:v>115.24563025146418</c:v>
                </c:pt>
                <c:pt idx="102">
                  <c:v>113.1968489320917</c:v>
                </c:pt>
                <c:pt idx="103">
                  <c:v>113.75211195041938</c:v>
                </c:pt>
                <c:pt idx="104">
                  <c:v>114.32167561956861</c:v>
                </c:pt>
                <c:pt idx="105">
                  <c:v>113.90373673164783</c:v>
                </c:pt>
                <c:pt idx="106">
                  <c:v>112.11151477039409</c:v>
                </c:pt>
                <c:pt idx="107">
                  <c:v>112.72019214013503</c:v>
                </c:pt>
                <c:pt idx="108">
                  <c:v>111.06055899444641</c:v>
                </c:pt>
                <c:pt idx="109">
                  <c:v>111.68533643464876</c:v>
                </c:pt>
                <c:pt idx="110">
                  <c:v>113.37451794494913</c:v>
                </c:pt>
                <c:pt idx="111">
                  <c:v>113.46581481509543</c:v>
                </c:pt>
                <c:pt idx="112">
                  <c:v>113.20376249176056</c:v>
                </c:pt>
                <c:pt idx="113">
                  <c:v>114.0773333737413</c:v>
                </c:pt>
                <c:pt idx="114">
                  <c:v>114.0773333737413</c:v>
                </c:pt>
                <c:pt idx="115">
                  <c:v>115.12317500966005</c:v>
                </c:pt>
                <c:pt idx="116">
                  <c:v>114.74311864047225</c:v>
                </c:pt>
                <c:pt idx="117">
                  <c:v>115.24856614666595</c:v>
                </c:pt>
                <c:pt idx="118">
                  <c:v>114.56052490017962</c:v>
                </c:pt>
                <c:pt idx="119">
                  <c:v>114.4603256381311</c:v>
                </c:pt>
                <c:pt idx="120">
                  <c:v>116.7894375961268</c:v>
                </c:pt>
                <c:pt idx="121">
                  <c:v>116.56952957488242</c:v>
                </c:pt>
                <c:pt idx="122">
                  <c:v>117.0133232818385</c:v>
                </c:pt>
                <c:pt idx="123">
                  <c:v>116.86681264063886</c:v>
                </c:pt>
                <c:pt idx="124">
                  <c:v>116.24790699084011</c:v>
                </c:pt>
                <c:pt idx="125">
                  <c:v>115.81102684355278</c:v>
                </c:pt>
                <c:pt idx="126">
                  <c:v>115.97089107260558</c:v>
                </c:pt>
                <c:pt idx="127">
                  <c:v>116.21438096176139</c:v>
                </c:pt>
                <c:pt idx="128">
                  <c:v>117.42444331638721</c:v>
                </c:pt>
                <c:pt idx="129">
                  <c:v>118.58535310295704</c:v>
                </c:pt>
                <c:pt idx="130">
                  <c:v>118.63592626546556</c:v>
                </c:pt>
                <c:pt idx="131">
                  <c:v>119.48373703470793</c:v>
                </c:pt>
                <c:pt idx="132">
                  <c:v>119.61310583618074</c:v>
                </c:pt>
                <c:pt idx="133">
                  <c:v>119.03189329252125</c:v>
                </c:pt>
                <c:pt idx="134">
                  <c:v>118.79493813784686</c:v>
                </c:pt>
                <c:pt idx="135">
                  <c:v>117.78195958692902</c:v>
                </c:pt>
                <c:pt idx="136">
                  <c:v>117.18398402873011</c:v>
                </c:pt>
                <c:pt idx="137">
                  <c:v>116.7929417291097</c:v>
                </c:pt>
                <c:pt idx="138">
                  <c:v>116.70960018789729</c:v>
                </c:pt>
                <c:pt idx="139">
                  <c:v>117.31590990021755</c:v>
                </c:pt>
                <c:pt idx="140">
                  <c:v>117.72911347329662</c:v>
                </c:pt>
                <c:pt idx="141">
                  <c:v>116.87732503958725</c:v>
                </c:pt>
                <c:pt idx="142">
                  <c:v>115.80543917203958</c:v>
                </c:pt>
                <c:pt idx="143">
                  <c:v>116.11058286043317</c:v>
                </c:pt>
                <c:pt idx="144">
                  <c:v>116.38835642904226</c:v>
                </c:pt>
                <c:pt idx="145">
                  <c:v>118.29517300946306</c:v>
                </c:pt>
                <c:pt idx="146">
                  <c:v>118.59965375377882</c:v>
                </c:pt>
                <c:pt idx="147">
                  <c:v>117.07687120701277</c:v>
                </c:pt>
                <c:pt idx="148">
                  <c:v>117.62427360270331</c:v>
                </c:pt>
                <c:pt idx="149">
                  <c:v>117.60125997257309</c:v>
                </c:pt>
                <c:pt idx="150">
                  <c:v>115.04201171327475</c:v>
                </c:pt>
                <c:pt idx="151">
                  <c:v>115.43788403403367</c:v>
                </c:pt>
                <c:pt idx="152">
                  <c:v>116.04504610302524</c:v>
                </c:pt>
                <c:pt idx="153">
                  <c:v>112.43948267632418</c:v>
                </c:pt>
                <c:pt idx="154">
                  <c:v>110.41343086819157</c:v>
                </c:pt>
                <c:pt idx="155">
                  <c:v>109.55586535037543</c:v>
                </c:pt>
                <c:pt idx="156">
                  <c:v>110.33425640403979</c:v>
                </c:pt>
                <c:pt idx="157">
                  <c:v>112.18349155598649</c:v>
                </c:pt>
                <c:pt idx="158">
                  <c:v>110.74764938971275</c:v>
                </c:pt>
                <c:pt idx="159">
                  <c:v>110.61392409858549</c:v>
                </c:pt>
                <c:pt idx="160">
                  <c:v>111.28112995976885</c:v>
                </c:pt>
                <c:pt idx="161">
                  <c:v>108.84272693522847</c:v>
                </c:pt>
                <c:pt idx="162">
                  <c:v>108.08517126686721</c:v>
                </c:pt>
                <c:pt idx="163">
                  <c:v>109.50642866342898</c:v>
                </c:pt>
                <c:pt idx="164">
                  <c:v>110.95193087197983</c:v>
                </c:pt>
                <c:pt idx="165">
                  <c:v>110.34401115261348</c:v>
                </c:pt>
                <c:pt idx="166">
                  <c:v>111.78042155666841</c:v>
                </c:pt>
                <c:pt idx="167">
                  <c:v>111.25186571404767</c:v>
                </c:pt>
                <c:pt idx="168">
                  <c:v>109.96831127307991</c:v>
                </c:pt>
                <c:pt idx="169">
                  <c:v>110.40897967224046</c:v>
                </c:pt>
                <c:pt idx="170">
                  <c:v>111.09067559683908</c:v>
                </c:pt>
                <c:pt idx="171">
                  <c:v>110.81602733602548</c:v>
                </c:pt>
                <c:pt idx="172">
                  <c:v>112.12164834415508</c:v>
                </c:pt>
                <c:pt idx="173">
                  <c:v>113.07249956435105</c:v>
                </c:pt>
              </c:numCache>
            </c:numRef>
          </c:val>
          <c:smooth val="0"/>
        </c:ser>
        <c:ser>
          <c:idx val="4"/>
          <c:order val="4"/>
          <c:tx>
            <c:strRef>
              <c:f>Index_Charts!$F$1</c:f>
              <c:strCache>
                <c:ptCount val="1"/>
                <c:pt idx="0">
                  <c:v>Hang Seng</c:v>
                </c:pt>
              </c:strCache>
            </c:strRef>
          </c:tx>
          <c:spPr>
            <a:ln w="28575" cap="rnd">
              <a:solidFill>
                <a:schemeClr val="accent5"/>
              </a:solidFill>
              <a:round/>
            </a:ln>
            <a:effectLst/>
          </c:spPr>
          <c:marker>
            <c:symbol val="none"/>
          </c:marker>
          <c:cat>
            <c:numRef>
              <c:f>Index_Charts!$A$250:$A$423</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Index_Charts!$F$250:$F$423</c:f>
              <c:numCache>
                <c:formatCode>0.00</c:formatCode>
                <c:ptCount val="174"/>
                <c:pt idx="0">
                  <c:v>100</c:v>
                </c:pt>
                <c:pt idx="1">
                  <c:v>97.232228184959183</c:v>
                </c:pt>
                <c:pt idx="2">
                  <c:v>96.976905249229077</c:v>
                </c:pt>
                <c:pt idx="3">
                  <c:v>99.150071385182059</c:v>
                </c:pt>
                <c:pt idx="4">
                  <c:v>99.961308844411249</c:v>
                </c:pt>
                <c:pt idx="5">
                  <c:v>100.11510618787651</c:v>
                </c:pt>
                <c:pt idx="6">
                  <c:v>102.38577403591307</c:v>
                </c:pt>
                <c:pt idx="7">
                  <c:v>102.61447745659812</c:v>
                </c:pt>
                <c:pt idx="8">
                  <c:v>103.17874926970437</c:v>
                </c:pt>
                <c:pt idx="9">
                  <c:v>101.75127777541333</c:v>
                </c:pt>
                <c:pt idx="10">
                  <c:v>103.80949248811221</c:v>
                </c:pt>
                <c:pt idx="11">
                  <c:v>104.08733367639491</c:v>
                </c:pt>
                <c:pt idx="12">
                  <c:v>103.52062432048658</c:v>
                </c:pt>
                <c:pt idx="13">
                  <c:v>104.8174744735101</c:v>
                </c:pt>
                <c:pt idx="14">
                  <c:v>105.22655606154989</c:v>
                </c:pt>
                <c:pt idx="15">
                  <c:v>104.48720676940459</c:v>
                </c:pt>
                <c:pt idx="16">
                  <c:v>104.49784683719145</c:v>
                </c:pt>
                <c:pt idx="17">
                  <c:v>104.93420568992144</c:v>
                </c:pt>
                <c:pt idx="18">
                  <c:v>106.66838197456431</c:v>
                </c:pt>
                <c:pt idx="19">
                  <c:v>106.69844500245675</c:v>
                </c:pt>
                <c:pt idx="20">
                  <c:v>106.52325144995106</c:v>
                </c:pt>
                <c:pt idx="21">
                  <c:v>106.95338102663102</c:v>
                </c:pt>
                <c:pt idx="22">
                  <c:v>108.11264543038105</c:v>
                </c:pt>
                <c:pt idx="23">
                  <c:v>108.06726070487557</c:v>
                </c:pt>
                <c:pt idx="24">
                  <c:v>108.29735700716171</c:v>
                </c:pt>
                <c:pt idx="25">
                  <c:v>108.29735700716171</c:v>
                </c:pt>
                <c:pt idx="26">
                  <c:v>108.29735700716171</c:v>
                </c:pt>
                <c:pt idx="27">
                  <c:v>108.29735700716171</c:v>
                </c:pt>
                <c:pt idx="28">
                  <c:v>108.12754152528271</c:v>
                </c:pt>
                <c:pt idx="29">
                  <c:v>108.89176923047161</c:v>
                </c:pt>
                <c:pt idx="30">
                  <c:v>108.99813121718505</c:v>
                </c:pt>
                <c:pt idx="31">
                  <c:v>110.26046885942337</c:v>
                </c:pt>
                <c:pt idx="32">
                  <c:v>110.00688702569472</c:v>
                </c:pt>
                <c:pt idx="33">
                  <c:v>107.95157414966512</c:v>
                </c:pt>
                <c:pt idx="34">
                  <c:v>109.67785743856805</c:v>
                </c:pt>
                <c:pt idx="35">
                  <c:v>109.2178969809292</c:v>
                </c:pt>
                <c:pt idx="36">
                  <c:v>110.32415450152249</c:v>
                </c:pt>
                <c:pt idx="37">
                  <c:v>110.77246892132925</c:v>
                </c:pt>
                <c:pt idx="38">
                  <c:v>111.4935946791924</c:v>
                </c:pt>
                <c:pt idx="39">
                  <c:v>112.04687820411131</c:v>
                </c:pt>
                <c:pt idx="40">
                  <c:v>111.32242500686768</c:v>
                </c:pt>
                <c:pt idx="41">
                  <c:v>111.26585853739684</c:v>
                </c:pt>
                <c:pt idx="42">
                  <c:v>110.78508223805107</c:v>
                </c:pt>
                <c:pt idx="43">
                  <c:v>111.47761523193412</c:v>
                </c:pt>
                <c:pt idx="44">
                  <c:v>112.04800024762341</c:v>
                </c:pt>
                <c:pt idx="45">
                  <c:v>112.0557771698966</c:v>
                </c:pt>
                <c:pt idx="46">
                  <c:v>112.34982995237119</c:v>
                </c:pt>
                <c:pt idx="47">
                  <c:v>111.35101777084779</c:v>
                </c:pt>
                <c:pt idx="48">
                  <c:v>109.21901902444122</c:v>
                </c:pt>
                <c:pt idx="49">
                  <c:v>110.28256150926458</c:v>
                </c:pt>
                <c:pt idx="50">
                  <c:v>111.89818809318369</c:v>
                </c:pt>
                <c:pt idx="51">
                  <c:v>111.4593530064962</c:v>
                </c:pt>
                <c:pt idx="52">
                  <c:v>111.62936194415315</c:v>
                </c:pt>
                <c:pt idx="53">
                  <c:v>112.2517865641093</c:v>
                </c:pt>
                <c:pt idx="54">
                  <c:v>113.78685816209266</c:v>
                </c:pt>
                <c:pt idx="55">
                  <c:v>114.00844241014939</c:v>
                </c:pt>
                <c:pt idx="56">
                  <c:v>113.44622122828949</c:v>
                </c:pt>
                <c:pt idx="57">
                  <c:v>112.48122511675057</c:v>
                </c:pt>
                <c:pt idx="58">
                  <c:v>112.64295414711151</c:v>
                </c:pt>
                <c:pt idx="59">
                  <c:v>110.36013727621997</c:v>
                </c:pt>
                <c:pt idx="60">
                  <c:v>110.52867594996458</c:v>
                </c:pt>
                <c:pt idx="61">
                  <c:v>111.15291905423338</c:v>
                </c:pt>
                <c:pt idx="62">
                  <c:v>111.33461272087818</c:v>
                </c:pt>
                <c:pt idx="63">
                  <c:v>112.40306898246131</c:v>
                </c:pt>
                <c:pt idx="64">
                  <c:v>114.37887153375593</c:v>
                </c:pt>
                <c:pt idx="65">
                  <c:v>114.62127162351955</c:v>
                </c:pt>
                <c:pt idx="66">
                  <c:v>116.0208081034755</c:v>
                </c:pt>
                <c:pt idx="67">
                  <c:v>115.82708148744278</c:v>
                </c:pt>
                <c:pt idx="68">
                  <c:v>115.82708148744278</c:v>
                </c:pt>
                <c:pt idx="69">
                  <c:v>116.37196903159908</c:v>
                </c:pt>
                <c:pt idx="70">
                  <c:v>116.68281377559899</c:v>
                </c:pt>
                <c:pt idx="71">
                  <c:v>116.53605822245081</c:v>
                </c:pt>
                <c:pt idx="72">
                  <c:v>115.45228026325461</c:v>
                </c:pt>
                <c:pt idx="73">
                  <c:v>115.72431777819907</c:v>
                </c:pt>
                <c:pt idx="74">
                  <c:v>115.34112057324823</c:v>
                </c:pt>
                <c:pt idx="75">
                  <c:v>116.57594880386281</c:v>
                </c:pt>
                <c:pt idx="76">
                  <c:v>116.55586809411236</c:v>
                </c:pt>
                <c:pt idx="77">
                  <c:v>115.93131546059891</c:v>
                </c:pt>
                <c:pt idx="78">
                  <c:v>115.93131546059891</c:v>
                </c:pt>
                <c:pt idx="79">
                  <c:v>115.93131546059891</c:v>
                </c:pt>
                <c:pt idx="80">
                  <c:v>115.93123807828769</c:v>
                </c:pt>
                <c:pt idx="81">
                  <c:v>115.32220059816527</c:v>
                </c:pt>
                <c:pt idx="82">
                  <c:v>114.33159094162664</c:v>
                </c:pt>
                <c:pt idx="83">
                  <c:v>114.5452048116321</c:v>
                </c:pt>
                <c:pt idx="84">
                  <c:v>115.65873626947609</c:v>
                </c:pt>
                <c:pt idx="85">
                  <c:v>114.90928858572219</c:v>
                </c:pt>
                <c:pt idx="86">
                  <c:v>114.90928858572219</c:v>
                </c:pt>
                <c:pt idx="87">
                  <c:v>115.85749273573551</c:v>
                </c:pt>
                <c:pt idx="88">
                  <c:v>116.38899314005808</c:v>
                </c:pt>
                <c:pt idx="89">
                  <c:v>113.01616903392053</c:v>
                </c:pt>
                <c:pt idx="90">
                  <c:v>113.60891753754002</c:v>
                </c:pt>
                <c:pt idx="91">
                  <c:v>112.21673237714586</c:v>
                </c:pt>
                <c:pt idx="92">
                  <c:v>109.53880142538219</c:v>
                </c:pt>
                <c:pt idx="93">
                  <c:v>110.46417779359817</c:v>
                </c:pt>
                <c:pt idx="94">
                  <c:v>110.46417779359817</c:v>
                </c:pt>
                <c:pt idx="95">
                  <c:v>108.80734512897695</c:v>
                </c:pt>
                <c:pt idx="96">
                  <c:v>109.37490569030831</c:v>
                </c:pt>
                <c:pt idx="97">
                  <c:v>109.39951326526281</c:v>
                </c:pt>
                <c:pt idx="98">
                  <c:v>108.1280832014609</c:v>
                </c:pt>
                <c:pt idx="99">
                  <c:v>107.51347419493378</c:v>
                </c:pt>
                <c:pt idx="100">
                  <c:v>107.00905759952327</c:v>
                </c:pt>
                <c:pt idx="101">
                  <c:v>107.19748352724052</c:v>
                </c:pt>
                <c:pt idx="102">
                  <c:v>105.49967692885083</c:v>
                </c:pt>
                <c:pt idx="103">
                  <c:v>105.83551615936111</c:v>
                </c:pt>
                <c:pt idx="104">
                  <c:v>105.58077359096478</c:v>
                </c:pt>
                <c:pt idx="105">
                  <c:v>105.97820914117247</c:v>
                </c:pt>
                <c:pt idx="106">
                  <c:v>105.37810931799088</c:v>
                </c:pt>
                <c:pt idx="107">
                  <c:v>104.91060408501238</c:v>
                </c:pt>
                <c:pt idx="108">
                  <c:v>104.08342586968044</c:v>
                </c:pt>
                <c:pt idx="109">
                  <c:v>104.05545216418967</c:v>
                </c:pt>
                <c:pt idx="110">
                  <c:v>103.54341341112841</c:v>
                </c:pt>
                <c:pt idx="111">
                  <c:v>104.06156536677285</c:v>
                </c:pt>
                <c:pt idx="112">
                  <c:v>104.33178439740448</c:v>
                </c:pt>
                <c:pt idx="113">
                  <c:v>104.33178439740448</c:v>
                </c:pt>
                <c:pt idx="114">
                  <c:v>106.70494511659572</c:v>
                </c:pt>
                <c:pt idx="115">
                  <c:v>107.52016776485063</c:v>
                </c:pt>
                <c:pt idx="116">
                  <c:v>105.65958747489904</c:v>
                </c:pt>
                <c:pt idx="117">
                  <c:v>105.60638713596445</c:v>
                </c:pt>
                <c:pt idx="118">
                  <c:v>104.92402991600149</c:v>
                </c:pt>
                <c:pt idx="119">
                  <c:v>105.34502837996263</c:v>
                </c:pt>
                <c:pt idx="120">
                  <c:v>106.39591885690842</c:v>
                </c:pt>
                <c:pt idx="121">
                  <c:v>109.11733866755392</c:v>
                </c:pt>
                <c:pt idx="122">
                  <c:v>110.46491292555433</c:v>
                </c:pt>
                <c:pt idx="123">
                  <c:v>110.1680743798775</c:v>
                </c:pt>
                <c:pt idx="124">
                  <c:v>110.32009193018563</c:v>
                </c:pt>
                <c:pt idx="125">
                  <c:v>109.05481376012261</c:v>
                </c:pt>
                <c:pt idx="126">
                  <c:v>109.19410192024212</c:v>
                </c:pt>
                <c:pt idx="127">
                  <c:v>110.73958143907883</c:v>
                </c:pt>
                <c:pt idx="128">
                  <c:v>110.43469513303954</c:v>
                </c:pt>
                <c:pt idx="129">
                  <c:v>110.43469513303954</c:v>
                </c:pt>
                <c:pt idx="130">
                  <c:v>111.72287846721115</c:v>
                </c:pt>
                <c:pt idx="131">
                  <c:v>111.64387112749884</c:v>
                </c:pt>
                <c:pt idx="132">
                  <c:v>111.41416173676859</c:v>
                </c:pt>
                <c:pt idx="133">
                  <c:v>111.33314245696575</c:v>
                </c:pt>
                <c:pt idx="134">
                  <c:v>109.61858258820615</c:v>
                </c:pt>
                <c:pt idx="135">
                  <c:v>108.78513640566901</c:v>
                </c:pt>
                <c:pt idx="136">
                  <c:v>109.12720491222908</c:v>
                </c:pt>
                <c:pt idx="137">
                  <c:v>110.00591974680506</c:v>
                </c:pt>
                <c:pt idx="138">
                  <c:v>110.1599879283594</c:v>
                </c:pt>
                <c:pt idx="139">
                  <c:v>110.48213048979134</c:v>
                </c:pt>
                <c:pt idx="140">
                  <c:v>110.73261703107286</c:v>
                </c:pt>
                <c:pt idx="141">
                  <c:v>110.63027892454058</c:v>
                </c:pt>
                <c:pt idx="142">
                  <c:v>110.121451537393</c:v>
                </c:pt>
                <c:pt idx="143">
                  <c:v>111.29665669724569</c:v>
                </c:pt>
                <c:pt idx="144">
                  <c:v>109.77168349087087</c:v>
                </c:pt>
                <c:pt idx="145">
                  <c:v>110.14010067438684</c:v>
                </c:pt>
                <c:pt idx="146">
                  <c:v>110.36280696595566</c:v>
                </c:pt>
                <c:pt idx="147">
                  <c:v>110.63465102512221</c:v>
                </c:pt>
                <c:pt idx="148">
                  <c:v>109.87413767086976</c:v>
                </c:pt>
                <c:pt idx="149">
                  <c:v>108.74694823510293</c:v>
                </c:pt>
                <c:pt idx="150">
                  <c:v>108.90206107785821</c:v>
                </c:pt>
                <c:pt idx="151">
                  <c:v>107.47532471552323</c:v>
                </c:pt>
                <c:pt idx="152">
                  <c:v>106.6548787612639</c:v>
                </c:pt>
                <c:pt idx="153">
                  <c:v>104.15109670080516</c:v>
                </c:pt>
                <c:pt idx="154">
                  <c:v>101.18247909710313</c:v>
                </c:pt>
                <c:pt idx="155">
                  <c:v>100.50507434505545</c:v>
                </c:pt>
                <c:pt idx="156">
                  <c:v>100.5855132575244</c:v>
                </c:pt>
                <c:pt idx="157">
                  <c:v>101.06427761677958</c:v>
                </c:pt>
                <c:pt idx="158">
                  <c:v>100.36214921631064</c:v>
                </c:pt>
                <c:pt idx="159">
                  <c:v>99.918825955574817</c:v>
                </c:pt>
                <c:pt idx="160">
                  <c:v>97.816271178571228</c:v>
                </c:pt>
                <c:pt idx="161">
                  <c:v>97.897445222996453</c:v>
                </c:pt>
                <c:pt idx="162">
                  <c:v>98.644880966659755</c:v>
                </c:pt>
                <c:pt idx="163">
                  <c:v>99.568670997496596</c:v>
                </c:pt>
                <c:pt idx="164">
                  <c:v>101.72616721543621</c:v>
                </c:pt>
                <c:pt idx="165">
                  <c:v>101.49285954723612</c:v>
                </c:pt>
                <c:pt idx="166">
                  <c:v>101.64182049625276</c:v>
                </c:pt>
                <c:pt idx="167">
                  <c:v>100.78550784076268</c:v>
                </c:pt>
                <c:pt idx="168">
                  <c:v>101.29085302390733</c:v>
                </c:pt>
                <c:pt idx="169">
                  <c:v>99.360164360028946</c:v>
                </c:pt>
                <c:pt idx="170">
                  <c:v>99.297252541041701</c:v>
                </c:pt>
                <c:pt idx="171">
                  <c:v>99.10925221603587</c:v>
                </c:pt>
                <c:pt idx="172">
                  <c:v>99.449811767528061</c:v>
                </c:pt>
                <c:pt idx="173">
                  <c:v>99.531953090843018</c:v>
                </c:pt>
              </c:numCache>
            </c:numRef>
          </c:val>
          <c:smooth val="0"/>
        </c:ser>
        <c:ser>
          <c:idx val="5"/>
          <c:order val="5"/>
          <c:tx>
            <c:strRef>
              <c:f>Index_Charts!$G$1</c:f>
              <c:strCache>
                <c:ptCount val="1"/>
                <c:pt idx="0">
                  <c:v>NIKKEI 225</c:v>
                </c:pt>
              </c:strCache>
            </c:strRef>
          </c:tx>
          <c:spPr>
            <a:ln w="28575" cap="rnd">
              <a:solidFill>
                <a:schemeClr val="accent6"/>
              </a:solidFill>
              <a:round/>
            </a:ln>
            <a:effectLst/>
          </c:spPr>
          <c:marker>
            <c:symbol val="none"/>
          </c:marker>
          <c:cat>
            <c:numRef>
              <c:f>Index_Charts!$A$250:$A$423</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Index_Charts!$G$250:$G$423</c:f>
              <c:numCache>
                <c:formatCode>0.00</c:formatCode>
                <c:ptCount val="174"/>
                <c:pt idx="0">
                  <c:v>100</c:v>
                </c:pt>
                <c:pt idx="1">
                  <c:v>100</c:v>
                </c:pt>
                <c:pt idx="2">
                  <c:v>100</c:v>
                </c:pt>
                <c:pt idx="3">
                  <c:v>97.737620767063589</c:v>
                </c:pt>
                <c:pt idx="4">
                  <c:v>100.12091070744255</c:v>
                </c:pt>
                <c:pt idx="5">
                  <c:v>100.9456516362666</c:v>
                </c:pt>
                <c:pt idx="6">
                  <c:v>102.05992874262351</c:v>
                </c:pt>
                <c:pt idx="7">
                  <c:v>100.74460011281667</c:v>
                </c:pt>
                <c:pt idx="8">
                  <c:v>101.72337728587438</c:v>
                </c:pt>
                <c:pt idx="9">
                  <c:v>101.72337728587438</c:v>
                </c:pt>
                <c:pt idx="10">
                  <c:v>102.70060560276239</c:v>
                </c:pt>
                <c:pt idx="11">
                  <c:v>102.13832085005217</c:v>
                </c:pt>
                <c:pt idx="12">
                  <c:v>101.93607021214831</c:v>
                </c:pt>
                <c:pt idx="13">
                  <c:v>103.25409684947667</c:v>
                </c:pt>
                <c:pt idx="14">
                  <c:v>103.52020033205467</c:v>
                </c:pt>
                <c:pt idx="15">
                  <c:v>103.03845610017001</c:v>
                </c:pt>
                <c:pt idx="16">
                  <c:v>102.89261380470522</c:v>
                </c:pt>
                <c:pt idx="17">
                  <c:v>102.79723424251192</c:v>
                </c:pt>
                <c:pt idx="18">
                  <c:v>103.79115023555106</c:v>
                </c:pt>
                <c:pt idx="19">
                  <c:v>103.16880983393757</c:v>
                </c:pt>
                <c:pt idx="20">
                  <c:v>103.24695212585506</c:v>
                </c:pt>
                <c:pt idx="21">
                  <c:v>102.70685099054349</c:v>
                </c:pt>
                <c:pt idx="22">
                  <c:v>103.79080049383532</c:v>
                </c:pt>
                <c:pt idx="23">
                  <c:v>103.86524551618621</c:v>
                </c:pt>
                <c:pt idx="24">
                  <c:v>104.34179358543722</c:v>
                </c:pt>
                <c:pt idx="25">
                  <c:v>104.14533866739407</c:v>
                </c:pt>
                <c:pt idx="26">
                  <c:v>104.29327941315339</c:v>
                </c:pt>
                <c:pt idx="27">
                  <c:v>103.67983244374022</c:v>
                </c:pt>
                <c:pt idx="28">
                  <c:v>101.5908251756078</c:v>
                </c:pt>
                <c:pt idx="29">
                  <c:v>101.5908251756078</c:v>
                </c:pt>
                <c:pt idx="30">
                  <c:v>104.24406575743812</c:v>
                </c:pt>
                <c:pt idx="31">
                  <c:v>105.64438162417053</c:v>
                </c:pt>
                <c:pt idx="32">
                  <c:v>105.62054922439779</c:v>
                </c:pt>
                <c:pt idx="33">
                  <c:v>104.4260313758289</c:v>
                </c:pt>
                <c:pt idx="34">
                  <c:v>106.33072475976491</c:v>
                </c:pt>
                <c:pt idx="35">
                  <c:v>106.43464801244281</c:v>
                </c:pt>
                <c:pt idx="36">
                  <c:v>107.07837262181873</c:v>
                </c:pt>
                <c:pt idx="37">
                  <c:v>107.24195181858192</c:v>
                </c:pt>
                <c:pt idx="38">
                  <c:v>107.04849468667389</c:v>
                </c:pt>
                <c:pt idx="39">
                  <c:v>107.56171567297552</c:v>
                </c:pt>
                <c:pt idx="40">
                  <c:v>107.16780657484448</c:v>
                </c:pt>
                <c:pt idx="41">
                  <c:v>107.70301132613565</c:v>
                </c:pt>
                <c:pt idx="42">
                  <c:v>106.84689356909922</c:v>
                </c:pt>
                <c:pt idx="43">
                  <c:v>107.93374093232141</c:v>
                </c:pt>
                <c:pt idx="44">
                  <c:v>109.02968158015305</c:v>
                </c:pt>
                <c:pt idx="45">
                  <c:v>108.55123491301673</c:v>
                </c:pt>
                <c:pt idx="46">
                  <c:v>107.90436262819912</c:v>
                </c:pt>
                <c:pt idx="47">
                  <c:v>107.20088214853324</c:v>
                </c:pt>
                <c:pt idx="48">
                  <c:v>105.05022041222558</c:v>
                </c:pt>
                <c:pt idx="49">
                  <c:v>105.54750316890981</c:v>
                </c:pt>
                <c:pt idx="50">
                  <c:v>107.43910622005647</c:v>
                </c:pt>
                <c:pt idx="51">
                  <c:v>106.37264380255168</c:v>
                </c:pt>
                <c:pt idx="52">
                  <c:v>106.35655568362766</c:v>
                </c:pt>
                <c:pt idx="53">
                  <c:v>107.17510118777275</c:v>
                </c:pt>
                <c:pt idx="54">
                  <c:v>107.84285804933056</c:v>
                </c:pt>
                <c:pt idx="55">
                  <c:v>107.75467317386108</c:v>
                </c:pt>
                <c:pt idx="56">
                  <c:v>107.96486794502265</c:v>
                </c:pt>
                <c:pt idx="57">
                  <c:v>107.96486794502265</c:v>
                </c:pt>
                <c:pt idx="58">
                  <c:v>108.05689997936528</c:v>
                </c:pt>
                <c:pt idx="59">
                  <c:v>104.80814918182921</c:v>
                </c:pt>
                <c:pt idx="60">
                  <c:v>107.06288406012158</c:v>
                </c:pt>
                <c:pt idx="61">
                  <c:v>106.8147672943531</c:v>
                </c:pt>
                <c:pt idx="62">
                  <c:v>105.09119015606967</c:v>
                </c:pt>
                <c:pt idx="63">
                  <c:v>105.95080533026358</c:v>
                </c:pt>
                <c:pt idx="64">
                  <c:v>107.46578651665733</c:v>
                </c:pt>
                <c:pt idx="65">
                  <c:v>107.44720024262082</c:v>
                </c:pt>
                <c:pt idx="66">
                  <c:v>108.48593313837732</c:v>
                </c:pt>
                <c:pt idx="67">
                  <c:v>108.54458982041767</c:v>
                </c:pt>
                <c:pt idx="68">
                  <c:v>108.95703522948304</c:v>
                </c:pt>
                <c:pt idx="69">
                  <c:v>108.72795440567148</c:v>
                </c:pt>
                <c:pt idx="70">
                  <c:v>108.93250334627879</c:v>
                </c:pt>
                <c:pt idx="71">
                  <c:v>108.35782774421089</c:v>
                </c:pt>
                <c:pt idx="72">
                  <c:v>108.47678989066569</c:v>
                </c:pt>
                <c:pt idx="73">
                  <c:v>109.27210255226508</c:v>
                </c:pt>
                <c:pt idx="74">
                  <c:v>110.76375096990877</c:v>
                </c:pt>
                <c:pt idx="75">
                  <c:v>111.0263070722271</c:v>
                </c:pt>
                <c:pt idx="76">
                  <c:v>111.30764930099122</c:v>
                </c:pt>
                <c:pt idx="77">
                  <c:v>110.36909242524396</c:v>
                </c:pt>
                <c:pt idx="78">
                  <c:v>110.9208849264817</c:v>
                </c:pt>
                <c:pt idx="79">
                  <c:v>111.00752094578156</c:v>
                </c:pt>
                <c:pt idx="80">
                  <c:v>111.21656656559132</c:v>
                </c:pt>
                <c:pt idx="81">
                  <c:v>110.91808699275585</c:v>
                </c:pt>
                <c:pt idx="82">
                  <c:v>111.45559004675042</c:v>
                </c:pt>
                <c:pt idx="83">
                  <c:v>111.21152029226421</c:v>
                </c:pt>
                <c:pt idx="84">
                  <c:v>111.21152029226421</c:v>
                </c:pt>
                <c:pt idx="85">
                  <c:v>111.21152029226421</c:v>
                </c:pt>
                <c:pt idx="86">
                  <c:v>111.21152029226421</c:v>
                </c:pt>
                <c:pt idx="87">
                  <c:v>111.21152029226421</c:v>
                </c:pt>
                <c:pt idx="88">
                  <c:v>111.21152029226421</c:v>
                </c:pt>
                <c:pt idx="89">
                  <c:v>111.21152029226421</c:v>
                </c:pt>
                <c:pt idx="90">
                  <c:v>109.53770640382078</c:v>
                </c:pt>
                <c:pt idx="91">
                  <c:v>107.93324130129902</c:v>
                </c:pt>
                <c:pt idx="92">
                  <c:v>106.93168095361581</c:v>
                </c:pt>
                <c:pt idx="93">
                  <c:v>106.64584204564925</c:v>
                </c:pt>
                <c:pt idx="94">
                  <c:v>105.87820894269572</c:v>
                </c:pt>
                <c:pt idx="95">
                  <c:v>105.25841665929715</c:v>
                </c:pt>
                <c:pt idx="96">
                  <c:v>105.86461897888411</c:v>
                </c:pt>
                <c:pt idx="97">
                  <c:v>105.23718234084127</c:v>
                </c:pt>
                <c:pt idx="98">
                  <c:v>106.17204194702204</c:v>
                </c:pt>
                <c:pt idx="99">
                  <c:v>106.4300514070359</c:v>
                </c:pt>
                <c:pt idx="100">
                  <c:v>106.28375944365087</c:v>
                </c:pt>
                <c:pt idx="101">
                  <c:v>106.33831915130675</c:v>
                </c:pt>
                <c:pt idx="102">
                  <c:v>105.67765705026837</c:v>
                </c:pt>
                <c:pt idx="103">
                  <c:v>105.5081822074397</c:v>
                </c:pt>
                <c:pt idx="104">
                  <c:v>105.83474104373914</c:v>
                </c:pt>
                <c:pt idx="105">
                  <c:v>106.22225486478236</c:v>
                </c:pt>
                <c:pt idx="106">
                  <c:v>104.93935228833512</c:v>
                </c:pt>
                <c:pt idx="107">
                  <c:v>104.63537677425214</c:v>
                </c:pt>
                <c:pt idx="108">
                  <c:v>102.92993624208518</c:v>
                </c:pt>
                <c:pt idx="109">
                  <c:v>101.97908844318462</c:v>
                </c:pt>
                <c:pt idx="110">
                  <c:v>101.96739707725844</c:v>
                </c:pt>
                <c:pt idx="111">
                  <c:v>103.80384086352223</c:v>
                </c:pt>
                <c:pt idx="112">
                  <c:v>103.79354846445901</c:v>
                </c:pt>
                <c:pt idx="113">
                  <c:v>104.34649011704855</c:v>
                </c:pt>
                <c:pt idx="114">
                  <c:v>105.59411874330812</c:v>
                </c:pt>
                <c:pt idx="115">
                  <c:v>105.94316097561958</c:v>
                </c:pt>
                <c:pt idx="116">
                  <c:v>105.57063608525104</c:v>
                </c:pt>
                <c:pt idx="117">
                  <c:v>105.08239665007387</c:v>
                </c:pt>
                <c:pt idx="118">
                  <c:v>105.50653342506563</c:v>
                </c:pt>
                <c:pt idx="119">
                  <c:v>105.54205719076455</c:v>
                </c:pt>
                <c:pt idx="120">
                  <c:v>104.78616541683965</c:v>
                </c:pt>
                <c:pt idx="121">
                  <c:v>106.59063281766403</c:v>
                </c:pt>
                <c:pt idx="122">
                  <c:v>107.23510687357381</c:v>
                </c:pt>
                <c:pt idx="123">
                  <c:v>106.21476039944505</c:v>
                </c:pt>
                <c:pt idx="124">
                  <c:v>106.35140948409602</c:v>
                </c:pt>
                <c:pt idx="125">
                  <c:v>105.89084960756475</c:v>
                </c:pt>
                <c:pt idx="126">
                  <c:v>105.35514522525115</c:v>
                </c:pt>
                <c:pt idx="127">
                  <c:v>106.61211695163121</c:v>
                </c:pt>
                <c:pt idx="128">
                  <c:v>106.30109664013126</c:v>
                </c:pt>
                <c:pt idx="129">
                  <c:v>108.56967129774661</c:v>
                </c:pt>
                <c:pt idx="130">
                  <c:v>108.69108163621165</c:v>
                </c:pt>
                <c:pt idx="131">
                  <c:v>108.11096005599866</c:v>
                </c:pt>
                <c:pt idx="132">
                  <c:v>108.4321728403574</c:v>
                </c:pt>
                <c:pt idx="133">
                  <c:v>108.65166074853722</c:v>
                </c:pt>
                <c:pt idx="134">
                  <c:v>107.59229309155187</c:v>
                </c:pt>
                <c:pt idx="135">
                  <c:v>107.74617944647879</c:v>
                </c:pt>
                <c:pt idx="136">
                  <c:v>107.58794630165616</c:v>
                </c:pt>
                <c:pt idx="137">
                  <c:v>108.13779024190634</c:v>
                </c:pt>
                <c:pt idx="138">
                  <c:v>108.34948390613532</c:v>
                </c:pt>
                <c:pt idx="139">
                  <c:v>108.34948390613532</c:v>
                </c:pt>
                <c:pt idx="140">
                  <c:v>107.59678977075423</c:v>
                </c:pt>
                <c:pt idx="141">
                  <c:v>107.26668355419528</c:v>
                </c:pt>
                <c:pt idx="142">
                  <c:v>105.15354410767642</c:v>
                </c:pt>
                <c:pt idx="143">
                  <c:v>107.25574163480266</c:v>
                </c:pt>
                <c:pt idx="144">
                  <c:v>107.00492686151283</c:v>
                </c:pt>
                <c:pt idx="145">
                  <c:v>108.02462381531249</c:v>
                </c:pt>
                <c:pt idx="146">
                  <c:v>108.46774656915869</c:v>
                </c:pt>
                <c:pt idx="147">
                  <c:v>108.70247322352432</c:v>
                </c:pt>
                <c:pt idx="148">
                  <c:v>108.21083629739438</c:v>
                </c:pt>
                <c:pt idx="149">
                  <c:v>108.00423886959474</c:v>
                </c:pt>
                <c:pt idx="150">
                  <c:v>108.46644752850021</c:v>
                </c:pt>
                <c:pt idx="151">
                  <c:v>107.52824039446861</c:v>
                </c:pt>
                <c:pt idx="152">
                  <c:v>107.62546859144516</c:v>
                </c:pt>
                <c:pt idx="153">
                  <c:v>105.35799312207934</c:v>
                </c:pt>
                <c:pt idx="154">
                  <c:v>103.52499678987074</c:v>
                </c:pt>
                <c:pt idx="155">
                  <c:v>102.85059483571384</c:v>
                </c:pt>
                <c:pt idx="156">
                  <c:v>102.50709850775196</c:v>
                </c:pt>
                <c:pt idx="157">
                  <c:v>102.89076516992198</c:v>
                </c:pt>
                <c:pt idx="158">
                  <c:v>103.34777766619351</c:v>
                </c:pt>
                <c:pt idx="159">
                  <c:v>103.34777766619351</c:v>
                </c:pt>
                <c:pt idx="160">
                  <c:v>102.20172402680619</c:v>
                </c:pt>
                <c:pt idx="161">
                  <c:v>103.1994372156162</c:v>
                </c:pt>
                <c:pt idx="162">
                  <c:v>101.9529577407085</c:v>
                </c:pt>
                <c:pt idx="163">
                  <c:v>102.01870918326816</c:v>
                </c:pt>
                <c:pt idx="164">
                  <c:v>102.73992656423241</c:v>
                </c:pt>
                <c:pt idx="165">
                  <c:v>103.30980570848419</c:v>
                </c:pt>
                <c:pt idx="166">
                  <c:v>103.01677211379382</c:v>
                </c:pt>
                <c:pt idx="167">
                  <c:v>103.06393728231706</c:v>
                </c:pt>
                <c:pt idx="168">
                  <c:v>103.47813139996106</c:v>
                </c:pt>
                <c:pt idx="169">
                  <c:v>101.2304413190858</c:v>
                </c:pt>
                <c:pt idx="170">
                  <c:v>102.20492166535024</c:v>
                </c:pt>
                <c:pt idx="171">
                  <c:v>102.32153554599928</c:v>
                </c:pt>
                <c:pt idx="172">
                  <c:v>102.22915376994101</c:v>
                </c:pt>
                <c:pt idx="173">
                  <c:v>103.44545553109027</c:v>
                </c:pt>
              </c:numCache>
            </c:numRef>
          </c:val>
          <c:smooth val="0"/>
        </c:ser>
        <c:ser>
          <c:idx val="6"/>
          <c:order val="6"/>
          <c:tx>
            <c:strRef>
              <c:f>Index_Charts!$H$1</c:f>
              <c:strCache>
                <c:ptCount val="1"/>
                <c:pt idx="0">
                  <c:v>MSCI Developed Market Index</c:v>
                </c:pt>
              </c:strCache>
            </c:strRef>
          </c:tx>
          <c:spPr>
            <a:ln w="28575" cap="rnd">
              <a:solidFill>
                <a:schemeClr val="accent1">
                  <a:lumMod val="60000"/>
                </a:schemeClr>
              </a:solidFill>
              <a:round/>
            </a:ln>
            <a:effectLst/>
          </c:spPr>
          <c:marker>
            <c:symbol val="none"/>
          </c:marker>
          <c:cat>
            <c:numRef>
              <c:f>Index_Charts!$A$250:$A$423</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Index_Charts!$H$250:$H$423</c:f>
              <c:numCache>
                <c:formatCode>0.00</c:formatCode>
                <c:ptCount val="174"/>
                <c:pt idx="0">
                  <c:v>100.00159244121249</c:v>
                </c:pt>
                <c:pt idx="1">
                  <c:v>99.854026222198613</c:v>
                </c:pt>
                <c:pt idx="2">
                  <c:v>98.369340198524228</c:v>
                </c:pt>
                <c:pt idx="3">
                  <c:v>101.07649025956788</c:v>
                </c:pt>
                <c:pt idx="4">
                  <c:v>101.90296724879239</c:v>
                </c:pt>
                <c:pt idx="5">
                  <c:v>102.75439248367749</c:v>
                </c:pt>
                <c:pt idx="6">
                  <c:v>103.56069855087848</c:v>
                </c:pt>
                <c:pt idx="7">
                  <c:v>103.91687456871389</c:v>
                </c:pt>
                <c:pt idx="8">
                  <c:v>103.88927225436595</c:v>
                </c:pt>
                <c:pt idx="9">
                  <c:v>103.41100907691492</c:v>
                </c:pt>
                <c:pt idx="10">
                  <c:v>104.23111630128987</c:v>
                </c:pt>
                <c:pt idx="11">
                  <c:v>104.38452147141572</c:v>
                </c:pt>
                <c:pt idx="12">
                  <c:v>104.86809278624128</c:v>
                </c:pt>
                <c:pt idx="13">
                  <c:v>106.20308933595201</c:v>
                </c:pt>
                <c:pt idx="14">
                  <c:v>106.20362014968947</c:v>
                </c:pt>
                <c:pt idx="15">
                  <c:v>105.03901480970326</c:v>
                </c:pt>
                <c:pt idx="16">
                  <c:v>105.10855140931049</c:v>
                </c:pt>
                <c:pt idx="17">
                  <c:v>105.27257285418534</c:v>
                </c:pt>
                <c:pt idx="18">
                  <c:v>106.26147884707255</c:v>
                </c:pt>
                <c:pt idx="19">
                  <c:v>105.58840702797382</c:v>
                </c:pt>
                <c:pt idx="20">
                  <c:v>105.61070120494719</c:v>
                </c:pt>
                <c:pt idx="21">
                  <c:v>106.7439885344232</c:v>
                </c:pt>
                <c:pt idx="22">
                  <c:v>107.67503582992722</c:v>
                </c:pt>
                <c:pt idx="23">
                  <c:v>107.73130208609798</c:v>
                </c:pt>
                <c:pt idx="24">
                  <c:v>108.16710016455224</c:v>
                </c:pt>
                <c:pt idx="25">
                  <c:v>108.88900684749714</c:v>
                </c:pt>
                <c:pt idx="26">
                  <c:v>108.66341100907691</c:v>
                </c:pt>
                <c:pt idx="27">
                  <c:v>107.592759700621</c:v>
                </c:pt>
                <c:pt idx="28">
                  <c:v>107.25250809490943</c:v>
                </c:pt>
                <c:pt idx="29">
                  <c:v>107.30930516481764</c:v>
                </c:pt>
                <c:pt idx="30">
                  <c:v>108.55777907532247</c:v>
                </c:pt>
                <c:pt idx="31">
                  <c:v>108.96332077074156</c:v>
                </c:pt>
                <c:pt idx="32">
                  <c:v>108.68729762726259</c:v>
                </c:pt>
                <c:pt idx="33">
                  <c:v>109.69743616964807</c:v>
                </c:pt>
                <c:pt idx="34">
                  <c:v>110.01751685333616</c:v>
                </c:pt>
                <c:pt idx="35">
                  <c:v>110.19215457296035</c:v>
                </c:pt>
                <c:pt idx="36">
                  <c:v>110.60247359201649</c:v>
                </c:pt>
                <c:pt idx="37">
                  <c:v>110.27336907479165</c:v>
                </c:pt>
                <c:pt idx="38">
                  <c:v>110.77923456659055</c:v>
                </c:pt>
                <c:pt idx="39">
                  <c:v>111.03721004299589</c:v>
                </c:pt>
                <c:pt idx="40">
                  <c:v>111.03030946440893</c:v>
                </c:pt>
                <c:pt idx="41">
                  <c:v>111.05260364138232</c:v>
                </c:pt>
                <c:pt idx="42">
                  <c:v>110.71925261425771</c:v>
                </c:pt>
                <c:pt idx="43">
                  <c:v>111.27713785232754</c:v>
                </c:pt>
                <c:pt idx="44">
                  <c:v>110.96130367853922</c:v>
                </c:pt>
                <c:pt idx="45">
                  <c:v>110.80736769467596</c:v>
                </c:pt>
                <c:pt idx="46">
                  <c:v>110.33972079197409</c:v>
                </c:pt>
                <c:pt idx="47">
                  <c:v>109.42247465364397</c:v>
                </c:pt>
                <c:pt idx="48">
                  <c:v>108.87626731779812</c:v>
                </c:pt>
                <c:pt idx="49">
                  <c:v>110.12580285577779</c:v>
                </c:pt>
                <c:pt idx="50">
                  <c:v>110.58867243484261</c:v>
                </c:pt>
                <c:pt idx="51">
                  <c:v>111.24104251818035</c:v>
                </c:pt>
                <c:pt idx="52">
                  <c:v>111.27554541111526</c:v>
                </c:pt>
                <c:pt idx="53">
                  <c:v>111.93693932798978</c:v>
                </c:pt>
                <c:pt idx="54">
                  <c:v>112.42581878019003</c:v>
                </c:pt>
                <c:pt idx="55">
                  <c:v>112.55533733213002</c:v>
                </c:pt>
                <c:pt idx="56">
                  <c:v>112.11051542013909</c:v>
                </c:pt>
                <c:pt idx="57">
                  <c:v>112.95344763522478</c:v>
                </c:pt>
                <c:pt idx="58">
                  <c:v>111.19539253675869</c:v>
                </c:pt>
                <c:pt idx="59">
                  <c:v>110.7840118902277</c:v>
                </c:pt>
                <c:pt idx="60">
                  <c:v>111.60995806571471</c:v>
                </c:pt>
                <c:pt idx="61">
                  <c:v>111.15345825149943</c:v>
                </c:pt>
                <c:pt idx="62">
                  <c:v>111.21503264504484</c:v>
                </c:pt>
                <c:pt idx="63">
                  <c:v>111.88173469929401</c:v>
                </c:pt>
                <c:pt idx="64">
                  <c:v>113.158341737884</c:v>
                </c:pt>
                <c:pt idx="65">
                  <c:v>113.15409522798444</c:v>
                </c:pt>
                <c:pt idx="66">
                  <c:v>113.75444556505121</c:v>
                </c:pt>
                <c:pt idx="67">
                  <c:v>113.74011359413986</c:v>
                </c:pt>
                <c:pt idx="68">
                  <c:v>114.11699134773608</c:v>
                </c:pt>
                <c:pt idx="69">
                  <c:v>114.27835872392365</c:v>
                </c:pt>
                <c:pt idx="70">
                  <c:v>113.76400021232548</c:v>
                </c:pt>
                <c:pt idx="71">
                  <c:v>114.01825999256859</c:v>
                </c:pt>
                <c:pt idx="72">
                  <c:v>113.99808907054513</c:v>
                </c:pt>
                <c:pt idx="73">
                  <c:v>114.62338765327245</c:v>
                </c:pt>
                <c:pt idx="74">
                  <c:v>114.71628005732789</c:v>
                </c:pt>
                <c:pt idx="75">
                  <c:v>114.81925792239502</c:v>
                </c:pt>
                <c:pt idx="76">
                  <c:v>114.70566378257872</c:v>
                </c:pt>
                <c:pt idx="77">
                  <c:v>114.66691437974414</c:v>
                </c:pt>
                <c:pt idx="78">
                  <c:v>114.67487658580605</c:v>
                </c:pt>
                <c:pt idx="79">
                  <c:v>114.73963586177609</c:v>
                </c:pt>
                <c:pt idx="80">
                  <c:v>115.41960825946174</c:v>
                </c:pt>
                <c:pt idx="81">
                  <c:v>115.12341419395923</c:v>
                </c:pt>
                <c:pt idx="82">
                  <c:v>114.94028345453586</c:v>
                </c:pt>
                <c:pt idx="83">
                  <c:v>115.38935187642639</c:v>
                </c:pt>
                <c:pt idx="84">
                  <c:v>115.48330590795688</c:v>
                </c:pt>
                <c:pt idx="85">
                  <c:v>115.64679653909435</c:v>
                </c:pt>
                <c:pt idx="86">
                  <c:v>115.1881734699294</c:v>
                </c:pt>
                <c:pt idx="87">
                  <c:v>114.71468761611555</c:v>
                </c:pt>
                <c:pt idx="88">
                  <c:v>115.59902330272307</c:v>
                </c:pt>
                <c:pt idx="89">
                  <c:v>115.00928924040552</c:v>
                </c:pt>
                <c:pt idx="90">
                  <c:v>113.35474282074409</c:v>
                </c:pt>
                <c:pt idx="91">
                  <c:v>113.16418068899628</c:v>
                </c:pt>
                <c:pt idx="92">
                  <c:v>112.49588619353456</c:v>
                </c:pt>
                <c:pt idx="93">
                  <c:v>112.86798662349381</c:v>
                </c:pt>
                <c:pt idx="94">
                  <c:v>110.7521630659802</c:v>
                </c:pt>
                <c:pt idx="95">
                  <c:v>111.40506396305543</c:v>
                </c:pt>
                <c:pt idx="96">
                  <c:v>112.02293115345809</c:v>
                </c:pt>
                <c:pt idx="97">
                  <c:v>112.85418546631986</c:v>
                </c:pt>
                <c:pt idx="98">
                  <c:v>112.34725834704602</c:v>
                </c:pt>
                <c:pt idx="99">
                  <c:v>111.71718244068157</c:v>
                </c:pt>
                <c:pt idx="100">
                  <c:v>112.40830192685378</c:v>
                </c:pt>
                <c:pt idx="101">
                  <c:v>112.09618344922777</c:v>
                </c:pt>
                <c:pt idx="102">
                  <c:v>110.8052444397261</c:v>
                </c:pt>
                <c:pt idx="103">
                  <c:v>111.20707043898297</c:v>
                </c:pt>
                <c:pt idx="104">
                  <c:v>111.28138436222727</c:v>
                </c:pt>
                <c:pt idx="105">
                  <c:v>110.65183926960029</c:v>
                </c:pt>
                <c:pt idx="106">
                  <c:v>109.60242051064276</c:v>
                </c:pt>
                <c:pt idx="107">
                  <c:v>109.69159721853595</c:v>
                </c:pt>
                <c:pt idx="108">
                  <c:v>108.61776102765538</c:v>
                </c:pt>
                <c:pt idx="109">
                  <c:v>108.5545941928977</c:v>
                </c:pt>
                <c:pt idx="110">
                  <c:v>110.28504697701575</c:v>
                </c:pt>
                <c:pt idx="111">
                  <c:v>111.24953553797971</c:v>
                </c:pt>
                <c:pt idx="112">
                  <c:v>111.69276500875836</c:v>
                </c:pt>
                <c:pt idx="113">
                  <c:v>112.89771219279143</c:v>
                </c:pt>
                <c:pt idx="114">
                  <c:v>113.35580444821913</c:v>
                </c:pt>
                <c:pt idx="115">
                  <c:v>113.58033865916443</c:v>
                </c:pt>
                <c:pt idx="116">
                  <c:v>113.29794575083602</c:v>
                </c:pt>
                <c:pt idx="117">
                  <c:v>113.4327724401507</c:v>
                </c:pt>
                <c:pt idx="118">
                  <c:v>113.11375338393756</c:v>
                </c:pt>
                <c:pt idx="119">
                  <c:v>113.10897606030044</c:v>
                </c:pt>
                <c:pt idx="120">
                  <c:v>114.17325760390678</c:v>
                </c:pt>
                <c:pt idx="121">
                  <c:v>114.7406974892511</c:v>
                </c:pt>
                <c:pt idx="122">
                  <c:v>115.8957481819629</c:v>
                </c:pt>
                <c:pt idx="123">
                  <c:v>115.61972503848389</c:v>
                </c:pt>
                <c:pt idx="124">
                  <c:v>115.62025585222136</c:v>
                </c:pt>
                <c:pt idx="125">
                  <c:v>114.85376081532979</c:v>
                </c:pt>
                <c:pt idx="126">
                  <c:v>114.57136790700136</c:v>
                </c:pt>
                <c:pt idx="127">
                  <c:v>114.99973459313127</c:v>
                </c:pt>
                <c:pt idx="128">
                  <c:v>115.62981049949568</c:v>
                </c:pt>
                <c:pt idx="129">
                  <c:v>116.3671107808271</c:v>
                </c:pt>
                <c:pt idx="130">
                  <c:v>116.70205424916399</c:v>
                </c:pt>
                <c:pt idx="131">
                  <c:v>117.48765858060406</c:v>
                </c:pt>
                <c:pt idx="132">
                  <c:v>117.58426668082174</c:v>
                </c:pt>
                <c:pt idx="133">
                  <c:v>117.07468549286055</c:v>
                </c:pt>
                <c:pt idx="134">
                  <c:v>116.49344445034247</c:v>
                </c:pt>
                <c:pt idx="135">
                  <c:v>116.44142470407141</c:v>
                </c:pt>
                <c:pt idx="136">
                  <c:v>116.83953500716598</c:v>
                </c:pt>
                <c:pt idx="137">
                  <c:v>117.06300759063637</c:v>
                </c:pt>
                <c:pt idx="138">
                  <c:v>117.44997080524442</c:v>
                </c:pt>
                <c:pt idx="139">
                  <c:v>117.54020914061262</c:v>
                </c:pt>
                <c:pt idx="140">
                  <c:v>117.20845055470035</c:v>
                </c:pt>
                <c:pt idx="141">
                  <c:v>116.66967461117896</c:v>
                </c:pt>
                <c:pt idx="142">
                  <c:v>116.69409204310209</c:v>
                </c:pt>
                <c:pt idx="143">
                  <c:v>116.49291363660491</c:v>
                </c:pt>
                <c:pt idx="144">
                  <c:v>116.65534264026751</c:v>
                </c:pt>
                <c:pt idx="145">
                  <c:v>117.28807261531928</c:v>
                </c:pt>
                <c:pt idx="146">
                  <c:v>117.72121662508631</c:v>
                </c:pt>
                <c:pt idx="147">
                  <c:v>117.14634534741758</c:v>
                </c:pt>
                <c:pt idx="148">
                  <c:v>117.61293062264446</c:v>
                </c:pt>
                <c:pt idx="149">
                  <c:v>117.44253941292</c:v>
                </c:pt>
                <c:pt idx="150">
                  <c:v>116.95949891183179</c:v>
                </c:pt>
                <c:pt idx="151">
                  <c:v>116.11868995169594</c:v>
                </c:pt>
                <c:pt idx="152">
                  <c:v>115.35537979722906</c:v>
                </c:pt>
                <c:pt idx="153">
                  <c:v>114.1244227400605</c:v>
                </c:pt>
                <c:pt idx="154">
                  <c:v>111.3286267848612</c:v>
                </c:pt>
                <c:pt idx="155">
                  <c:v>111.95923350496309</c:v>
                </c:pt>
                <c:pt idx="156">
                  <c:v>112.21667816763095</c:v>
                </c:pt>
                <c:pt idx="157">
                  <c:v>113.96093210892298</c:v>
                </c:pt>
                <c:pt idx="158">
                  <c:v>113.34678061468225</c:v>
                </c:pt>
                <c:pt idx="159">
                  <c:v>112.40777111311635</c:v>
                </c:pt>
                <c:pt idx="160">
                  <c:v>113.30431551568549</c:v>
                </c:pt>
                <c:pt idx="161">
                  <c:v>110.74154679123102</c:v>
                </c:pt>
                <c:pt idx="162">
                  <c:v>110.56000849301981</c:v>
                </c:pt>
                <c:pt idx="163">
                  <c:v>111.92207654334095</c:v>
                </c:pt>
                <c:pt idx="164">
                  <c:v>113.15940336535908</c:v>
                </c:pt>
                <c:pt idx="165">
                  <c:v>112.50968735070857</c:v>
                </c:pt>
                <c:pt idx="166">
                  <c:v>113.3563352619565</c:v>
                </c:pt>
                <c:pt idx="167">
                  <c:v>113.15250278677208</c:v>
                </c:pt>
                <c:pt idx="168">
                  <c:v>111.18583788948442</c:v>
                </c:pt>
                <c:pt idx="169">
                  <c:v>111.74796963745419</c:v>
                </c:pt>
                <c:pt idx="170">
                  <c:v>111.72832952916822</c:v>
                </c:pt>
                <c:pt idx="171">
                  <c:v>112.10361484155209</c:v>
                </c:pt>
                <c:pt idx="172">
                  <c:v>113.22681671001644</c:v>
                </c:pt>
                <c:pt idx="173">
                  <c:v>113.51557938319444</c:v>
                </c:pt>
              </c:numCache>
            </c:numRef>
          </c:val>
          <c:smooth val="0"/>
        </c:ser>
        <c:dLbls>
          <c:showLegendKey val="0"/>
          <c:showVal val="0"/>
          <c:showCatName val="0"/>
          <c:showSerName val="0"/>
          <c:showPercent val="0"/>
          <c:showBubbleSize val="0"/>
        </c:dLbls>
        <c:smooth val="0"/>
        <c:axId val="779753728"/>
        <c:axId val="779754904"/>
      </c:lineChart>
      <c:dateAx>
        <c:axId val="779753728"/>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79754904"/>
        <c:crosses val="autoZero"/>
        <c:auto val="1"/>
        <c:lblOffset val="100"/>
        <c:baseTimeUnit val="days"/>
        <c:majorUnit val="1"/>
        <c:majorTimeUnit val="months"/>
      </c:dateAx>
      <c:valAx>
        <c:axId val="779754904"/>
        <c:scaling>
          <c:orientation val="minMax"/>
          <c:min val="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79753728"/>
        <c:crosses val="autoZero"/>
        <c:crossBetween val="between"/>
      </c:valAx>
      <c:spPr>
        <a:noFill/>
        <a:ln>
          <a:noFill/>
        </a:ln>
        <a:effectLst/>
      </c:spPr>
    </c:plotArea>
    <c:legend>
      <c:legendPos val="b"/>
      <c:layout>
        <c:manualLayout>
          <c:xMode val="edge"/>
          <c:yMode val="edge"/>
          <c:x val="6.3659002580309765E-2"/>
          <c:y val="0.90228743795085298"/>
          <c:w val="0.89322065694473363"/>
          <c:h val="9.1685106525863522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Index_Charts!$I$1</c:f>
              <c:strCache>
                <c:ptCount val="1"/>
                <c:pt idx="0">
                  <c:v>Bovespa</c:v>
                </c:pt>
              </c:strCache>
            </c:strRef>
          </c:tx>
          <c:spPr>
            <a:ln w="28575" cap="rnd">
              <a:solidFill>
                <a:schemeClr val="accent1"/>
              </a:solidFill>
              <a:round/>
            </a:ln>
            <a:effectLst/>
          </c:spPr>
          <c:marker>
            <c:symbol val="none"/>
          </c:marker>
          <c:cat>
            <c:numRef>
              <c:f>Index_Charts!$A$250:$A$423</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Index_Charts!$I$250:$I$423</c:f>
              <c:numCache>
                <c:formatCode>0.00</c:formatCode>
                <c:ptCount val="174"/>
                <c:pt idx="0">
                  <c:v>100</c:v>
                </c:pt>
                <c:pt idx="1">
                  <c:v>103.55574858062465</c:v>
                </c:pt>
                <c:pt idx="2">
                  <c:v>104.18375769138781</c:v>
                </c:pt>
                <c:pt idx="3">
                  <c:v>104.4984108049335</c:v>
                </c:pt>
                <c:pt idx="4">
                  <c:v>104.33713600810859</c:v>
                </c:pt>
                <c:pt idx="5">
                  <c:v>104.71581432849311</c:v>
                </c:pt>
                <c:pt idx="6">
                  <c:v>106.51491467591562</c:v>
                </c:pt>
                <c:pt idx="7">
                  <c:v>106.73438903431514</c:v>
                </c:pt>
                <c:pt idx="8">
                  <c:v>106.56642384800715</c:v>
                </c:pt>
                <c:pt idx="9">
                  <c:v>107.49468125414317</c:v>
                </c:pt>
                <c:pt idx="10">
                  <c:v>107.01860542699819</c:v>
                </c:pt>
                <c:pt idx="11">
                  <c:v>107.40244945626934</c:v>
                </c:pt>
                <c:pt idx="12">
                  <c:v>108.49250505704696</c:v>
                </c:pt>
                <c:pt idx="13">
                  <c:v>109.34093291792229</c:v>
                </c:pt>
                <c:pt idx="14">
                  <c:v>109.24196521771189</c:v>
                </c:pt>
                <c:pt idx="15">
                  <c:v>108.21065533275245</c:v>
                </c:pt>
                <c:pt idx="16">
                  <c:v>109.8662308962641</c:v>
                </c:pt>
                <c:pt idx="17">
                  <c:v>111.13919127755257</c:v>
                </c:pt>
                <c:pt idx="18">
                  <c:v>111.13919127755257</c:v>
                </c:pt>
                <c:pt idx="19">
                  <c:v>108.59808349924673</c:v>
                </c:pt>
                <c:pt idx="20">
                  <c:v>108.82047068027836</c:v>
                </c:pt>
                <c:pt idx="21">
                  <c:v>110.36435770099101</c:v>
                </c:pt>
                <c:pt idx="22">
                  <c:v>110.81667581854298</c:v>
                </c:pt>
                <c:pt idx="23">
                  <c:v>111.34864142994111</c:v>
                </c:pt>
                <c:pt idx="24">
                  <c:v>112.17624716028234</c:v>
                </c:pt>
                <c:pt idx="25">
                  <c:v>111.8605813857435</c:v>
                </c:pt>
                <c:pt idx="26">
                  <c:v>107.67837113137888</c:v>
                </c:pt>
                <c:pt idx="27">
                  <c:v>107.41669497945436</c:v>
                </c:pt>
                <c:pt idx="28">
                  <c:v>108.48341386453512</c:v>
                </c:pt>
                <c:pt idx="29">
                  <c:v>107.42502383166799</c:v>
                </c:pt>
                <c:pt idx="30">
                  <c:v>109.42245781698041</c:v>
                </c:pt>
                <c:pt idx="31">
                  <c:v>109.05152805992586</c:v>
                </c:pt>
                <c:pt idx="32">
                  <c:v>111.52366110856107</c:v>
                </c:pt>
                <c:pt idx="33">
                  <c:v>110.96706166513795</c:v>
                </c:pt>
                <c:pt idx="34">
                  <c:v>109.81101242660202</c:v>
                </c:pt>
                <c:pt idx="35">
                  <c:v>111.11866498056722</c:v>
                </c:pt>
                <c:pt idx="36">
                  <c:v>109.85074514781778</c:v>
                </c:pt>
                <c:pt idx="37">
                  <c:v>110.29160540446932</c:v>
                </c:pt>
                <c:pt idx="38">
                  <c:v>111.37632462315928</c:v>
                </c:pt>
                <c:pt idx="39">
                  <c:v>110.64163338349609</c:v>
                </c:pt>
                <c:pt idx="40">
                  <c:v>111.0542074016189</c:v>
                </c:pt>
                <c:pt idx="41">
                  <c:v>110.71833392006987</c:v>
                </c:pt>
                <c:pt idx="42">
                  <c:v>108.75791326296901</c:v>
                </c:pt>
                <c:pt idx="43">
                  <c:v>107.64216565631926</c:v>
                </c:pt>
                <c:pt idx="44">
                  <c:v>107.64216565631926</c:v>
                </c:pt>
                <c:pt idx="45">
                  <c:v>107.64216565631926</c:v>
                </c:pt>
                <c:pt idx="46">
                  <c:v>107.20196533604529</c:v>
                </c:pt>
                <c:pt idx="47">
                  <c:v>107.34225870734849</c:v>
                </c:pt>
                <c:pt idx="48">
                  <c:v>108.50816147869438</c:v>
                </c:pt>
                <c:pt idx="49">
                  <c:v>111.53678018861891</c:v>
                </c:pt>
                <c:pt idx="50">
                  <c:v>111.31082024857763</c:v>
                </c:pt>
                <c:pt idx="51">
                  <c:v>112.53494533792492</c:v>
                </c:pt>
                <c:pt idx="52">
                  <c:v>112.19449781458643</c:v>
                </c:pt>
                <c:pt idx="53">
                  <c:v>112.79989841531076</c:v>
                </c:pt>
                <c:pt idx="54">
                  <c:v>113.77521611209623</c:v>
                </c:pt>
                <c:pt idx="55">
                  <c:v>113.31377266739229</c:v>
                </c:pt>
                <c:pt idx="56">
                  <c:v>111.55356305339363</c:v>
                </c:pt>
                <c:pt idx="57">
                  <c:v>110.06041148626093</c:v>
                </c:pt>
                <c:pt idx="58">
                  <c:v>106.65385403982323</c:v>
                </c:pt>
                <c:pt idx="59">
                  <c:v>106.57063378696753</c:v>
                </c:pt>
                <c:pt idx="60">
                  <c:v>108.442133706296</c:v>
                </c:pt>
                <c:pt idx="61">
                  <c:v>104.56964979907222</c:v>
                </c:pt>
                <c:pt idx="62">
                  <c:v>107.3977502541324</c:v>
                </c:pt>
                <c:pt idx="63">
                  <c:v>108.56471119932513</c:v>
                </c:pt>
                <c:pt idx="64">
                  <c:v>109.29280307521257</c:v>
                </c:pt>
                <c:pt idx="65">
                  <c:v>108.53309114426824</c:v>
                </c:pt>
                <c:pt idx="66">
                  <c:v>107.51442245440353</c:v>
                </c:pt>
                <c:pt idx="67">
                  <c:v>109.58705505212018</c:v>
                </c:pt>
                <c:pt idx="68">
                  <c:v>110.49174817829115</c:v>
                </c:pt>
                <c:pt idx="69">
                  <c:v>110.78885608676381</c:v>
                </c:pt>
                <c:pt idx="70">
                  <c:v>109.56285359220435</c:v>
                </c:pt>
                <c:pt idx="71">
                  <c:v>109.17788311980593</c:v>
                </c:pt>
                <c:pt idx="72">
                  <c:v>107.81391978769163</c:v>
                </c:pt>
                <c:pt idx="73">
                  <c:v>105.67515701365578</c:v>
                </c:pt>
                <c:pt idx="74">
                  <c:v>105.91178971787269</c:v>
                </c:pt>
                <c:pt idx="75">
                  <c:v>107.33445325295155</c:v>
                </c:pt>
                <c:pt idx="76">
                  <c:v>106.14137930799068</c:v>
                </c:pt>
                <c:pt idx="77">
                  <c:v>107.61316259034589</c:v>
                </c:pt>
                <c:pt idx="78">
                  <c:v>107.61316259034589</c:v>
                </c:pt>
                <c:pt idx="79">
                  <c:v>107.62431323948424</c:v>
                </c:pt>
                <c:pt idx="80">
                  <c:v>109.14350953710471</c:v>
                </c:pt>
                <c:pt idx="81">
                  <c:v>108.14471858606122</c:v>
                </c:pt>
                <c:pt idx="82">
                  <c:v>109.85896021789731</c:v>
                </c:pt>
                <c:pt idx="83">
                  <c:v>109.49942005246267</c:v>
                </c:pt>
                <c:pt idx="84">
                  <c:v>109.44447465992238</c:v>
                </c:pt>
                <c:pt idx="85">
                  <c:v>109.63287511750835</c:v>
                </c:pt>
                <c:pt idx="86">
                  <c:v>109.63287511750835</c:v>
                </c:pt>
                <c:pt idx="87">
                  <c:v>108.69336465831344</c:v>
                </c:pt>
                <c:pt idx="88">
                  <c:v>109.23982611359136</c:v>
                </c:pt>
                <c:pt idx="89">
                  <c:v>108.10288089536525</c:v>
                </c:pt>
                <c:pt idx="90">
                  <c:v>107.39751131165085</c:v>
                </c:pt>
                <c:pt idx="91">
                  <c:v>108.77186295260536</c:v>
                </c:pt>
                <c:pt idx="92">
                  <c:v>107.8743949919477</c:v>
                </c:pt>
                <c:pt idx="93">
                  <c:v>107.24826328639678</c:v>
                </c:pt>
                <c:pt idx="94">
                  <c:v>104.36841471676323</c:v>
                </c:pt>
                <c:pt idx="95">
                  <c:v>104.78474354531031</c:v>
                </c:pt>
                <c:pt idx="96">
                  <c:v>104.25110533654133</c:v>
                </c:pt>
                <c:pt idx="97">
                  <c:v>102.43176314746871</c:v>
                </c:pt>
                <c:pt idx="98">
                  <c:v>102.39564869811619</c:v>
                </c:pt>
                <c:pt idx="99">
                  <c:v>104.6183371742388</c:v>
                </c:pt>
                <c:pt idx="100">
                  <c:v>107.50662837822003</c:v>
                </c:pt>
                <c:pt idx="101">
                  <c:v>107.36557266661858</c:v>
                </c:pt>
                <c:pt idx="102">
                  <c:v>106.85283623587765</c:v>
                </c:pt>
                <c:pt idx="103">
                  <c:v>106.53170891890358</c:v>
                </c:pt>
                <c:pt idx="104">
                  <c:v>107.93856811556071</c:v>
                </c:pt>
                <c:pt idx="105">
                  <c:v>109.67773941297058</c:v>
                </c:pt>
                <c:pt idx="106">
                  <c:v>109.8754813837636</c:v>
                </c:pt>
                <c:pt idx="107">
                  <c:v>110.88906401223568</c:v>
                </c:pt>
                <c:pt idx="108">
                  <c:v>110.40316878692089</c:v>
                </c:pt>
                <c:pt idx="109">
                  <c:v>110.39197262492881</c:v>
                </c:pt>
                <c:pt idx="110">
                  <c:v>110.80136074329772</c:v>
                </c:pt>
                <c:pt idx="111">
                  <c:v>109.22942642653781</c:v>
                </c:pt>
                <c:pt idx="112">
                  <c:v>110.60175274550598</c:v>
                </c:pt>
                <c:pt idx="113">
                  <c:v>111.30311719810128</c:v>
                </c:pt>
                <c:pt idx="114">
                  <c:v>110.8996798853441</c:v>
                </c:pt>
                <c:pt idx="115">
                  <c:v>112.59879987156268</c:v>
                </c:pt>
                <c:pt idx="116">
                  <c:v>111.87159549632108</c:v>
                </c:pt>
                <c:pt idx="117">
                  <c:v>112.38682375579806</c:v>
                </c:pt>
                <c:pt idx="118">
                  <c:v>111.55207250743726</c:v>
                </c:pt>
                <c:pt idx="119">
                  <c:v>111.07781719443747</c:v>
                </c:pt>
                <c:pt idx="120">
                  <c:v>113.10443629713795</c:v>
                </c:pt>
                <c:pt idx="121">
                  <c:v>114.12734906060334</c:v>
                </c:pt>
                <c:pt idx="122">
                  <c:v>114.12734906060334</c:v>
                </c:pt>
                <c:pt idx="123">
                  <c:v>116.07211329605674</c:v>
                </c:pt>
                <c:pt idx="124">
                  <c:v>116.12866301668745</c:v>
                </c:pt>
                <c:pt idx="125">
                  <c:v>113.88795145052875</c:v>
                </c:pt>
                <c:pt idx="126">
                  <c:v>114.56567197566521</c:v>
                </c:pt>
                <c:pt idx="127">
                  <c:v>114.60588258184401</c:v>
                </c:pt>
                <c:pt idx="128">
                  <c:v>114.88263486653237</c:v>
                </c:pt>
                <c:pt idx="129">
                  <c:v>115.30647331592768</c:v>
                </c:pt>
                <c:pt idx="130">
                  <c:v>114.47074354121406</c:v>
                </c:pt>
                <c:pt idx="131">
                  <c:v>116.10681684694683</c:v>
                </c:pt>
                <c:pt idx="132">
                  <c:v>117.9194800247499</c:v>
                </c:pt>
                <c:pt idx="133">
                  <c:v>118.43525443847039</c:v>
                </c:pt>
                <c:pt idx="134">
                  <c:v>118.93669230329857</c:v>
                </c:pt>
                <c:pt idx="135">
                  <c:v>118.93669230329857</c:v>
                </c:pt>
                <c:pt idx="136">
                  <c:v>120.40095458659195</c:v>
                </c:pt>
                <c:pt idx="137">
                  <c:v>119.63781781341225</c:v>
                </c:pt>
                <c:pt idx="138">
                  <c:v>118.2264642224595</c:v>
                </c:pt>
                <c:pt idx="139">
                  <c:v>118.10892727796947</c:v>
                </c:pt>
                <c:pt idx="140">
                  <c:v>118.07786475536956</c:v>
                </c:pt>
                <c:pt idx="141">
                  <c:v>118.16900424475628</c:v>
                </c:pt>
                <c:pt idx="142">
                  <c:v>119.14878220119731</c:v>
                </c:pt>
                <c:pt idx="143">
                  <c:v>117.70977955166647</c:v>
                </c:pt>
                <c:pt idx="144">
                  <c:v>118.2759594507782</c:v>
                </c:pt>
                <c:pt idx="145">
                  <c:v>117.99696565804884</c:v>
                </c:pt>
                <c:pt idx="146">
                  <c:v>118.46938907869014</c:v>
                </c:pt>
                <c:pt idx="147">
                  <c:v>116.80259459675946</c:v>
                </c:pt>
                <c:pt idx="148">
                  <c:v>116.98953864302968</c:v>
                </c:pt>
                <c:pt idx="149">
                  <c:v>117.74471066682477</c:v>
                </c:pt>
                <c:pt idx="150">
                  <c:v>117.11913649373074</c:v>
                </c:pt>
                <c:pt idx="151">
                  <c:v>115.84398011725467</c:v>
                </c:pt>
                <c:pt idx="152">
                  <c:v>116.2010284539534</c:v>
                </c:pt>
                <c:pt idx="153">
                  <c:v>116.82432698436612</c:v>
                </c:pt>
                <c:pt idx="154">
                  <c:v>113.89341299296395</c:v>
                </c:pt>
                <c:pt idx="155">
                  <c:v>116.24403810063028</c:v>
                </c:pt>
                <c:pt idx="156">
                  <c:v>116.94800816409567</c:v>
                </c:pt>
                <c:pt idx="157">
                  <c:v>118.46449644692532</c:v>
                </c:pt>
                <c:pt idx="158">
                  <c:v>118.32909570738688</c:v>
                </c:pt>
                <c:pt idx="159">
                  <c:v>115.96128949747671</c:v>
                </c:pt>
                <c:pt idx="160">
                  <c:v>117.53637557935018</c:v>
                </c:pt>
                <c:pt idx="161">
                  <c:v>114.07569197173744</c:v>
                </c:pt>
                <c:pt idx="162">
                  <c:v>112.70905475947252</c:v>
                </c:pt>
                <c:pt idx="163">
                  <c:v>113.56116916149169</c:v>
                </c:pt>
                <c:pt idx="164">
                  <c:v>113.17760958755568</c:v>
                </c:pt>
                <c:pt idx="165">
                  <c:v>112.89725040921759</c:v>
                </c:pt>
                <c:pt idx="166">
                  <c:v>115.1496815351849</c:v>
                </c:pt>
                <c:pt idx="167">
                  <c:v>113.79499144699699</c:v>
                </c:pt>
                <c:pt idx="168">
                  <c:v>111.12816578876165</c:v>
                </c:pt>
                <c:pt idx="169">
                  <c:v>109.71965675116058</c:v>
                </c:pt>
                <c:pt idx="170">
                  <c:v>110.68293629816189</c:v>
                </c:pt>
                <c:pt idx="171">
                  <c:v>111.726659813948</c:v>
                </c:pt>
                <c:pt idx="172">
                  <c:v>114.37880757688872</c:v>
                </c:pt>
                <c:pt idx="173">
                  <c:v>115.07310615895859</c:v>
                </c:pt>
              </c:numCache>
            </c:numRef>
          </c:val>
          <c:smooth val="0"/>
        </c:ser>
        <c:ser>
          <c:idx val="1"/>
          <c:order val="1"/>
          <c:tx>
            <c:strRef>
              <c:f>Index_Charts!$J$1</c:f>
              <c:strCache>
                <c:ptCount val="1"/>
                <c:pt idx="0">
                  <c:v>Russian Traded</c:v>
                </c:pt>
              </c:strCache>
            </c:strRef>
          </c:tx>
          <c:spPr>
            <a:ln w="28575" cap="rnd">
              <a:solidFill>
                <a:schemeClr val="accent2"/>
              </a:solidFill>
              <a:round/>
            </a:ln>
            <a:effectLst/>
          </c:spPr>
          <c:marker>
            <c:symbol val="none"/>
          </c:marker>
          <c:cat>
            <c:numRef>
              <c:f>Index_Charts!$A$250:$A$423</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Index_Charts!$J$250:$J$423</c:f>
              <c:numCache>
                <c:formatCode>0.00</c:formatCode>
                <c:ptCount val="174"/>
                <c:pt idx="0">
                  <c:v>100</c:v>
                </c:pt>
                <c:pt idx="1">
                  <c:v>100</c:v>
                </c:pt>
                <c:pt idx="2">
                  <c:v>101.78096842159191</c:v>
                </c:pt>
                <c:pt idx="3">
                  <c:v>105.00669224020342</c:v>
                </c:pt>
                <c:pt idx="4">
                  <c:v>105.00669224020342</c:v>
                </c:pt>
                <c:pt idx="5">
                  <c:v>105.42295598491216</c:v>
                </c:pt>
                <c:pt idx="6">
                  <c:v>106.6467713943554</c:v>
                </c:pt>
                <c:pt idx="7">
                  <c:v>107.46136752246223</c:v>
                </c:pt>
                <c:pt idx="8">
                  <c:v>107.97433253709539</c:v>
                </c:pt>
                <c:pt idx="9">
                  <c:v>107.61058206479625</c:v>
                </c:pt>
                <c:pt idx="10">
                  <c:v>107.55422635782033</c:v>
                </c:pt>
                <c:pt idx="11">
                  <c:v>108.08960557409171</c:v>
                </c:pt>
                <c:pt idx="12">
                  <c:v>108.55261893935995</c:v>
                </c:pt>
                <c:pt idx="13">
                  <c:v>110.47831906295831</c:v>
                </c:pt>
                <c:pt idx="14">
                  <c:v>109.80653341957465</c:v>
                </c:pt>
                <c:pt idx="15">
                  <c:v>109.59648032993709</c:v>
                </c:pt>
                <c:pt idx="16">
                  <c:v>111.52666329386302</c:v>
                </c:pt>
                <c:pt idx="17">
                  <c:v>111.70341528392389</c:v>
                </c:pt>
                <c:pt idx="18">
                  <c:v>112.04475155458489</c:v>
                </c:pt>
                <c:pt idx="19">
                  <c:v>110.66851957400209</c:v>
                </c:pt>
                <c:pt idx="20">
                  <c:v>112.0492343949127</c:v>
                </c:pt>
                <c:pt idx="21">
                  <c:v>113.12703729082745</c:v>
                </c:pt>
                <c:pt idx="22">
                  <c:v>114.26567873404588</c:v>
                </c:pt>
                <c:pt idx="23">
                  <c:v>114.08828633822384</c:v>
                </c:pt>
                <c:pt idx="24">
                  <c:v>113.96340721481131</c:v>
                </c:pt>
                <c:pt idx="25">
                  <c:v>115.34412203572181</c:v>
                </c:pt>
                <c:pt idx="26">
                  <c:v>114.54745726892564</c:v>
                </c:pt>
                <c:pt idx="27">
                  <c:v>112.74663626873986</c:v>
                </c:pt>
                <c:pt idx="28">
                  <c:v>112.62495917413273</c:v>
                </c:pt>
                <c:pt idx="29">
                  <c:v>112.90737811477342</c:v>
                </c:pt>
                <c:pt idx="30">
                  <c:v>114.457800462373</c:v>
                </c:pt>
                <c:pt idx="31">
                  <c:v>111.62080294074325</c:v>
                </c:pt>
                <c:pt idx="32">
                  <c:v>107.84368976183315</c:v>
                </c:pt>
                <c:pt idx="33">
                  <c:v>110.37457332966162</c:v>
                </c:pt>
                <c:pt idx="34">
                  <c:v>110.20102336840628</c:v>
                </c:pt>
                <c:pt idx="35">
                  <c:v>110.03195624747842</c:v>
                </c:pt>
                <c:pt idx="36">
                  <c:v>112.00312518011418</c:v>
                </c:pt>
                <c:pt idx="37">
                  <c:v>111.59134427573309</c:v>
                </c:pt>
                <c:pt idx="38">
                  <c:v>112.60894903010548</c:v>
                </c:pt>
                <c:pt idx="39">
                  <c:v>112.66722595436472</c:v>
                </c:pt>
                <c:pt idx="40">
                  <c:v>111.81676710363676</c:v>
                </c:pt>
                <c:pt idx="41">
                  <c:v>111.90130066410083</c:v>
                </c:pt>
                <c:pt idx="42">
                  <c:v>111.54267343789024</c:v>
                </c:pt>
                <c:pt idx="43">
                  <c:v>111.3838528091398</c:v>
                </c:pt>
                <c:pt idx="44">
                  <c:v>111.13665618535904</c:v>
                </c:pt>
                <c:pt idx="45">
                  <c:v>110.57181830407745</c:v>
                </c:pt>
                <c:pt idx="46">
                  <c:v>111.83149643614195</c:v>
                </c:pt>
                <c:pt idx="47">
                  <c:v>110.43477147120416</c:v>
                </c:pt>
                <c:pt idx="48">
                  <c:v>110.43477147120416</c:v>
                </c:pt>
                <c:pt idx="49">
                  <c:v>110.18309200709562</c:v>
                </c:pt>
                <c:pt idx="50">
                  <c:v>110.76778246697107</c:v>
                </c:pt>
                <c:pt idx="51">
                  <c:v>111.26601814909927</c:v>
                </c:pt>
                <c:pt idx="52">
                  <c:v>110.74857029413836</c:v>
                </c:pt>
                <c:pt idx="53">
                  <c:v>112.31500278576506</c:v>
                </c:pt>
                <c:pt idx="54">
                  <c:v>113.73029951777447</c:v>
                </c:pt>
                <c:pt idx="55">
                  <c:v>114.46292370846167</c:v>
                </c:pt>
                <c:pt idx="56">
                  <c:v>115.3703786719264</c:v>
                </c:pt>
                <c:pt idx="57">
                  <c:v>116.60572138506951</c:v>
                </c:pt>
                <c:pt idx="58">
                  <c:v>114.05818726745258</c:v>
                </c:pt>
                <c:pt idx="59">
                  <c:v>115.59772271711356</c:v>
                </c:pt>
                <c:pt idx="60">
                  <c:v>115.62718138212364</c:v>
                </c:pt>
                <c:pt idx="61">
                  <c:v>113.45044220017803</c:v>
                </c:pt>
                <c:pt idx="62">
                  <c:v>113.57980416391827</c:v>
                </c:pt>
                <c:pt idx="63">
                  <c:v>112.64096931815995</c:v>
                </c:pt>
                <c:pt idx="64">
                  <c:v>114.3796709595199</c:v>
                </c:pt>
                <c:pt idx="65">
                  <c:v>114.57755633969678</c:v>
                </c:pt>
                <c:pt idx="66">
                  <c:v>115.38638881595365</c:v>
                </c:pt>
                <c:pt idx="67">
                  <c:v>115.16480842261655</c:v>
                </c:pt>
                <c:pt idx="68">
                  <c:v>115.9307337128804</c:v>
                </c:pt>
                <c:pt idx="69">
                  <c:v>117.26469891323141</c:v>
                </c:pt>
                <c:pt idx="70">
                  <c:v>118.35915235893454</c:v>
                </c:pt>
                <c:pt idx="71">
                  <c:v>119.7136105436405</c:v>
                </c:pt>
                <c:pt idx="72">
                  <c:v>118.16767103636865</c:v>
                </c:pt>
                <c:pt idx="73">
                  <c:v>118.84073749127448</c:v>
                </c:pt>
                <c:pt idx="74">
                  <c:v>118.01141203066263</c:v>
                </c:pt>
                <c:pt idx="75">
                  <c:v>118.81384044930873</c:v>
                </c:pt>
                <c:pt idx="76">
                  <c:v>119.8083905962817</c:v>
                </c:pt>
                <c:pt idx="77">
                  <c:v>119.33705195611941</c:v>
                </c:pt>
                <c:pt idx="78">
                  <c:v>119.24675474380572</c:v>
                </c:pt>
                <c:pt idx="79">
                  <c:v>120.81895088728218</c:v>
                </c:pt>
                <c:pt idx="80">
                  <c:v>121.17373567892609</c:v>
                </c:pt>
                <c:pt idx="81">
                  <c:v>119.8999686201178</c:v>
                </c:pt>
                <c:pt idx="82">
                  <c:v>117.82249233114092</c:v>
                </c:pt>
                <c:pt idx="83">
                  <c:v>117.90894710888814</c:v>
                </c:pt>
                <c:pt idx="84">
                  <c:v>118.77413529212103</c:v>
                </c:pt>
                <c:pt idx="85">
                  <c:v>117.97234727923608</c:v>
                </c:pt>
                <c:pt idx="86">
                  <c:v>117.97234727923608</c:v>
                </c:pt>
                <c:pt idx="87">
                  <c:v>117.16735723754564</c:v>
                </c:pt>
                <c:pt idx="88">
                  <c:v>117.94096739694272</c:v>
                </c:pt>
                <c:pt idx="89">
                  <c:v>117.64958277564665</c:v>
                </c:pt>
                <c:pt idx="90">
                  <c:v>116.90799290430419</c:v>
                </c:pt>
                <c:pt idx="91">
                  <c:v>116.15935856958956</c:v>
                </c:pt>
                <c:pt idx="92">
                  <c:v>116.15935856958956</c:v>
                </c:pt>
                <c:pt idx="93">
                  <c:v>114.26631913980698</c:v>
                </c:pt>
                <c:pt idx="94">
                  <c:v>114.06843375963011</c:v>
                </c:pt>
                <c:pt idx="95">
                  <c:v>117.60027153204263</c:v>
                </c:pt>
                <c:pt idx="96">
                  <c:v>117.95185429488124</c:v>
                </c:pt>
                <c:pt idx="97">
                  <c:v>119.43247241452173</c:v>
                </c:pt>
                <c:pt idx="98">
                  <c:v>118.63708845924779</c:v>
                </c:pt>
                <c:pt idx="99">
                  <c:v>118.79078584190943</c:v>
                </c:pt>
                <c:pt idx="100">
                  <c:v>121.76226857336809</c:v>
                </c:pt>
                <c:pt idx="101">
                  <c:v>123.23199979507027</c:v>
                </c:pt>
                <c:pt idx="102">
                  <c:v>121.45167177923932</c:v>
                </c:pt>
                <c:pt idx="103">
                  <c:v>121.72576544498594</c:v>
                </c:pt>
                <c:pt idx="104">
                  <c:v>122.73440451870306</c:v>
                </c:pt>
                <c:pt idx="105">
                  <c:v>121.11609916042805</c:v>
                </c:pt>
                <c:pt idx="106">
                  <c:v>121.57462968536879</c:v>
                </c:pt>
                <c:pt idx="107">
                  <c:v>123.04436090707077</c:v>
                </c:pt>
                <c:pt idx="108">
                  <c:v>123.29988280574571</c:v>
                </c:pt>
                <c:pt idx="109">
                  <c:v>126.318755563525</c:v>
                </c:pt>
                <c:pt idx="110">
                  <c:v>125.12247760180844</c:v>
                </c:pt>
                <c:pt idx="111">
                  <c:v>124.61911867359153</c:v>
                </c:pt>
                <c:pt idx="112">
                  <c:v>126.04850433234498</c:v>
                </c:pt>
                <c:pt idx="113">
                  <c:v>126.68570806462962</c:v>
                </c:pt>
                <c:pt idx="114">
                  <c:v>127.59700546266114</c:v>
                </c:pt>
                <c:pt idx="115">
                  <c:v>127.98124891931538</c:v>
                </c:pt>
                <c:pt idx="116">
                  <c:v>127.98124891931538</c:v>
                </c:pt>
                <c:pt idx="117">
                  <c:v>128.19770606656377</c:v>
                </c:pt>
                <c:pt idx="118">
                  <c:v>127.65912482148684</c:v>
                </c:pt>
                <c:pt idx="119">
                  <c:v>127.41833225531698</c:v>
                </c:pt>
                <c:pt idx="120">
                  <c:v>129.25501597812374</c:v>
                </c:pt>
                <c:pt idx="121">
                  <c:v>129.05713059794687</c:v>
                </c:pt>
                <c:pt idx="122">
                  <c:v>132.0555103713713</c:v>
                </c:pt>
                <c:pt idx="123">
                  <c:v>130.46794448962874</c:v>
                </c:pt>
                <c:pt idx="124">
                  <c:v>130.96425895447365</c:v>
                </c:pt>
                <c:pt idx="125">
                  <c:v>130.62932674142348</c:v>
                </c:pt>
                <c:pt idx="126">
                  <c:v>131.52909683575521</c:v>
                </c:pt>
                <c:pt idx="127">
                  <c:v>131.53037764727745</c:v>
                </c:pt>
                <c:pt idx="128">
                  <c:v>130.9283962318525</c:v>
                </c:pt>
                <c:pt idx="129">
                  <c:v>133.29341470755855</c:v>
                </c:pt>
                <c:pt idx="130">
                  <c:v>132.31999795070161</c:v>
                </c:pt>
                <c:pt idx="131">
                  <c:v>132.54349956132194</c:v>
                </c:pt>
                <c:pt idx="132">
                  <c:v>133.66036720866344</c:v>
                </c:pt>
                <c:pt idx="133">
                  <c:v>132.44935991444169</c:v>
                </c:pt>
                <c:pt idx="134">
                  <c:v>132.20664613098862</c:v>
                </c:pt>
                <c:pt idx="135">
                  <c:v>131.8928473080546</c:v>
                </c:pt>
                <c:pt idx="136">
                  <c:v>133.02892712822847</c:v>
                </c:pt>
                <c:pt idx="137">
                  <c:v>132.29053928569141</c:v>
                </c:pt>
                <c:pt idx="138">
                  <c:v>130.5627245422701</c:v>
                </c:pt>
                <c:pt idx="139">
                  <c:v>130.23099435802524</c:v>
                </c:pt>
                <c:pt idx="140">
                  <c:v>130.02734532599868</c:v>
                </c:pt>
                <c:pt idx="141">
                  <c:v>128.36100953564181</c:v>
                </c:pt>
                <c:pt idx="142">
                  <c:v>127.43882523967184</c:v>
                </c:pt>
                <c:pt idx="143">
                  <c:v>127.46316065859332</c:v>
                </c:pt>
                <c:pt idx="144">
                  <c:v>126.80354272467035</c:v>
                </c:pt>
                <c:pt idx="145">
                  <c:v>127.13271128587074</c:v>
                </c:pt>
                <c:pt idx="146">
                  <c:v>126.50767526304666</c:v>
                </c:pt>
                <c:pt idx="147">
                  <c:v>127.49325972936462</c:v>
                </c:pt>
                <c:pt idx="148">
                  <c:v>127.87942440330194</c:v>
                </c:pt>
                <c:pt idx="149">
                  <c:v>128.28095881550561</c:v>
                </c:pt>
                <c:pt idx="150">
                  <c:v>128.62485670921095</c:v>
                </c:pt>
                <c:pt idx="151">
                  <c:v>129.18649256168709</c:v>
                </c:pt>
                <c:pt idx="152">
                  <c:v>127.29217232038218</c:v>
                </c:pt>
                <c:pt idx="153">
                  <c:v>121.51058910925963</c:v>
                </c:pt>
                <c:pt idx="154">
                  <c:v>120.9444704164558</c:v>
                </c:pt>
                <c:pt idx="155">
                  <c:v>122.6742063771605</c:v>
                </c:pt>
                <c:pt idx="156">
                  <c:v>121.69630677997579</c:v>
                </c:pt>
                <c:pt idx="157">
                  <c:v>123.48111763613426</c:v>
                </c:pt>
                <c:pt idx="158">
                  <c:v>122.03700264487584</c:v>
                </c:pt>
                <c:pt idx="159">
                  <c:v>122.08951591728518</c:v>
                </c:pt>
                <c:pt idx="160">
                  <c:v>122.5544504998367</c:v>
                </c:pt>
                <c:pt idx="161">
                  <c:v>118.64861576294746</c:v>
                </c:pt>
                <c:pt idx="162">
                  <c:v>117.36075977739495</c:v>
                </c:pt>
                <c:pt idx="163">
                  <c:v>116.64670735377926</c:v>
                </c:pt>
                <c:pt idx="164">
                  <c:v>117.69377077316176</c:v>
                </c:pt>
                <c:pt idx="165">
                  <c:v>119.36907224417391</c:v>
                </c:pt>
                <c:pt idx="166">
                  <c:v>120.79525587412185</c:v>
                </c:pt>
                <c:pt idx="167">
                  <c:v>121.33511793072086</c:v>
                </c:pt>
                <c:pt idx="168">
                  <c:v>120.67678080832005</c:v>
                </c:pt>
                <c:pt idx="169">
                  <c:v>119.56951924739523</c:v>
                </c:pt>
                <c:pt idx="170">
                  <c:v>118.31432395565832</c:v>
                </c:pt>
                <c:pt idx="171">
                  <c:v>118.87083656204565</c:v>
                </c:pt>
                <c:pt idx="172">
                  <c:v>120.72737286344619</c:v>
                </c:pt>
                <c:pt idx="173">
                  <c:v>121.97808531485541</c:v>
                </c:pt>
              </c:numCache>
            </c:numRef>
          </c:val>
          <c:smooth val="0"/>
        </c:ser>
        <c:ser>
          <c:idx val="2"/>
          <c:order val="2"/>
          <c:tx>
            <c:strRef>
              <c:f>Index_Charts!$L$1</c:f>
              <c:strCache>
                <c:ptCount val="1"/>
                <c:pt idx="0">
                  <c:v>Nifty 50</c:v>
                </c:pt>
              </c:strCache>
            </c:strRef>
          </c:tx>
          <c:spPr>
            <a:ln w="28575" cap="rnd">
              <a:solidFill>
                <a:srgbClr val="FF0000"/>
              </a:solidFill>
              <a:round/>
            </a:ln>
            <a:effectLst/>
          </c:spPr>
          <c:marker>
            <c:symbol val="none"/>
          </c:marker>
          <c:cat>
            <c:numRef>
              <c:f>Index_Charts!$A$250:$A$423</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Index_Charts!$L$250:$L$423</c:f>
              <c:numCache>
                <c:formatCode>0.00</c:formatCode>
                <c:ptCount val="174"/>
                <c:pt idx="0">
                  <c:v>100.43774251902173</c:v>
                </c:pt>
                <c:pt idx="1">
                  <c:v>99.355123796898511</c:v>
                </c:pt>
                <c:pt idx="2">
                  <c:v>98.248109329761434</c:v>
                </c:pt>
                <c:pt idx="3">
                  <c:v>98.755356707218851</c:v>
                </c:pt>
                <c:pt idx="4">
                  <c:v>99.164560807545186</c:v>
                </c:pt>
                <c:pt idx="5">
                  <c:v>99.443961132514872</c:v>
                </c:pt>
                <c:pt idx="6">
                  <c:v>99.931876032791465</c:v>
                </c:pt>
                <c:pt idx="7">
                  <c:v>99.623016694974908</c:v>
                </c:pt>
                <c:pt idx="8">
                  <c:v>99.377678353609326</c:v>
                </c:pt>
                <c:pt idx="9">
                  <c:v>98.849717607744054</c:v>
                </c:pt>
                <c:pt idx="10">
                  <c:v>100.22324408173041</c:v>
                </c:pt>
                <c:pt idx="11">
                  <c:v>100.25546487703157</c:v>
                </c:pt>
                <c:pt idx="12">
                  <c:v>100.39263340559998</c:v>
                </c:pt>
                <c:pt idx="13">
                  <c:v>100.40874380325056</c:v>
                </c:pt>
                <c:pt idx="14">
                  <c:v>100.91414999240517</c:v>
                </c:pt>
                <c:pt idx="15">
                  <c:v>100.5541976791822</c:v>
                </c:pt>
                <c:pt idx="16">
                  <c:v>99.714155515970091</c:v>
                </c:pt>
                <c:pt idx="17">
                  <c:v>99.882624245688163</c:v>
                </c:pt>
                <c:pt idx="18">
                  <c:v>99.245112795798406</c:v>
                </c:pt>
                <c:pt idx="19">
                  <c:v>98.149605755554589</c:v>
                </c:pt>
                <c:pt idx="20">
                  <c:v>98.063530202392641</c:v>
                </c:pt>
                <c:pt idx="21">
                  <c:v>98.059847825786647</c:v>
                </c:pt>
                <c:pt idx="22">
                  <c:v>99.709092248136969</c:v>
                </c:pt>
                <c:pt idx="23">
                  <c:v>100.2863047811058</c:v>
                </c:pt>
                <c:pt idx="24">
                  <c:v>100.45753529327835</c:v>
                </c:pt>
                <c:pt idx="25">
                  <c:v>100.66098660075214</c:v>
                </c:pt>
                <c:pt idx="26">
                  <c:v>101.84026770877929</c:v>
                </c:pt>
                <c:pt idx="27">
                  <c:v>101.90424900230616</c:v>
                </c:pt>
                <c:pt idx="28">
                  <c:v>100.74614155976269</c:v>
                </c:pt>
                <c:pt idx="29">
                  <c:v>100.2416559647597</c:v>
                </c:pt>
                <c:pt idx="30">
                  <c:v>99.713234921818668</c:v>
                </c:pt>
                <c:pt idx="31">
                  <c:v>99.365710629640375</c:v>
                </c:pt>
                <c:pt idx="32">
                  <c:v>98.927507813542803</c:v>
                </c:pt>
                <c:pt idx="33">
                  <c:v>98.728199179750618</c:v>
                </c:pt>
                <c:pt idx="34">
                  <c:v>97.959963360352859</c:v>
                </c:pt>
                <c:pt idx="35">
                  <c:v>97.62302590091646</c:v>
                </c:pt>
                <c:pt idx="36">
                  <c:v>98.829924833487468</c:v>
                </c:pt>
                <c:pt idx="37">
                  <c:v>99.330728051884606</c:v>
                </c:pt>
                <c:pt idx="38">
                  <c:v>99.347298746611074</c:v>
                </c:pt>
                <c:pt idx="39">
                  <c:v>100.16156427358219</c:v>
                </c:pt>
                <c:pt idx="40">
                  <c:v>99.749138093725648</c:v>
                </c:pt>
                <c:pt idx="41">
                  <c:v>99.48538786933085</c:v>
                </c:pt>
                <c:pt idx="42">
                  <c:v>99.355123796898511</c:v>
                </c:pt>
                <c:pt idx="43">
                  <c:v>100.00874564443887</c:v>
                </c:pt>
                <c:pt idx="44">
                  <c:v>100.00874564443887</c:v>
                </c:pt>
                <c:pt idx="45">
                  <c:v>101.14982209518024</c:v>
                </c:pt>
                <c:pt idx="46">
                  <c:v>101.75327156146578</c:v>
                </c:pt>
                <c:pt idx="47">
                  <c:v>101.80114245734198</c:v>
                </c:pt>
                <c:pt idx="48">
                  <c:v>101.59124699080795</c:v>
                </c:pt>
                <c:pt idx="49">
                  <c:v>102.81241513272654</c:v>
                </c:pt>
                <c:pt idx="50">
                  <c:v>104.0381862454028</c:v>
                </c:pt>
                <c:pt idx="51">
                  <c:v>104.41102687674626</c:v>
                </c:pt>
                <c:pt idx="52">
                  <c:v>104.42529608609397</c:v>
                </c:pt>
                <c:pt idx="53">
                  <c:v>105.19491279671901</c:v>
                </c:pt>
                <c:pt idx="54">
                  <c:v>105.52034282926201</c:v>
                </c:pt>
                <c:pt idx="55">
                  <c:v>106.1665999235907</c:v>
                </c:pt>
                <c:pt idx="56">
                  <c:v>106.06211248739936</c:v>
                </c:pt>
                <c:pt idx="57">
                  <c:v>106.06211248739936</c:v>
                </c:pt>
                <c:pt idx="58">
                  <c:v>105.47155133923434</c:v>
                </c:pt>
                <c:pt idx="59">
                  <c:v>104.52656144275517</c:v>
                </c:pt>
                <c:pt idx="60">
                  <c:v>105.71412789814558</c:v>
                </c:pt>
                <c:pt idx="61">
                  <c:v>105.36246093228564</c:v>
                </c:pt>
                <c:pt idx="62">
                  <c:v>106.51274332454165</c:v>
                </c:pt>
                <c:pt idx="63">
                  <c:v>107.00894357218142</c:v>
                </c:pt>
                <c:pt idx="64">
                  <c:v>107.42551242571956</c:v>
                </c:pt>
                <c:pt idx="65">
                  <c:v>107.83103414944006</c:v>
                </c:pt>
                <c:pt idx="66">
                  <c:v>107.19352269955031</c:v>
                </c:pt>
                <c:pt idx="67">
                  <c:v>106.77050968695197</c:v>
                </c:pt>
                <c:pt idx="68">
                  <c:v>107.39605341287269</c:v>
                </c:pt>
                <c:pt idx="69">
                  <c:v>106.83034830679711</c:v>
                </c:pt>
                <c:pt idx="70">
                  <c:v>107.45128906196069</c:v>
                </c:pt>
                <c:pt idx="71">
                  <c:v>106.6443882882012</c:v>
                </c:pt>
                <c:pt idx="72">
                  <c:v>106.75854196298287</c:v>
                </c:pt>
                <c:pt idx="73">
                  <c:v>107.18891972879298</c:v>
                </c:pt>
                <c:pt idx="74">
                  <c:v>107.62067838583017</c:v>
                </c:pt>
                <c:pt idx="75">
                  <c:v>108.51181352444873</c:v>
                </c:pt>
                <c:pt idx="76">
                  <c:v>108.51181352444873</c:v>
                </c:pt>
                <c:pt idx="77">
                  <c:v>108.19558943342027</c:v>
                </c:pt>
                <c:pt idx="78">
                  <c:v>108.19558943342027</c:v>
                </c:pt>
                <c:pt idx="79">
                  <c:v>106.73782859457495</c:v>
                </c:pt>
                <c:pt idx="80">
                  <c:v>106.56751867655385</c:v>
                </c:pt>
                <c:pt idx="81">
                  <c:v>107.95025109205474</c:v>
                </c:pt>
                <c:pt idx="82">
                  <c:v>107.1737299252938</c:v>
                </c:pt>
                <c:pt idx="83">
                  <c:v>108.21262042522255</c:v>
                </c:pt>
                <c:pt idx="84">
                  <c:v>108.21262042522255</c:v>
                </c:pt>
                <c:pt idx="85">
                  <c:v>108.15278180537715</c:v>
                </c:pt>
                <c:pt idx="86">
                  <c:v>108.15278180537715</c:v>
                </c:pt>
                <c:pt idx="87">
                  <c:v>107.93736277393431</c:v>
                </c:pt>
                <c:pt idx="88">
                  <c:v>107.82228850500107</c:v>
                </c:pt>
                <c:pt idx="89">
                  <c:v>106.77281117233053</c:v>
                </c:pt>
                <c:pt idx="90">
                  <c:v>105.84899494133525</c:v>
                </c:pt>
                <c:pt idx="91">
                  <c:v>104.57443233863125</c:v>
                </c:pt>
                <c:pt idx="92">
                  <c:v>104.04370981031157</c:v>
                </c:pt>
                <c:pt idx="93">
                  <c:v>103.83289374962601</c:v>
                </c:pt>
                <c:pt idx="94">
                  <c:v>102.6296771936607</c:v>
                </c:pt>
                <c:pt idx="95">
                  <c:v>103.30953597451796</c:v>
                </c:pt>
                <c:pt idx="96">
                  <c:v>102.71068947898976</c:v>
                </c:pt>
                <c:pt idx="97">
                  <c:v>103.63220422460657</c:v>
                </c:pt>
                <c:pt idx="98">
                  <c:v>105.01355574888036</c:v>
                </c:pt>
                <c:pt idx="99">
                  <c:v>108.89017772070095</c:v>
                </c:pt>
                <c:pt idx="100">
                  <c:v>107.79328978923006</c:v>
                </c:pt>
                <c:pt idx="101">
                  <c:v>108.058420904852</c:v>
                </c:pt>
                <c:pt idx="102">
                  <c:v>107.3141205333923</c:v>
                </c:pt>
                <c:pt idx="103">
                  <c:v>109.03609189370816</c:v>
                </c:pt>
                <c:pt idx="104">
                  <c:v>109.7785510768649</c:v>
                </c:pt>
                <c:pt idx="105">
                  <c:v>109.81537484292353</c:v>
                </c:pt>
                <c:pt idx="106">
                  <c:v>109.19259289945725</c:v>
                </c:pt>
                <c:pt idx="107">
                  <c:v>109.97325673989991</c:v>
                </c:pt>
                <c:pt idx="108">
                  <c:v>109.7605994909115</c:v>
                </c:pt>
                <c:pt idx="109">
                  <c:v>111.28648429696526</c:v>
                </c:pt>
                <c:pt idx="110">
                  <c:v>110.67060680963486</c:v>
                </c:pt>
                <c:pt idx="111">
                  <c:v>110.67060680963486</c:v>
                </c:pt>
                <c:pt idx="112">
                  <c:v>109.03286981417808</c:v>
                </c:pt>
                <c:pt idx="113">
                  <c:v>109.28050964092233</c:v>
                </c:pt>
                <c:pt idx="114">
                  <c:v>109.75967889675985</c:v>
                </c:pt>
                <c:pt idx="115">
                  <c:v>110.15461378773867</c:v>
                </c:pt>
                <c:pt idx="116">
                  <c:v>109.60778086176818</c:v>
                </c:pt>
                <c:pt idx="117">
                  <c:v>109.6800475026581</c:v>
                </c:pt>
                <c:pt idx="118">
                  <c:v>108.84460831020341</c:v>
                </c:pt>
                <c:pt idx="119">
                  <c:v>107.45313025026353</c:v>
                </c:pt>
                <c:pt idx="120">
                  <c:v>107.63126521857212</c:v>
                </c:pt>
                <c:pt idx="121">
                  <c:v>107.63080492149635</c:v>
                </c:pt>
                <c:pt idx="122">
                  <c:v>108.92239851600213</c:v>
                </c:pt>
                <c:pt idx="123">
                  <c:v>107.93137891194978</c:v>
                </c:pt>
                <c:pt idx="124">
                  <c:v>107.70629364191662</c:v>
                </c:pt>
                <c:pt idx="125">
                  <c:v>108.59742878053498</c:v>
                </c:pt>
                <c:pt idx="126">
                  <c:v>109.06785239193376</c:v>
                </c:pt>
                <c:pt idx="127">
                  <c:v>109.01261674284586</c:v>
                </c:pt>
                <c:pt idx="128">
                  <c:v>108.52746362502364</c:v>
                </c:pt>
                <c:pt idx="129">
                  <c:v>109.23401963627332</c:v>
                </c:pt>
                <c:pt idx="130">
                  <c:v>109.64552522197832</c:v>
                </c:pt>
                <c:pt idx="131">
                  <c:v>109.70490354474788</c:v>
                </c:pt>
                <c:pt idx="132">
                  <c:v>109.9810817901874</c:v>
                </c:pt>
                <c:pt idx="133">
                  <c:v>108.73275612080035</c:v>
                </c:pt>
                <c:pt idx="134">
                  <c:v>106.40779559127462</c:v>
                </c:pt>
                <c:pt idx="135">
                  <c:v>106.38293954918505</c:v>
                </c:pt>
                <c:pt idx="136">
                  <c:v>105.85820088284973</c:v>
                </c:pt>
                <c:pt idx="137">
                  <c:v>106.6314999700807</c:v>
                </c:pt>
                <c:pt idx="138">
                  <c:v>106.35163934803522</c:v>
                </c:pt>
                <c:pt idx="139">
                  <c:v>106.68167235133555</c:v>
                </c:pt>
                <c:pt idx="140">
                  <c:v>107.36521350879859</c:v>
                </c:pt>
                <c:pt idx="141">
                  <c:v>107.59444145251345</c:v>
                </c:pt>
                <c:pt idx="142">
                  <c:v>106.76038315128584</c:v>
                </c:pt>
                <c:pt idx="143">
                  <c:v>105.12494764120768</c:v>
                </c:pt>
                <c:pt idx="144">
                  <c:v>104.45245361356221</c:v>
                </c:pt>
                <c:pt idx="145">
                  <c:v>104.31298359961519</c:v>
                </c:pt>
                <c:pt idx="146">
                  <c:v>103.76292859411464</c:v>
                </c:pt>
                <c:pt idx="147">
                  <c:v>103.58663481410898</c:v>
                </c:pt>
                <c:pt idx="148">
                  <c:v>103.88260583380507</c:v>
                </c:pt>
                <c:pt idx="149">
                  <c:v>103.00712079576159</c:v>
                </c:pt>
                <c:pt idx="150">
                  <c:v>102.05154406654056</c:v>
                </c:pt>
                <c:pt idx="151">
                  <c:v>102.35165775991831</c:v>
                </c:pt>
                <c:pt idx="152">
                  <c:v>101.08123783089601</c:v>
                </c:pt>
                <c:pt idx="153">
                  <c:v>101.24096091617537</c:v>
                </c:pt>
                <c:pt idx="154">
                  <c:v>100.00046029707576</c:v>
                </c:pt>
                <c:pt idx="155">
                  <c:v>100.78894918780581</c:v>
                </c:pt>
                <c:pt idx="156">
                  <c:v>99.935098112321555</c:v>
                </c:pt>
                <c:pt idx="157">
                  <c:v>101.56408946333971</c:v>
                </c:pt>
                <c:pt idx="158">
                  <c:v>102.27478814827083</c:v>
                </c:pt>
                <c:pt idx="159">
                  <c:v>102.27478814827083</c:v>
                </c:pt>
                <c:pt idx="160">
                  <c:v>100.58273609787753</c:v>
                </c:pt>
                <c:pt idx="161">
                  <c:v>101.53601134171994</c:v>
                </c:pt>
                <c:pt idx="162">
                  <c:v>101.53601134171994</c:v>
                </c:pt>
                <c:pt idx="163">
                  <c:v>101.70540066558958</c:v>
                </c:pt>
                <c:pt idx="164">
                  <c:v>101.76155690882896</c:v>
                </c:pt>
                <c:pt idx="165">
                  <c:v>101.42185766693829</c:v>
                </c:pt>
                <c:pt idx="166">
                  <c:v>100.51691361604787</c:v>
                </c:pt>
                <c:pt idx="167">
                  <c:v>98.884239888423949</c:v>
                </c:pt>
                <c:pt idx="168">
                  <c:v>99.694362741713533</c:v>
                </c:pt>
                <c:pt idx="169">
                  <c:v>101.79792037781186</c:v>
                </c:pt>
                <c:pt idx="170">
                  <c:v>102.23520259975788</c:v>
                </c:pt>
                <c:pt idx="171">
                  <c:v>101.68975056501468</c:v>
                </c:pt>
                <c:pt idx="172">
                  <c:v>100.78940948488156</c:v>
                </c:pt>
                <c:pt idx="173">
                  <c:v>101.47939480140475</c:v>
                </c:pt>
              </c:numCache>
            </c:numRef>
          </c:val>
          <c:smooth val="0"/>
        </c:ser>
        <c:ser>
          <c:idx val="3"/>
          <c:order val="3"/>
          <c:tx>
            <c:strRef>
              <c:f>Index_Charts!$M$1</c:f>
              <c:strCache>
                <c:ptCount val="1"/>
                <c:pt idx="0">
                  <c:v>SSE Composite </c:v>
                </c:pt>
              </c:strCache>
            </c:strRef>
          </c:tx>
          <c:spPr>
            <a:ln w="28575" cap="rnd">
              <a:solidFill>
                <a:schemeClr val="accent4"/>
              </a:solidFill>
              <a:round/>
            </a:ln>
            <a:effectLst/>
          </c:spPr>
          <c:marker>
            <c:symbol val="none"/>
          </c:marker>
          <c:cat>
            <c:numRef>
              <c:f>Index_Charts!$A$250:$A$423</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Index_Charts!$M$250:$M$423</c:f>
              <c:numCache>
                <c:formatCode>0.00</c:formatCode>
                <c:ptCount val="174"/>
                <c:pt idx="0">
                  <c:v>100</c:v>
                </c:pt>
                <c:pt idx="1">
                  <c:v>98.852999483539008</c:v>
                </c:pt>
                <c:pt idx="2">
                  <c:v>98.815788629517812</c:v>
                </c:pt>
                <c:pt idx="3">
                  <c:v>100.84093322255615</c:v>
                </c:pt>
                <c:pt idx="4">
                  <c:v>101.57155711384908</c:v>
                </c:pt>
                <c:pt idx="5">
                  <c:v>101.30582831040257</c:v>
                </c:pt>
                <c:pt idx="6">
                  <c:v>102.022899110468</c:v>
                </c:pt>
                <c:pt idx="7">
                  <c:v>101.6521138010566</c:v>
                </c:pt>
                <c:pt idx="8">
                  <c:v>102.40326781870614</c:v>
                </c:pt>
                <c:pt idx="9">
                  <c:v>101.67885910238425</c:v>
                </c:pt>
                <c:pt idx="10">
                  <c:v>103.06544458950971</c:v>
                </c:pt>
                <c:pt idx="11">
                  <c:v>103.06853212804377</c:v>
                </c:pt>
                <c:pt idx="12">
                  <c:v>102.63607624375666</c:v>
                </c:pt>
                <c:pt idx="13">
                  <c:v>104.09439687942071</c:v>
                </c:pt>
                <c:pt idx="14">
                  <c:v>104.6759768651138</c:v>
                </c:pt>
                <c:pt idx="15">
                  <c:v>103.44072086406169</c:v>
                </c:pt>
                <c:pt idx="16">
                  <c:v>103.4928481380137</c:v>
                </c:pt>
                <c:pt idx="17">
                  <c:v>103.92149472151213</c:v>
                </c:pt>
                <c:pt idx="18">
                  <c:v>104.32363659110081</c:v>
                </c:pt>
                <c:pt idx="19">
                  <c:v>104.13333194327268</c:v>
                </c:pt>
                <c:pt idx="20">
                  <c:v>104.02414535329453</c:v>
                </c:pt>
                <c:pt idx="21">
                  <c:v>103.27519672031232</c:v>
                </c:pt>
                <c:pt idx="22">
                  <c:v>103.63595755396366</c:v>
                </c:pt>
                <c:pt idx="23">
                  <c:v>104.98561287238915</c:v>
                </c:pt>
                <c:pt idx="24">
                  <c:v>104.98561287238915</c:v>
                </c:pt>
                <c:pt idx="25">
                  <c:v>104.98561287238915</c:v>
                </c:pt>
                <c:pt idx="26">
                  <c:v>104.98561287238915</c:v>
                </c:pt>
                <c:pt idx="27">
                  <c:v>104.98561287238915</c:v>
                </c:pt>
                <c:pt idx="28">
                  <c:v>104.98561287238915</c:v>
                </c:pt>
                <c:pt idx="29">
                  <c:v>106.41566448641011</c:v>
                </c:pt>
                <c:pt idx="30">
                  <c:v>107.13734654532504</c:v>
                </c:pt>
                <c:pt idx="31">
                  <c:v>109.10912082941712</c:v>
                </c:pt>
                <c:pt idx="32">
                  <c:v>109.05426689805829</c:v>
                </c:pt>
                <c:pt idx="33">
                  <c:v>107.55801364611843</c:v>
                </c:pt>
                <c:pt idx="34">
                  <c:v>110.44393992371785</c:v>
                </c:pt>
                <c:pt idx="35">
                  <c:v>110.49562612073639</c:v>
                </c:pt>
                <c:pt idx="36">
                  <c:v>110.71909173437869</c:v>
                </c:pt>
                <c:pt idx="37">
                  <c:v>110.34144968354744</c:v>
                </c:pt>
                <c:pt idx="38">
                  <c:v>112.44358225042264</c:v>
                </c:pt>
                <c:pt idx="39">
                  <c:v>118.74123860818572</c:v>
                </c:pt>
                <c:pt idx="40">
                  <c:v>117.94862335879287</c:v>
                </c:pt>
                <c:pt idx="41">
                  <c:v>118.44214834940988</c:v>
                </c:pt>
                <c:pt idx="42">
                  <c:v>117.9260883372842</c:v>
                </c:pt>
                <c:pt idx="43">
                  <c:v>120.05332219146261</c:v>
                </c:pt>
                <c:pt idx="44">
                  <c:v>121.39940879651755</c:v>
                </c:pt>
                <c:pt idx="45">
                  <c:v>122.46890006640211</c:v>
                </c:pt>
                <c:pt idx="46">
                  <c:v>124.38766492267527</c:v>
                </c:pt>
                <c:pt idx="47">
                  <c:v>124.56084776590529</c:v>
                </c:pt>
                <c:pt idx="48">
                  <c:v>119.08519842046333</c:v>
                </c:pt>
                <c:pt idx="49">
                  <c:v>121.37603171904517</c:v>
                </c:pt>
                <c:pt idx="50">
                  <c:v>122.71189335882488</c:v>
                </c:pt>
                <c:pt idx="51">
                  <c:v>121.37438770502052</c:v>
                </c:pt>
                <c:pt idx="52">
                  <c:v>119.9201971533696</c:v>
                </c:pt>
                <c:pt idx="53">
                  <c:v>121.16587860921224</c:v>
                </c:pt>
                <c:pt idx="54">
                  <c:v>124.15982863760146</c:v>
                </c:pt>
                <c:pt idx="55">
                  <c:v>123.94161584925764</c:v>
                </c:pt>
                <c:pt idx="56">
                  <c:v>123.92818305173911</c:v>
                </c:pt>
                <c:pt idx="57">
                  <c:v>124.36184187311738</c:v>
                </c:pt>
                <c:pt idx="58">
                  <c:v>124.46986562390742</c:v>
                </c:pt>
                <c:pt idx="59">
                  <c:v>122.01916198590483</c:v>
                </c:pt>
                <c:pt idx="60">
                  <c:v>120.17722471185645</c:v>
                </c:pt>
                <c:pt idx="61">
                  <c:v>121.20469337935511</c:v>
                </c:pt>
                <c:pt idx="62">
                  <c:v>120.09093402451425</c:v>
                </c:pt>
                <c:pt idx="63">
                  <c:v>123.93291460429791</c:v>
                </c:pt>
                <c:pt idx="64">
                  <c:v>127.12482797999594</c:v>
                </c:pt>
                <c:pt idx="65">
                  <c:v>127.38394062944083</c:v>
                </c:pt>
                <c:pt idx="66">
                  <c:v>128.96668505823817</c:v>
                </c:pt>
                <c:pt idx="67">
                  <c:v>130.18068917067922</c:v>
                </c:pt>
                <c:pt idx="68">
                  <c:v>130.18068917067922</c:v>
                </c:pt>
                <c:pt idx="69">
                  <c:v>130.11007676342555</c:v>
                </c:pt>
                <c:pt idx="70">
                  <c:v>129.90373295438138</c:v>
                </c:pt>
                <c:pt idx="71">
                  <c:v>129.99459480267021</c:v>
                </c:pt>
                <c:pt idx="72">
                  <c:v>127.91078697748412</c:v>
                </c:pt>
                <c:pt idx="73">
                  <c:v>127.85717608111966</c:v>
                </c:pt>
                <c:pt idx="74">
                  <c:v>127.42259500797144</c:v>
                </c:pt>
                <c:pt idx="75">
                  <c:v>130.46245713534162</c:v>
                </c:pt>
                <c:pt idx="76">
                  <c:v>130.84418917228317</c:v>
                </c:pt>
                <c:pt idx="77">
                  <c:v>130.32624455871479</c:v>
                </c:pt>
                <c:pt idx="78">
                  <c:v>131.15210096972766</c:v>
                </c:pt>
                <c:pt idx="79">
                  <c:v>128.91644238572923</c:v>
                </c:pt>
                <c:pt idx="80">
                  <c:v>128.25691207652602</c:v>
                </c:pt>
                <c:pt idx="81">
                  <c:v>128.37800774370703</c:v>
                </c:pt>
                <c:pt idx="82">
                  <c:v>125.25887206202653</c:v>
                </c:pt>
                <c:pt idx="83">
                  <c:v>123.7581278449462</c:v>
                </c:pt>
                <c:pt idx="84">
                  <c:v>122.79978796228868</c:v>
                </c:pt>
                <c:pt idx="85">
                  <c:v>123.43493874644331</c:v>
                </c:pt>
                <c:pt idx="86">
                  <c:v>123.43493874644331</c:v>
                </c:pt>
                <c:pt idx="87">
                  <c:v>123.43493874644331</c:v>
                </c:pt>
                <c:pt idx="88">
                  <c:v>123.43493874644331</c:v>
                </c:pt>
                <c:pt idx="89">
                  <c:v>116.54311166143263</c:v>
                </c:pt>
                <c:pt idx="90">
                  <c:v>117.34214257531188</c:v>
                </c:pt>
                <c:pt idx="91">
                  <c:v>116.03358760750247</c:v>
                </c:pt>
                <c:pt idx="92">
                  <c:v>114.31727706367867</c:v>
                </c:pt>
                <c:pt idx="93">
                  <c:v>117.85619769228545</c:v>
                </c:pt>
                <c:pt idx="94">
                  <c:v>116.43280233016928</c:v>
                </c:pt>
                <c:pt idx="95">
                  <c:v>115.62675428325798</c:v>
                </c:pt>
                <c:pt idx="96">
                  <c:v>117.83482550996517</c:v>
                </c:pt>
                <c:pt idx="97">
                  <c:v>118.51781309244649</c:v>
                </c:pt>
                <c:pt idx="98">
                  <c:v>115.5740255407603</c:v>
                </c:pt>
                <c:pt idx="99">
                  <c:v>115.10520085841583</c:v>
                </c:pt>
                <c:pt idx="100">
                  <c:v>116.52326319942772</c:v>
                </c:pt>
                <c:pt idx="101">
                  <c:v>115.95130671046417</c:v>
                </c:pt>
                <c:pt idx="102">
                  <c:v>114.37986989032414</c:v>
                </c:pt>
                <c:pt idx="103">
                  <c:v>114.39911688378344</c:v>
                </c:pt>
                <c:pt idx="104">
                  <c:v>115.97829259921022</c:v>
                </c:pt>
                <c:pt idx="105">
                  <c:v>116.68132913321165</c:v>
                </c:pt>
                <c:pt idx="106">
                  <c:v>116.87319759925828</c:v>
                </c:pt>
                <c:pt idx="107">
                  <c:v>116.51668714332915</c:v>
                </c:pt>
                <c:pt idx="108">
                  <c:v>116.23163115061736</c:v>
                </c:pt>
                <c:pt idx="109">
                  <c:v>115.88618771592721</c:v>
                </c:pt>
                <c:pt idx="110">
                  <c:v>114.77142591351041</c:v>
                </c:pt>
                <c:pt idx="111">
                  <c:v>114.73686152108988</c:v>
                </c:pt>
                <c:pt idx="112">
                  <c:v>113.38877002088286</c:v>
                </c:pt>
                <c:pt idx="113">
                  <c:v>113.38877002088286</c:v>
                </c:pt>
                <c:pt idx="114">
                  <c:v>114.36443219765368</c:v>
                </c:pt>
                <c:pt idx="115">
                  <c:v>117.31507649075972</c:v>
                </c:pt>
                <c:pt idx="116">
                  <c:v>116.66003714669729</c:v>
                </c:pt>
                <c:pt idx="117">
                  <c:v>116.71457029483186</c:v>
                </c:pt>
                <c:pt idx="118">
                  <c:v>115.56111401598142</c:v>
                </c:pt>
                <c:pt idx="119">
                  <c:v>115.78758697235168</c:v>
                </c:pt>
                <c:pt idx="120">
                  <c:v>115.88927525446123</c:v>
                </c:pt>
                <c:pt idx="121">
                  <c:v>116.99778178400382</c:v>
                </c:pt>
                <c:pt idx="122">
                  <c:v>119.77720803112878</c:v>
                </c:pt>
                <c:pt idx="123">
                  <c:v>120.37310296820716</c:v>
                </c:pt>
                <c:pt idx="124">
                  <c:v>120.62042683415822</c:v>
                </c:pt>
                <c:pt idx="125">
                  <c:v>119.57491411029163</c:v>
                </c:pt>
                <c:pt idx="126">
                  <c:v>119.3427472516896</c:v>
                </c:pt>
                <c:pt idx="127">
                  <c:v>120.16507504723531</c:v>
                </c:pt>
                <c:pt idx="128">
                  <c:v>119.44676121217566</c:v>
                </c:pt>
                <c:pt idx="129">
                  <c:v>122.09422526039589</c:v>
                </c:pt>
                <c:pt idx="130">
                  <c:v>122.05573127347724</c:v>
                </c:pt>
                <c:pt idx="131">
                  <c:v>120.90572341428832</c:v>
                </c:pt>
                <c:pt idx="132">
                  <c:v>120.50418301324518</c:v>
                </c:pt>
                <c:pt idx="133">
                  <c:v>120.73715182990796</c:v>
                </c:pt>
                <c:pt idx="134">
                  <c:v>117.62170515530718</c:v>
                </c:pt>
                <c:pt idx="135">
                  <c:v>117.41584252109948</c:v>
                </c:pt>
                <c:pt idx="136">
                  <c:v>116.89749692850062</c:v>
                </c:pt>
                <c:pt idx="137">
                  <c:v>116.99609767207613</c:v>
                </c:pt>
                <c:pt idx="138">
                  <c:v>117.50874936244327</c:v>
                </c:pt>
                <c:pt idx="139">
                  <c:v>117.9754488559265</c:v>
                </c:pt>
                <c:pt idx="140">
                  <c:v>117.79228163483961</c:v>
                </c:pt>
                <c:pt idx="141">
                  <c:v>117.5547416572303</c:v>
                </c:pt>
                <c:pt idx="142">
                  <c:v>116.33111404805973</c:v>
                </c:pt>
                <c:pt idx="143">
                  <c:v>117.25432816765405</c:v>
                </c:pt>
                <c:pt idx="144">
                  <c:v>115.76160353118172</c:v>
                </c:pt>
                <c:pt idx="145">
                  <c:v>116.28171343151439</c:v>
                </c:pt>
                <c:pt idx="146">
                  <c:v>117.21731780314816</c:v>
                </c:pt>
                <c:pt idx="147">
                  <c:v>117.78197647375831</c:v>
                </c:pt>
                <c:pt idx="148">
                  <c:v>118.06991951548898</c:v>
                </c:pt>
                <c:pt idx="149">
                  <c:v>117.92821352614547</c:v>
                </c:pt>
                <c:pt idx="150">
                  <c:v>118.38256286549235</c:v>
                </c:pt>
                <c:pt idx="151">
                  <c:v>117.58734125240173</c:v>
                </c:pt>
                <c:pt idx="152">
                  <c:v>116.63541703423071</c:v>
                </c:pt>
                <c:pt idx="153">
                  <c:v>114.99429005860718</c:v>
                </c:pt>
                <c:pt idx="154">
                  <c:v>113.13607303592444</c:v>
                </c:pt>
                <c:pt idx="155">
                  <c:v>111.37417117634406</c:v>
                </c:pt>
                <c:pt idx="156">
                  <c:v>111.01822209105752</c:v>
                </c:pt>
                <c:pt idx="157">
                  <c:v>112.05567513641294</c:v>
                </c:pt>
                <c:pt idx="158">
                  <c:v>111.26177675412285</c:v>
                </c:pt>
                <c:pt idx="159">
                  <c:v>112.87535647035797</c:v>
                </c:pt>
                <c:pt idx="160">
                  <c:v>112.16426025784561</c:v>
                </c:pt>
                <c:pt idx="161">
                  <c:v>112.63160131777748</c:v>
                </c:pt>
                <c:pt idx="162">
                  <c:v>112.90759518440227</c:v>
                </c:pt>
                <c:pt idx="163">
                  <c:v>113.22942095420177</c:v>
                </c:pt>
                <c:pt idx="164">
                  <c:v>115.60610386319237</c:v>
                </c:pt>
                <c:pt idx="165">
                  <c:v>115.4820008532833</c:v>
                </c:pt>
                <c:pt idx="166">
                  <c:v>115.49523316128662</c:v>
                </c:pt>
                <c:pt idx="167">
                  <c:v>115.61973715022589</c:v>
                </c:pt>
                <c:pt idx="168">
                  <c:v>116.18066671585341</c:v>
                </c:pt>
                <c:pt idx="169">
                  <c:v>114.82303191472288</c:v>
                </c:pt>
                <c:pt idx="170">
                  <c:v>116.37185351754839</c:v>
                </c:pt>
                <c:pt idx="171">
                  <c:v>116.03354750959936</c:v>
                </c:pt>
                <c:pt idx="172">
                  <c:v>115.91978975867477</c:v>
                </c:pt>
                <c:pt idx="173">
                  <c:v>115.73205137664112</c:v>
                </c:pt>
              </c:numCache>
            </c:numRef>
          </c:val>
          <c:smooth val="0"/>
        </c:ser>
        <c:ser>
          <c:idx val="4"/>
          <c:order val="4"/>
          <c:tx>
            <c:strRef>
              <c:f>Index_Charts!$N$1</c:f>
              <c:strCache>
                <c:ptCount val="1"/>
                <c:pt idx="0">
                  <c:v>FTSE/JSE Africa All Share</c:v>
                </c:pt>
              </c:strCache>
            </c:strRef>
          </c:tx>
          <c:spPr>
            <a:ln w="28575" cap="rnd">
              <a:solidFill>
                <a:schemeClr val="accent5"/>
              </a:solidFill>
              <a:round/>
            </a:ln>
            <a:effectLst/>
          </c:spPr>
          <c:marker>
            <c:symbol val="none"/>
          </c:marker>
          <c:cat>
            <c:numRef>
              <c:f>Index_Charts!$A$250:$A$423</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Index_Charts!$N$250:$N$423</c:f>
              <c:numCache>
                <c:formatCode>0.00</c:formatCode>
                <c:ptCount val="174"/>
                <c:pt idx="0">
                  <c:v>100</c:v>
                </c:pt>
                <c:pt idx="1">
                  <c:v>97.207266416696029</c:v>
                </c:pt>
                <c:pt idx="2">
                  <c:v>97.976898890074153</c:v>
                </c:pt>
                <c:pt idx="3">
                  <c:v>98.987596151913465</c:v>
                </c:pt>
                <c:pt idx="4">
                  <c:v>98.525585330639601</c:v>
                </c:pt>
                <c:pt idx="5">
                  <c:v>98.916526315749564</c:v>
                </c:pt>
                <c:pt idx="6">
                  <c:v>100.92161345973203</c:v>
                </c:pt>
                <c:pt idx="7">
                  <c:v>101.01287789982177</c:v>
                </c:pt>
                <c:pt idx="8">
                  <c:v>101.73791158593826</c:v>
                </c:pt>
                <c:pt idx="9">
                  <c:v>101.41974702323951</c:v>
                </c:pt>
                <c:pt idx="10">
                  <c:v>101.51067014607995</c:v>
                </c:pt>
                <c:pt idx="11">
                  <c:v>101.9907897436442</c:v>
                </c:pt>
                <c:pt idx="12">
                  <c:v>101.32611232447285</c:v>
                </c:pt>
                <c:pt idx="13">
                  <c:v>101.88604327220088</c:v>
                </c:pt>
                <c:pt idx="14">
                  <c:v>102.65884241117116</c:v>
                </c:pt>
                <c:pt idx="15">
                  <c:v>102.54378057396661</c:v>
                </c:pt>
                <c:pt idx="16">
                  <c:v>102.23428167699026</c:v>
                </c:pt>
                <c:pt idx="17">
                  <c:v>101.71081478874557</c:v>
                </c:pt>
                <c:pt idx="18">
                  <c:v>102.49042131063548</c:v>
                </c:pt>
                <c:pt idx="19">
                  <c:v>101.95424983588327</c:v>
                </c:pt>
                <c:pt idx="20">
                  <c:v>103.13033426715204</c:v>
                </c:pt>
                <c:pt idx="21">
                  <c:v>102.64484840394366</c:v>
                </c:pt>
                <c:pt idx="22">
                  <c:v>102.69240527403409</c:v>
                </c:pt>
                <c:pt idx="23">
                  <c:v>102.26270581904187</c:v>
                </c:pt>
                <c:pt idx="24">
                  <c:v>101.2419586604133</c:v>
                </c:pt>
                <c:pt idx="25">
                  <c:v>102.79225953156863</c:v>
                </c:pt>
                <c:pt idx="26">
                  <c:v>103.48412855827976</c:v>
                </c:pt>
                <c:pt idx="27">
                  <c:v>102.18441143443118</c:v>
                </c:pt>
                <c:pt idx="28">
                  <c:v>100.96198370551456</c:v>
                </c:pt>
                <c:pt idx="29">
                  <c:v>101.27478200256887</c:v>
                </c:pt>
                <c:pt idx="30">
                  <c:v>102.32029362385246</c:v>
                </c:pt>
                <c:pt idx="31">
                  <c:v>103.42523237067955</c:v>
                </c:pt>
                <c:pt idx="32">
                  <c:v>103.39468447685356</c:v>
                </c:pt>
                <c:pt idx="33">
                  <c:v>103.58677024001808</c:v>
                </c:pt>
                <c:pt idx="34">
                  <c:v>104.78435765800242</c:v>
                </c:pt>
                <c:pt idx="35">
                  <c:v>104.66042157231203</c:v>
                </c:pt>
                <c:pt idx="36">
                  <c:v>105.60276057391353</c:v>
                </c:pt>
                <c:pt idx="37">
                  <c:v>105.20874773355855</c:v>
                </c:pt>
                <c:pt idx="38">
                  <c:v>106.17425838398412</c:v>
                </c:pt>
                <c:pt idx="39">
                  <c:v>105.95663071331892</c:v>
                </c:pt>
                <c:pt idx="40">
                  <c:v>106.64798776415584</c:v>
                </c:pt>
                <c:pt idx="41">
                  <c:v>106.75256357697441</c:v>
                </c:pt>
                <c:pt idx="42">
                  <c:v>106.19153282922041</c:v>
                </c:pt>
                <c:pt idx="43">
                  <c:v>106.57272731065125</c:v>
                </c:pt>
                <c:pt idx="44">
                  <c:v>106.59931213196987</c:v>
                </c:pt>
                <c:pt idx="45">
                  <c:v>105.83760580360681</c:v>
                </c:pt>
                <c:pt idx="46">
                  <c:v>106.32764256347453</c:v>
                </c:pt>
                <c:pt idx="47">
                  <c:v>105.91811875033896</c:v>
                </c:pt>
                <c:pt idx="48">
                  <c:v>105.21822876826577</c:v>
                </c:pt>
                <c:pt idx="49">
                  <c:v>105.39241433790328</c:v>
                </c:pt>
                <c:pt idx="50">
                  <c:v>105.61834739497186</c:v>
                </c:pt>
                <c:pt idx="51">
                  <c:v>105.86352695249577</c:v>
                </c:pt>
                <c:pt idx="52">
                  <c:v>105.78834234726899</c:v>
                </c:pt>
                <c:pt idx="53">
                  <c:v>106.26383519989621</c:v>
                </c:pt>
                <c:pt idx="54">
                  <c:v>107.64740259469366</c:v>
                </c:pt>
                <c:pt idx="55">
                  <c:v>107.79873887068729</c:v>
                </c:pt>
                <c:pt idx="56">
                  <c:v>106.46380918393706</c:v>
                </c:pt>
                <c:pt idx="57">
                  <c:v>106.46380918393706</c:v>
                </c:pt>
                <c:pt idx="58">
                  <c:v>106.39139304084469</c:v>
                </c:pt>
                <c:pt idx="59">
                  <c:v>104.98749830763528</c:v>
                </c:pt>
                <c:pt idx="60">
                  <c:v>105.5019771749778</c:v>
                </c:pt>
                <c:pt idx="61">
                  <c:v>106.47069241513431</c:v>
                </c:pt>
                <c:pt idx="62">
                  <c:v>106.30041303179598</c:v>
                </c:pt>
                <c:pt idx="63">
                  <c:v>107.06467923953002</c:v>
                </c:pt>
                <c:pt idx="64">
                  <c:v>108.29169578924508</c:v>
                </c:pt>
                <c:pt idx="65">
                  <c:v>108.38339635693126</c:v>
                </c:pt>
                <c:pt idx="66">
                  <c:v>109.83970225000117</c:v>
                </c:pt>
                <c:pt idx="67">
                  <c:v>109.43203671966815</c:v>
                </c:pt>
                <c:pt idx="68">
                  <c:v>109.55593488121971</c:v>
                </c:pt>
                <c:pt idx="69">
                  <c:v>109.953038538889</c:v>
                </c:pt>
                <c:pt idx="70">
                  <c:v>109.67351867365623</c:v>
                </c:pt>
                <c:pt idx="71">
                  <c:v>110.76057618902604</c:v>
                </c:pt>
                <c:pt idx="72">
                  <c:v>110.33305737201641</c:v>
                </c:pt>
                <c:pt idx="73">
                  <c:v>110.74853527494818</c:v>
                </c:pt>
                <c:pt idx="74">
                  <c:v>110.45282180243562</c:v>
                </c:pt>
                <c:pt idx="75">
                  <c:v>111.69159483518737</c:v>
                </c:pt>
                <c:pt idx="76">
                  <c:v>111.70234632854515</c:v>
                </c:pt>
                <c:pt idx="77">
                  <c:v>112.29805870125753</c:v>
                </c:pt>
                <c:pt idx="78">
                  <c:v>112.29805870125753</c:v>
                </c:pt>
                <c:pt idx="79">
                  <c:v>112.29805870125753</c:v>
                </c:pt>
                <c:pt idx="80">
                  <c:v>112.90926308468124</c:v>
                </c:pt>
                <c:pt idx="81">
                  <c:v>112.07091207174638</c:v>
                </c:pt>
                <c:pt idx="82">
                  <c:v>111.51037433779707</c:v>
                </c:pt>
                <c:pt idx="83">
                  <c:v>111.67557188653238</c:v>
                </c:pt>
                <c:pt idx="84">
                  <c:v>111.23658101752734</c:v>
                </c:pt>
                <c:pt idx="85">
                  <c:v>110.98195834943529</c:v>
                </c:pt>
                <c:pt idx="86">
                  <c:v>110.98195834943529</c:v>
                </c:pt>
                <c:pt idx="87">
                  <c:v>111.38994623494838</c:v>
                </c:pt>
                <c:pt idx="88">
                  <c:v>112.5131454546213</c:v>
                </c:pt>
                <c:pt idx="89">
                  <c:v>111.33167579563896</c:v>
                </c:pt>
                <c:pt idx="90">
                  <c:v>110.06267722424126</c:v>
                </c:pt>
                <c:pt idx="91">
                  <c:v>110.06267722424126</c:v>
                </c:pt>
                <c:pt idx="92">
                  <c:v>107.12825905827536</c:v>
                </c:pt>
                <c:pt idx="93">
                  <c:v>107.66805228828564</c:v>
                </c:pt>
                <c:pt idx="94">
                  <c:v>106.89616332864728</c:v>
                </c:pt>
                <c:pt idx="95">
                  <c:v>106.63183208101506</c:v>
                </c:pt>
                <c:pt idx="96">
                  <c:v>106.26952382072049</c:v>
                </c:pt>
                <c:pt idx="97">
                  <c:v>107.20721711531561</c:v>
                </c:pt>
                <c:pt idx="98">
                  <c:v>106.53499279251741</c:v>
                </c:pt>
                <c:pt idx="99">
                  <c:v>105.46128457401531</c:v>
                </c:pt>
                <c:pt idx="100">
                  <c:v>105.2848994043256</c:v>
                </c:pt>
                <c:pt idx="101">
                  <c:v>104.72950039118749</c:v>
                </c:pt>
                <c:pt idx="102">
                  <c:v>102.90950200675573</c:v>
                </c:pt>
                <c:pt idx="103">
                  <c:v>103.19833224807083</c:v>
                </c:pt>
                <c:pt idx="104">
                  <c:v>103.32080825441626</c:v>
                </c:pt>
                <c:pt idx="105">
                  <c:v>103.2136346380881</c:v>
                </c:pt>
                <c:pt idx="106">
                  <c:v>104.28633786691125</c:v>
                </c:pt>
                <c:pt idx="107">
                  <c:v>105.61984539845557</c:v>
                </c:pt>
                <c:pt idx="108">
                  <c:v>105.52469373413589</c:v>
                </c:pt>
                <c:pt idx="109">
                  <c:v>106.73049172817646</c:v>
                </c:pt>
                <c:pt idx="110">
                  <c:v>107.13641274812338</c:v>
                </c:pt>
                <c:pt idx="111">
                  <c:v>108.22293932554948</c:v>
                </c:pt>
                <c:pt idx="112">
                  <c:v>108.2554592745946</c:v>
                </c:pt>
                <c:pt idx="113">
                  <c:v>110.16931990262592</c:v>
                </c:pt>
                <c:pt idx="114">
                  <c:v>110.89217295075957</c:v>
                </c:pt>
                <c:pt idx="115">
                  <c:v>111.43558793602799</c:v>
                </c:pt>
                <c:pt idx="116">
                  <c:v>111.32735244381256</c:v>
                </c:pt>
                <c:pt idx="117">
                  <c:v>111.30285345012955</c:v>
                </c:pt>
                <c:pt idx="118">
                  <c:v>110.34744958270173</c:v>
                </c:pt>
                <c:pt idx="119">
                  <c:v>110.34744958270173</c:v>
                </c:pt>
                <c:pt idx="120">
                  <c:v>111.17288742636543</c:v>
                </c:pt>
                <c:pt idx="121">
                  <c:v>111.05082858554719</c:v>
                </c:pt>
                <c:pt idx="122">
                  <c:v>111.8261876038884</c:v>
                </c:pt>
                <c:pt idx="123">
                  <c:v>111.76522455072222</c:v>
                </c:pt>
                <c:pt idx="124">
                  <c:v>111.41355401136896</c:v>
                </c:pt>
                <c:pt idx="125">
                  <c:v>110.63083771009485</c:v>
                </c:pt>
                <c:pt idx="126">
                  <c:v>110.77967099292594</c:v>
                </c:pt>
                <c:pt idx="127">
                  <c:v>110.10638479424068</c:v>
                </c:pt>
                <c:pt idx="128">
                  <c:v>110.36652542453234</c:v>
                </c:pt>
                <c:pt idx="129">
                  <c:v>110.87599830554934</c:v>
                </c:pt>
                <c:pt idx="130">
                  <c:v>110.15536381953717</c:v>
                </c:pt>
                <c:pt idx="131">
                  <c:v>110.00309840214226</c:v>
                </c:pt>
                <c:pt idx="132">
                  <c:v>109.65664243187783</c:v>
                </c:pt>
                <c:pt idx="133">
                  <c:v>109.20221643836967</c:v>
                </c:pt>
                <c:pt idx="134">
                  <c:v>109.47068141713405</c:v>
                </c:pt>
                <c:pt idx="135">
                  <c:v>108.01515296891023</c:v>
                </c:pt>
                <c:pt idx="136">
                  <c:v>109.21748090424811</c:v>
                </c:pt>
                <c:pt idx="137">
                  <c:v>108.60172562416494</c:v>
                </c:pt>
                <c:pt idx="138">
                  <c:v>108.60970865538825</c:v>
                </c:pt>
                <c:pt idx="139">
                  <c:v>109.10249491532105</c:v>
                </c:pt>
                <c:pt idx="140">
                  <c:v>110.07997063154683</c:v>
                </c:pt>
                <c:pt idx="141">
                  <c:v>109.28980223699318</c:v>
                </c:pt>
                <c:pt idx="142">
                  <c:v>109.73829310277478</c:v>
                </c:pt>
                <c:pt idx="143">
                  <c:v>110.45164615413206</c:v>
                </c:pt>
                <c:pt idx="144">
                  <c:v>110.00861636434173</c:v>
                </c:pt>
                <c:pt idx="145">
                  <c:v>110.56704930858605</c:v>
                </c:pt>
                <c:pt idx="146">
                  <c:v>109.4454618648134</c:v>
                </c:pt>
                <c:pt idx="147">
                  <c:v>109.34077227957825</c:v>
                </c:pt>
                <c:pt idx="148">
                  <c:v>109.1656575685393</c:v>
                </c:pt>
                <c:pt idx="149">
                  <c:v>110.04593371694864</c:v>
                </c:pt>
                <c:pt idx="150">
                  <c:v>108.54182444688597</c:v>
                </c:pt>
                <c:pt idx="151">
                  <c:v>107.67537164707936</c:v>
                </c:pt>
                <c:pt idx="152">
                  <c:v>108.50780649435713</c:v>
                </c:pt>
                <c:pt idx="153">
                  <c:v>106.70699772417242</c:v>
                </c:pt>
                <c:pt idx="154">
                  <c:v>104.24469716247799</c:v>
                </c:pt>
                <c:pt idx="155">
                  <c:v>104.4089655698122</c:v>
                </c:pt>
                <c:pt idx="156">
                  <c:v>104.71863512541324</c:v>
                </c:pt>
                <c:pt idx="157">
                  <c:v>105.30630758069397</c:v>
                </c:pt>
                <c:pt idx="158">
                  <c:v>105.30630758069397</c:v>
                </c:pt>
                <c:pt idx="159">
                  <c:v>104.99587954231633</c:v>
                </c:pt>
                <c:pt idx="160">
                  <c:v>104.65539662391731</c:v>
                </c:pt>
                <c:pt idx="161">
                  <c:v>102.45098020625417</c:v>
                </c:pt>
                <c:pt idx="162">
                  <c:v>102.09354519779897</c:v>
                </c:pt>
                <c:pt idx="163">
                  <c:v>102.15723878896088</c:v>
                </c:pt>
                <c:pt idx="164">
                  <c:v>103.12769853950341</c:v>
                </c:pt>
                <c:pt idx="165">
                  <c:v>102.92762974511582</c:v>
                </c:pt>
                <c:pt idx="166">
                  <c:v>103.6050117507943</c:v>
                </c:pt>
                <c:pt idx="167">
                  <c:v>102.75152900646719</c:v>
                </c:pt>
                <c:pt idx="168">
                  <c:v>102.38724869095354</c:v>
                </c:pt>
                <c:pt idx="169">
                  <c:v>102.03847934822055</c:v>
                </c:pt>
                <c:pt idx="170">
                  <c:v>102.19749526232695</c:v>
                </c:pt>
                <c:pt idx="171">
                  <c:v>102.87988325433101</c:v>
                </c:pt>
                <c:pt idx="172">
                  <c:v>103.17540710614915</c:v>
                </c:pt>
                <c:pt idx="173">
                  <c:v>104.78358021315636</c:v>
                </c:pt>
              </c:numCache>
            </c:numRef>
          </c:val>
          <c:smooth val="0"/>
        </c:ser>
        <c:ser>
          <c:idx val="5"/>
          <c:order val="5"/>
          <c:tx>
            <c:strRef>
              <c:f>Index_Charts!$O$1</c:f>
              <c:strCache>
                <c:ptCount val="1"/>
                <c:pt idx="0">
                  <c:v>MSCI Emerging Market Index</c:v>
                </c:pt>
              </c:strCache>
            </c:strRef>
          </c:tx>
          <c:spPr>
            <a:ln w="28575" cap="rnd">
              <a:solidFill>
                <a:schemeClr val="accent6"/>
              </a:solidFill>
              <a:round/>
            </a:ln>
            <a:effectLst/>
          </c:spPr>
          <c:marker>
            <c:symbol val="none"/>
          </c:marker>
          <c:cat>
            <c:numRef>
              <c:f>Index_Charts!$A$250:$A$423</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Index_Charts!$O$250:$O$423</c:f>
              <c:numCache>
                <c:formatCode>0.00</c:formatCode>
                <c:ptCount val="174"/>
                <c:pt idx="0">
                  <c:v>100.02692124500403</c:v>
                </c:pt>
                <c:pt idx="1">
                  <c:v>98.964567499844748</c:v>
                </c:pt>
                <c:pt idx="2">
                  <c:v>98.321563917248298</c:v>
                </c:pt>
                <c:pt idx="3">
                  <c:v>99.916129967487507</c:v>
                </c:pt>
                <c:pt idx="4">
                  <c:v>101.26115678518924</c:v>
                </c:pt>
                <c:pt idx="5">
                  <c:v>101.00747582265103</c:v>
                </c:pt>
                <c:pt idx="6">
                  <c:v>102.96444324794473</c:v>
                </c:pt>
                <c:pt idx="7">
                  <c:v>103.40553749301083</c:v>
                </c:pt>
                <c:pt idx="8">
                  <c:v>103.65818302304871</c:v>
                </c:pt>
                <c:pt idx="9">
                  <c:v>102.78841972291829</c:v>
                </c:pt>
                <c:pt idx="10">
                  <c:v>104.07235602311081</c:v>
                </c:pt>
                <c:pt idx="11">
                  <c:v>104.51552113317733</c:v>
                </c:pt>
                <c:pt idx="12">
                  <c:v>104.47410383317113</c:v>
                </c:pt>
                <c:pt idx="13">
                  <c:v>105.40702851581106</c:v>
                </c:pt>
                <c:pt idx="14">
                  <c:v>105.45362297831814</c:v>
                </c:pt>
                <c:pt idx="15">
                  <c:v>104.64391476319659</c:v>
                </c:pt>
                <c:pt idx="16">
                  <c:v>104.74020998571115</c:v>
                </c:pt>
                <c:pt idx="17">
                  <c:v>105.55613079583344</c:v>
                </c:pt>
                <c:pt idx="18">
                  <c:v>106.89183872103375</c:v>
                </c:pt>
                <c:pt idx="19">
                  <c:v>106.44867361096738</c:v>
                </c:pt>
                <c:pt idx="20">
                  <c:v>106.6236617034935</c:v>
                </c:pt>
                <c:pt idx="21">
                  <c:v>107.33603926360043</c:v>
                </c:pt>
                <c:pt idx="22">
                  <c:v>108.71316448880715</c:v>
                </c:pt>
                <c:pt idx="23">
                  <c:v>108.74112116631125</c:v>
                </c:pt>
                <c:pt idx="24">
                  <c:v>108.51850317877779</c:v>
                </c:pt>
                <c:pt idx="25">
                  <c:v>108.91714469133774</c:v>
                </c:pt>
                <c:pt idx="26">
                  <c:v>108.56095591128414</c:v>
                </c:pt>
                <c:pt idx="27">
                  <c:v>107.88896021868327</c:v>
                </c:pt>
                <c:pt idx="28">
                  <c:v>107.27391331359102</c:v>
                </c:pt>
                <c:pt idx="29">
                  <c:v>107.2097164985814</c:v>
                </c:pt>
                <c:pt idx="30">
                  <c:v>107.90552713868578</c:v>
                </c:pt>
                <c:pt idx="31">
                  <c:v>107.87549959618121</c:v>
                </c:pt>
                <c:pt idx="32">
                  <c:v>107.60110998364021</c:v>
                </c:pt>
                <c:pt idx="33">
                  <c:v>106.71581519600738</c:v>
                </c:pt>
                <c:pt idx="34">
                  <c:v>107.34639358860196</c:v>
                </c:pt>
                <c:pt idx="35">
                  <c:v>107.37124396860574</c:v>
                </c:pt>
                <c:pt idx="36">
                  <c:v>108.65000310629748</c:v>
                </c:pt>
                <c:pt idx="37">
                  <c:v>108.82292033382333</c:v>
                </c:pt>
                <c:pt idx="38">
                  <c:v>109.6160616289425</c:v>
                </c:pt>
                <c:pt idx="39">
                  <c:v>110.54691544658206</c:v>
                </c:pt>
                <c:pt idx="40">
                  <c:v>110.26734867154012</c:v>
                </c:pt>
                <c:pt idx="41">
                  <c:v>109.88630951148286</c:v>
                </c:pt>
                <c:pt idx="42">
                  <c:v>108.81877860382274</c:v>
                </c:pt>
                <c:pt idx="43">
                  <c:v>108.87986912133198</c:v>
                </c:pt>
                <c:pt idx="44">
                  <c:v>109.09523908136433</c:v>
                </c:pt>
                <c:pt idx="45">
                  <c:v>109.25055395638756</c:v>
                </c:pt>
                <c:pt idx="46">
                  <c:v>109.30853817639618</c:v>
                </c:pt>
                <c:pt idx="47">
                  <c:v>108.0535939862081</c:v>
                </c:pt>
                <c:pt idx="48">
                  <c:v>106.66300813849932</c:v>
                </c:pt>
                <c:pt idx="49">
                  <c:v>107.80405475367063</c:v>
                </c:pt>
                <c:pt idx="50">
                  <c:v>108.87779825633157</c:v>
                </c:pt>
                <c:pt idx="51">
                  <c:v>108.76804241131522</c:v>
                </c:pt>
                <c:pt idx="52">
                  <c:v>108.53403466628012</c:v>
                </c:pt>
                <c:pt idx="53">
                  <c:v>109.47627824142137</c:v>
                </c:pt>
                <c:pt idx="54">
                  <c:v>110.71465551160728</c:v>
                </c:pt>
                <c:pt idx="55">
                  <c:v>110.88964360413351</c:v>
                </c:pt>
                <c:pt idx="56">
                  <c:v>110.63285634409486</c:v>
                </c:pt>
                <c:pt idx="57">
                  <c:v>110.75814367661374</c:v>
                </c:pt>
                <c:pt idx="58">
                  <c:v>109.71753401395766</c:v>
                </c:pt>
                <c:pt idx="59">
                  <c:v>108.48329847377249</c:v>
                </c:pt>
                <c:pt idx="60">
                  <c:v>108.76700697881513</c:v>
                </c:pt>
                <c:pt idx="61">
                  <c:v>108.10950734121643</c:v>
                </c:pt>
                <c:pt idx="62">
                  <c:v>108.22444034873367</c:v>
                </c:pt>
                <c:pt idx="63">
                  <c:v>109.56221913893435</c:v>
                </c:pt>
                <c:pt idx="64">
                  <c:v>110.80059640912009</c:v>
                </c:pt>
                <c:pt idx="65">
                  <c:v>110.90931682163641</c:v>
                </c:pt>
                <c:pt idx="66">
                  <c:v>111.80600136677084</c:v>
                </c:pt>
                <c:pt idx="67">
                  <c:v>111.9022965892854</c:v>
                </c:pt>
                <c:pt idx="68">
                  <c:v>112.3589223218538</c:v>
                </c:pt>
                <c:pt idx="69">
                  <c:v>112.7068276419061</c:v>
                </c:pt>
                <c:pt idx="70">
                  <c:v>113.2183312969827</c:v>
                </c:pt>
                <c:pt idx="71">
                  <c:v>113.48857917952323</c:v>
                </c:pt>
                <c:pt idx="72">
                  <c:v>112.60224895939035</c:v>
                </c:pt>
                <c:pt idx="73">
                  <c:v>112.76791815941519</c:v>
                </c:pt>
                <c:pt idx="74">
                  <c:v>112.47074903187061</c:v>
                </c:pt>
                <c:pt idx="75">
                  <c:v>113.22972105448434</c:v>
                </c:pt>
                <c:pt idx="76">
                  <c:v>113.52378388452851</c:v>
                </c:pt>
                <c:pt idx="77">
                  <c:v>113.12307150696834</c:v>
                </c:pt>
                <c:pt idx="78">
                  <c:v>113.12307150696834</c:v>
                </c:pt>
                <c:pt idx="79">
                  <c:v>112.76170556441426</c:v>
                </c:pt>
                <c:pt idx="80">
                  <c:v>112.83729213692554</c:v>
                </c:pt>
                <c:pt idx="81">
                  <c:v>112.2947255068442</c:v>
                </c:pt>
                <c:pt idx="82">
                  <c:v>111.48605272422292</c:v>
                </c:pt>
                <c:pt idx="83">
                  <c:v>111.62583611174375</c:v>
                </c:pt>
                <c:pt idx="84">
                  <c:v>112.12802087431918</c:v>
                </c:pt>
                <c:pt idx="85">
                  <c:v>111.74801714676221</c:v>
                </c:pt>
                <c:pt idx="86">
                  <c:v>111.87641077678137</c:v>
                </c:pt>
                <c:pt idx="87">
                  <c:v>111.71798960425782</c:v>
                </c:pt>
                <c:pt idx="88">
                  <c:v>112.11352481931711</c:v>
                </c:pt>
                <c:pt idx="89">
                  <c:v>110.02919919650432</c:v>
                </c:pt>
                <c:pt idx="90">
                  <c:v>109.45039242891762</c:v>
                </c:pt>
                <c:pt idx="91">
                  <c:v>108.81774317132266</c:v>
                </c:pt>
                <c:pt idx="92">
                  <c:v>106.48387831597258</c:v>
                </c:pt>
                <c:pt idx="93">
                  <c:v>107.00573629605077</c:v>
                </c:pt>
                <c:pt idx="94">
                  <c:v>105.2506782082876</c:v>
                </c:pt>
                <c:pt idx="95">
                  <c:v>105.04255627575638</c:v>
                </c:pt>
                <c:pt idx="96">
                  <c:v>105.19683571827947</c:v>
                </c:pt>
                <c:pt idx="97">
                  <c:v>104.69775725320461</c:v>
                </c:pt>
                <c:pt idx="98">
                  <c:v>103.16945888297541</c:v>
                </c:pt>
                <c:pt idx="99">
                  <c:v>102.93027397543956</c:v>
                </c:pt>
                <c:pt idx="100">
                  <c:v>103.43660046801561</c:v>
                </c:pt>
                <c:pt idx="101">
                  <c:v>103.33616351550043</c:v>
                </c:pt>
                <c:pt idx="102">
                  <c:v>101.97042804779555</c:v>
                </c:pt>
                <c:pt idx="103">
                  <c:v>102.1609476278241</c:v>
                </c:pt>
                <c:pt idx="104">
                  <c:v>102.41980575286298</c:v>
                </c:pt>
                <c:pt idx="105">
                  <c:v>102.3172979353477</c:v>
                </c:pt>
                <c:pt idx="106">
                  <c:v>102.03566029530545</c:v>
                </c:pt>
                <c:pt idx="107">
                  <c:v>103.01828573795274</c:v>
                </c:pt>
                <c:pt idx="108">
                  <c:v>103.33616351550043</c:v>
                </c:pt>
                <c:pt idx="109">
                  <c:v>104.40680072066101</c:v>
                </c:pt>
                <c:pt idx="110">
                  <c:v>104.10548986311584</c:v>
                </c:pt>
                <c:pt idx="111">
                  <c:v>104.02783242560415</c:v>
                </c:pt>
                <c:pt idx="112">
                  <c:v>103.8279939530742</c:v>
                </c:pt>
                <c:pt idx="113">
                  <c:v>104.30843463314628</c:v>
                </c:pt>
                <c:pt idx="114">
                  <c:v>105.82430781337355</c:v>
                </c:pt>
                <c:pt idx="115">
                  <c:v>106.84110252852615</c:v>
                </c:pt>
                <c:pt idx="116">
                  <c:v>106.26022489593912</c:v>
                </c:pt>
                <c:pt idx="117">
                  <c:v>105.82948497587444</c:v>
                </c:pt>
                <c:pt idx="118">
                  <c:v>105.1046822257657</c:v>
                </c:pt>
                <c:pt idx="119">
                  <c:v>104.67911946820189</c:v>
                </c:pt>
                <c:pt idx="120">
                  <c:v>106.01896912340285</c:v>
                </c:pt>
                <c:pt idx="121">
                  <c:v>107.50585019362578</c:v>
                </c:pt>
                <c:pt idx="122">
                  <c:v>109.11180600136676</c:v>
                </c:pt>
                <c:pt idx="123">
                  <c:v>109.05382178135812</c:v>
                </c:pt>
                <c:pt idx="124">
                  <c:v>109.03725486135568</c:v>
                </c:pt>
                <c:pt idx="125">
                  <c:v>108.23375924123515</c:v>
                </c:pt>
                <c:pt idx="126">
                  <c:v>108.50400712377561</c:v>
                </c:pt>
                <c:pt idx="127">
                  <c:v>109.22363271138347</c:v>
                </c:pt>
                <c:pt idx="128">
                  <c:v>109.22363271138347</c:v>
                </c:pt>
                <c:pt idx="129">
                  <c:v>110.17933690902679</c:v>
                </c:pt>
                <c:pt idx="130">
                  <c:v>110.1327424465198</c:v>
                </c:pt>
                <c:pt idx="131">
                  <c:v>109.71753401395766</c:v>
                </c:pt>
                <c:pt idx="132">
                  <c:v>110.23525026403537</c:v>
                </c:pt>
                <c:pt idx="133">
                  <c:v>109.74859698896238</c:v>
                </c:pt>
                <c:pt idx="134">
                  <c:v>108.33212532874983</c:v>
                </c:pt>
                <c:pt idx="135">
                  <c:v>107.94073184369105</c:v>
                </c:pt>
                <c:pt idx="136">
                  <c:v>108.6116921037917</c:v>
                </c:pt>
                <c:pt idx="137">
                  <c:v>109.25366025388806</c:v>
                </c:pt>
                <c:pt idx="138">
                  <c:v>108.81360144132215</c:v>
                </c:pt>
                <c:pt idx="139">
                  <c:v>109.52287270392833</c:v>
                </c:pt>
                <c:pt idx="140">
                  <c:v>109.79519145146928</c:v>
                </c:pt>
                <c:pt idx="141">
                  <c:v>109.22777444138418</c:v>
                </c:pt>
                <c:pt idx="142">
                  <c:v>108.89850690633475</c:v>
                </c:pt>
                <c:pt idx="143">
                  <c:v>109.4959514589244</c:v>
                </c:pt>
                <c:pt idx="144">
                  <c:v>109.11491229886722</c:v>
                </c:pt>
                <c:pt idx="145">
                  <c:v>109.28886495889334</c:v>
                </c:pt>
                <c:pt idx="146">
                  <c:v>109.27333347139098</c:v>
                </c:pt>
                <c:pt idx="147">
                  <c:v>109.16461305887469</c:v>
                </c:pt>
                <c:pt idx="148">
                  <c:v>108.58166456128737</c:v>
                </c:pt>
                <c:pt idx="149">
                  <c:v>108.27828283874165</c:v>
                </c:pt>
                <c:pt idx="150">
                  <c:v>108.01010582120152</c:v>
                </c:pt>
                <c:pt idx="151">
                  <c:v>107.37538569860624</c:v>
                </c:pt>
                <c:pt idx="152">
                  <c:v>106.08627223591294</c:v>
                </c:pt>
                <c:pt idx="153">
                  <c:v>103.93257263558979</c:v>
                </c:pt>
                <c:pt idx="154">
                  <c:v>100.74758226511224</c:v>
                </c:pt>
                <c:pt idx="155">
                  <c:v>100.713412992607</c:v>
                </c:pt>
                <c:pt idx="156">
                  <c:v>100.71134212760666</c:v>
                </c:pt>
                <c:pt idx="157">
                  <c:v>101.91762099028777</c:v>
                </c:pt>
                <c:pt idx="158">
                  <c:v>101.59560148273934</c:v>
                </c:pt>
                <c:pt idx="159">
                  <c:v>100.9008262751352</c:v>
                </c:pt>
                <c:pt idx="160">
                  <c:v>100.31994864254798</c:v>
                </c:pt>
                <c:pt idx="161">
                  <c:v>99.860216612478979</c:v>
                </c:pt>
                <c:pt idx="162">
                  <c:v>99.765992254964843</c:v>
                </c:pt>
                <c:pt idx="163">
                  <c:v>100.46490919256971</c:v>
                </c:pt>
                <c:pt idx="164">
                  <c:v>101.23734183768551</c:v>
                </c:pt>
                <c:pt idx="165">
                  <c:v>101.48377477272251</c:v>
                </c:pt>
                <c:pt idx="166">
                  <c:v>101.79751082026962</c:v>
                </c:pt>
                <c:pt idx="167">
                  <c:v>101.02300731015335</c:v>
                </c:pt>
                <c:pt idx="168">
                  <c:v>100.81592081012238</c:v>
                </c:pt>
                <c:pt idx="169">
                  <c:v>99.48539004742274</c:v>
                </c:pt>
                <c:pt idx="170">
                  <c:v>99.876783532481326</c:v>
                </c:pt>
                <c:pt idx="171">
                  <c:v>99.955476402493218</c:v>
                </c:pt>
                <c:pt idx="172">
                  <c:v>100.44523597506679</c:v>
                </c:pt>
                <c:pt idx="173">
                  <c:v>101.92072728778811</c:v>
                </c:pt>
              </c:numCache>
            </c:numRef>
          </c:val>
          <c:smooth val="0"/>
        </c:ser>
        <c:dLbls>
          <c:showLegendKey val="0"/>
          <c:showVal val="0"/>
          <c:showCatName val="0"/>
          <c:showSerName val="0"/>
          <c:showPercent val="0"/>
          <c:showBubbleSize val="0"/>
        </c:dLbls>
        <c:smooth val="0"/>
        <c:axId val="779756080"/>
        <c:axId val="779755296"/>
      </c:lineChart>
      <c:dateAx>
        <c:axId val="779756080"/>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79755296"/>
        <c:crosses val="autoZero"/>
        <c:auto val="1"/>
        <c:lblOffset val="100"/>
        <c:baseTimeUnit val="days"/>
      </c:dateAx>
      <c:valAx>
        <c:axId val="779755296"/>
        <c:scaling>
          <c:orientation val="minMax"/>
          <c:min val="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79756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0880084525498"/>
          <c:y val="9.6109905642183024E-2"/>
          <c:w val="0.70358192632314165"/>
          <c:h val="0.59485130561828914"/>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43347</c:v>
                </c:pt>
                <c:pt idx="1">
                  <c:v>43377</c:v>
                </c:pt>
                <c:pt idx="2">
                  <c:v>43408</c:v>
                </c:pt>
                <c:pt idx="3">
                  <c:v>43438</c:v>
                </c:pt>
                <c:pt idx="4">
                  <c:v>43469</c:v>
                </c:pt>
                <c:pt idx="5">
                  <c:v>43500</c:v>
                </c:pt>
                <c:pt idx="6">
                  <c:v>43528</c:v>
                </c:pt>
                <c:pt idx="7">
                  <c:v>43559</c:v>
                </c:pt>
                <c:pt idx="8">
                  <c:v>43589</c:v>
                </c:pt>
                <c:pt idx="9">
                  <c:v>43626</c:v>
                </c:pt>
                <c:pt idx="10">
                  <c:v>43656</c:v>
                </c:pt>
                <c:pt idx="11">
                  <c:v>43687</c:v>
                </c:pt>
              </c:numCache>
            </c:numRef>
          </c:cat>
          <c:val>
            <c:numRef>
              <c:f>'F2&amp;F3'!$D$4:$D$15</c:f>
              <c:numCache>
                <c:formatCode>#,##0</c:formatCode>
                <c:ptCount val="12"/>
                <c:pt idx="0">
                  <c:v>38239.938282278003</c:v>
                </c:pt>
                <c:pt idx="1">
                  <c:v>35504.011831545002</c:v>
                </c:pt>
                <c:pt idx="2">
                  <c:v>30545.684760111999</c:v>
                </c:pt>
                <c:pt idx="3">
                  <c:v>29995.870999999999</c:v>
                </c:pt>
                <c:pt idx="4">
                  <c:v>28951.701026940998</c:v>
                </c:pt>
                <c:pt idx="5">
                  <c:v>31963.520280000001</c:v>
                </c:pt>
                <c:pt idx="6">
                  <c:v>36696.025139999998</c:v>
                </c:pt>
                <c:pt idx="7">
                  <c:v>33690.283547368424</c:v>
                </c:pt>
                <c:pt idx="8">
                  <c:v>35826.525643726192</c:v>
                </c:pt>
                <c:pt idx="9">
                  <c:v>31370.00921</c:v>
                </c:pt>
                <c:pt idx="10" formatCode="#,##0;\-#,##0;0">
                  <c:v>30992.205150000002</c:v>
                </c:pt>
                <c:pt idx="11" formatCode="#,##0;\-#,##0;0">
                  <c:v>33681.668630389351</c:v>
                </c:pt>
              </c:numCache>
            </c:numRef>
          </c:val>
        </c:ser>
        <c:dLbls>
          <c:showLegendKey val="0"/>
          <c:showVal val="0"/>
          <c:showCatName val="0"/>
          <c:showSerName val="0"/>
          <c:showPercent val="0"/>
          <c:showBubbleSize val="0"/>
        </c:dLbls>
        <c:gapWidth val="200"/>
        <c:overlap val="-100"/>
        <c:axId val="552120968"/>
        <c:axId val="552116656"/>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'F2&amp;F3'!$A$4:$A$15</c:f>
              <c:numCache>
                <c:formatCode>[$-409]mmm\-yy;@</c:formatCode>
                <c:ptCount val="12"/>
                <c:pt idx="0">
                  <c:v>43347</c:v>
                </c:pt>
                <c:pt idx="1">
                  <c:v>43377</c:v>
                </c:pt>
                <c:pt idx="2">
                  <c:v>43408</c:v>
                </c:pt>
                <c:pt idx="3">
                  <c:v>43438</c:v>
                </c:pt>
                <c:pt idx="4">
                  <c:v>43469</c:v>
                </c:pt>
                <c:pt idx="5">
                  <c:v>43500</c:v>
                </c:pt>
                <c:pt idx="6">
                  <c:v>43528</c:v>
                </c:pt>
                <c:pt idx="7">
                  <c:v>43559</c:v>
                </c:pt>
                <c:pt idx="8">
                  <c:v>43589</c:v>
                </c:pt>
                <c:pt idx="9">
                  <c:v>43626</c:v>
                </c:pt>
                <c:pt idx="10">
                  <c:v>43656</c:v>
                </c:pt>
                <c:pt idx="11">
                  <c:v>43687</c:v>
                </c:pt>
              </c:numCache>
            </c:numRef>
          </c:cat>
          <c:val>
            <c:numRef>
              <c:f>'F2&amp;F3'!$E$4:$E$15</c:f>
              <c:numCache>
                <c:formatCode>#,##0</c:formatCode>
                <c:ptCount val="12"/>
                <c:pt idx="0">
                  <c:v>11251.16</c:v>
                </c:pt>
                <c:pt idx="1">
                  <c:v>10383.81</c:v>
                </c:pt>
                <c:pt idx="2">
                  <c:v>10841</c:v>
                </c:pt>
                <c:pt idx="3">
                  <c:v>10778.442499999999</c:v>
                </c:pt>
                <c:pt idx="4">
                  <c:v>10809.46</c:v>
                </c:pt>
                <c:pt idx="5">
                  <c:v>10833.84</c:v>
                </c:pt>
                <c:pt idx="6">
                  <c:v>11317.242109999999</c:v>
                </c:pt>
                <c:pt idx="7">
                  <c:v>11679.872727272725</c:v>
                </c:pt>
                <c:pt idx="8">
                  <c:v>11592.022727272728</c:v>
                </c:pt>
                <c:pt idx="9">
                  <c:v>11848.155000000001</c:v>
                </c:pt>
                <c:pt idx="10">
                  <c:v>11523.110869565215</c:v>
                </c:pt>
                <c:pt idx="11">
                  <c:v>10976.500000000002</c:v>
                </c:pt>
              </c:numCache>
            </c:numRef>
          </c:val>
          <c:smooth val="0"/>
        </c:ser>
        <c:dLbls>
          <c:showLegendKey val="0"/>
          <c:showVal val="0"/>
          <c:showCatName val="0"/>
          <c:showSerName val="0"/>
          <c:showPercent val="0"/>
          <c:showBubbleSize val="0"/>
        </c:dLbls>
        <c:marker val="1"/>
        <c:smooth val="0"/>
        <c:axId val="552122144"/>
        <c:axId val="552121752"/>
      </c:lineChart>
      <c:dateAx>
        <c:axId val="552120968"/>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552116656"/>
        <c:crosses val="autoZero"/>
        <c:auto val="1"/>
        <c:lblOffset val="100"/>
        <c:baseTimeUnit val="months"/>
      </c:dateAx>
      <c:valAx>
        <c:axId val="552116656"/>
        <c:scaling>
          <c:orientation val="minMax"/>
          <c:max val="39000"/>
          <c:min val="27000"/>
        </c:scaling>
        <c:delete val="0"/>
        <c:axPos val="l"/>
        <c:title>
          <c:tx>
            <c:rich>
              <a:bodyPr/>
              <a:lstStyle/>
              <a:p>
                <a:pPr>
                  <a:defRPr/>
                </a:pPr>
                <a:r>
                  <a:rPr lang="en-US" sz="800"/>
                  <a:t>Amount</a:t>
                </a:r>
                <a:r>
                  <a:rPr lang="en-US" sz="800" baseline="0"/>
                  <a:t> in </a:t>
                </a:r>
                <a:r>
                  <a:rPr lang="en-US" sz="800"/>
                  <a:t>Rs</a:t>
                </a:r>
                <a:r>
                  <a:rPr lang="en-US" sz="800" baseline="0"/>
                  <a:t> Crore</a:t>
                </a:r>
                <a:endParaRPr lang="en-US" sz="800"/>
              </a:p>
            </c:rich>
          </c:tx>
          <c:layout>
            <c:manualLayout>
              <c:xMode val="edge"/>
              <c:yMode val="edge"/>
              <c:x val="1.9645453886703676E-2"/>
              <c:y val="0.22572504918834332"/>
            </c:manualLayout>
          </c:layout>
          <c:overlay val="0"/>
        </c:title>
        <c:numFmt formatCode="#,##0" sourceLinked="1"/>
        <c:majorTickMark val="none"/>
        <c:minorTickMark val="none"/>
        <c:tickLblPos val="nextTo"/>
        <c:txPr>
          <a:bodyPr/>
          <a:lstStyle/>
          <a:p>
            <a:pPr>
              <a:defRPr lang="en-IN"/>
            </a:pPr>
            <a:endParaRPr lang="en-US"/>
          </a:p>
        </c:txPr>
        <c:crossAx val="552120968"/>
        <c:crosses val="autoZero"/>
        <c:crossBetween val="between"/>
        <c:majorUnit val="2000"/>
      </c:valAx>
      <c:valAx>
        <c:axId val="552121752"/>
        <c:scaling>
          <c:orientation val="minMax"/>
          <c:min val="10000"/>
        </c:scaling>
        <c:delete val="0"/>
        <c:axPos val="r"/>
        <c:numFmt formatCode="#,##0" sourceLinked="1"/>
        <c:majorTickMark val="none"/>
        <c:minorTickMark val="none"/>
        <c:tickLblPos val="nextTo"/>
        <c:txPr>
          <a:bodyPr/>
          <a:lstStyle/>
          <a:p>
            <a:pPr>
              <a:defRPr lang="en-IN"/>
            </a:pPr>
            <a:endParaRPr lang="en-US"/>
          </a:p>
        </c:txPr>
        <c:crossAx val="552122144"/>
        <c:crosses val="max"/>
        <c:crossBetween val="between"/>
        <c:majorUnit val="500"/>
      </c:valAx>
      <c:dateAx>
        <c:axId val="552122144"/>
        <c:scaling>
          <c:orientation val="minMax"/>
        </c:scaling>
        <c:delete val="1"/>
        <c:axPos val="b"/>
        <c:numFmt formatCode="[$-409]mmm\-yy;@" sourceLinked="1"/>
        <c:majorTickMark val="out"/>
        <c:minorTickMark val="none"/>
        <c:tickLblPos val="none"/>
        <c:crossAx val="552121752"/>
        <c:crosses val="autoZero"/>
        <c:auto val="1"/>
        <c:lblOffset val="100"/>
        <c:baseTimeUnit val="months"/>
      </c:dateAx>
      <c:spPr>
        <a:ln>
          <a:solidFill>
            <a:schemeClr val="accent2">
              <a:lumMod val="75000"/>
            </a:schemeClr>
          </a:solidFill>
        </a:ln>
      </c:spPr>
    </c:plotArea>
    <c:legend>
      <c:legendPos val="b"/>
      <c:layout>
        <c:manualLayout>
          <c:xMode val="edge"/>
          <c:yMode val="edge"/>
          <c:x val="8.1572412195751925E-2"/>
          <c:y val="0.89301346029051154"/>
          <c:w val="0.86648142958545427"/>
          <c:h val="7.2640792155546904E-2"/>
        </c:manualLayout>
      </c:layout>
      <c:overlay val="0"/>
      <c:spPr>
        <a:ln w="3175">
          <a:solidFill>
            <a:srgbClr val="EEECE1">
              <a:lumMod val="10000"/>
            </a:srgbClr>
          </a:solidFill>
        </a:ln>
      </c:spPr>
      <c:txPr>
        <a:bodyPr/>
        <a:lstStyle/>
        <a:p>
          <a:pPr>
            <a:defRPr lang="en-US" sz="10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097787114319274E-2"/>
          <c:y val="1.8517540468845305E-2"/>
          <c:w val="0.93431320582732036"/>
          <c:h val="0.82348477562941402"/>
        </c:manualLayout>
      </c:layout>
      <c:lineChart>
        <c:grouping val="standard"/>
        <c:varyColors val="0"/>
        <c:ser>
          <c:idx val="0"/>
          <c:order val="0"/>
          <c:tx>
            <c:strRef>
              <c:f>'10 Year Bond Yield'!$B$1</c:f>
              <c:strCache>
                <c:ptCount val="1"/>
                <c:pt idx="0">
                  <c:v>Germany</c:v>
                </c:pt>
              </c:strCache>
            </c:strRef>
          </c:tx>
          <c:spPr>
            <a:ln w="28575" cap="rnd">
              <a:solidFill>
                <a:schemeClr val="accent1"/>
              </a:solidFill>
              <a:round/>
            </a:ln>
            <a:effectLst/>
          </c:spPr>
          <c:marker>
            <c:symbol val="none"/>
          </c:marker>
          <c:cat>
            <c:numRef>
              <c:f>'10 Year Bond Yield'!$A$1979:$A$2261</c:f>
              <c:numCache>
                <c:formatCode>[$-409]mmm\-yy;@</c:formatCode>
                <c:ptCount val="283"/>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pt idx="66">
                  <c:v>43405</c:v>
                </c:pt>
                <c:pt idx="67">
                  <c:v>43406</c:v>
                </c:pt>
                <c:pt idx="68">
                  <c:v>43409</c:v>
                </c:pt>
                <c:pt idx="69">
                  <c:v>43410</c:v>
                </c:pt>
                <c:pt idx="70">
                  <c:v>43411</c:v>
                </c:pt>
                <c:pt idx="71">
                  <c:v>43412</c:v>
                </c:pt>
                <c:pt idx="72">
                  <c:v>43413</c:v>
                </c:pt>
                <c:pt idx="73">
                  <c:v>43416</c:v>
                </c:pt>
                <c:pt idx="74">
                  <c:v>43417</c:v>
                </c:pt>
                <c:pt idx="75">
                  <c:v>43418</c:v>
                </c:pt>
                <c:pt idx="76">
                  <c:v>43419</c:v>
                </c:pt>
                <c:pt idx="77">
                  <c:v>43420</c:v>
                </c:pt>
                <c:pt idx="78">
                  <c:v>43423</c:v>
                </c:pt>
                <c:pt idx="79">
                  <c:v>43424</c:v>
                </c:pt>
                <c:pt idx="80">
                  <c:v>43425</c:v>
                </c:pt>
                <c:pt idx="81">
                  <c:v>43426</c:v>
                </c:pt>
                <c:pt idx="82">
                  <c:v>43427</c:v>
                </c:pt>
                <c:pt idx="83">
                  <c:v>43430</c:v>
                </c:pt>
                <c:pt idx="84">
                  <c:v>43431</c:v>
                </c:pt>
                <c:pt idx="85">
                  <c:v>43432</c:v>
                </c:pt>
                <c:pt idx="86">
                  <c:v>43433</c:v>
                </c:pt>
                <c:pt idx="87">
                  <c:v>43434</c:v>
                </c:pt>
                <c:pt idx="88">
                  <c:v>43437</c:v>
                </c:pt>
                <c:pt idx="89">
                  <c:v>43438</c:v>
                </c:pt>
                <c:pt idx="90">
                  <c:v>43439</c:v>
                </c:pt>
                <c:pt idx="91">
                  <c:v>43440</c:v>
                </c:pt>
                <c:pt idx="92">
                  <c:v>43441</c:v>
                </c:pt>
                <c:pt idx="93">
                  <c:v>43444</c:v>
                </c:pt>
                <c:pt idx="94">
                  <c:v>43445</c:v>
                </c:pt>
                <c:pt idx="95">
                  <c:v>43446</c:v>
                </c:pt>
                <c:pt idx="96">
                  <c:v>43447</c:v>
                </c:pt>
                <c:pt idx="97">
                  <c:v>43448</c:v>
                </c:pt>
                <c:pt idx="98">
                  <c:v>43451</c:v>
                </c:pt>
                <c:pt idx="99">
                  <c:v>43452</c:v>
                </c:pt>
                <c:pt idx="100">
                  <c:v>43453</c:v>
                </c:pt>
                <c:pt idx="101">
                  <c:v>43454</c:v>
                </c:pt>
                <c:pt idx="102">
                  <c:v>43455</c:v>
                </c:pt>
                <c:pt idx="103">
                  <c:v>43458</c:v>
                </c:pt>
                <c:pt idx="104">
                  <c:v>43459</c:v>
                </c:pt>
                <c:pt idx="105">
                  <c:v>43460</c:v>
                </c:pt>
                <c:pt idx="106">
                  <c:v>43461</c:v>
                </c:pt>
                <c:pt idx="107">
                  <c:v>43462</c:v>
                </c:pt>
                <c:pt idx="108">
                  <c:v>43465</c:v>
                </c:pt>
                <c:pt idx="109">
                  <c:v>43466</c:v>
                </c:pt>
                <c:pt idx="110">
                  <c:v>43467</c:v>
                </c:pt>
                <c:pt idx="111">
                  <c:v>43468</c:v>
                </c:pt>
                <c:pt idx="112">
                  <c:v>43469</c:v>
                </c:pt>
                <c:pt idx="113">
                  <c:v>43472</c:v>
                </c:pt>
                <c:pt idx="114">
                  <c:v>43473</c:v>
                </c:pt>
                <c:pt idx="115">
                  <c:v>43474</c:v>
                </c:pt>
                <c:pt idx="116">
                  <c:v>43475</c:v>
                </c:pt>
                <c:pt idx="117">
                  <c:v>43476</c:v>
                </c:pt>
                <c:pt idx="118">
                  <c:v>43479</c:v>
                </c:pt>
                <c:pt idx="119">
                  <c:v>43480</c:v>
                </c:pt>
                <c:pt idx="120">
                  <c:v>43481</c:v>
                </c:pt>
                <c:pt idx="121">
                  <c:v>43482</c:v>
                </c:pt>
                <c:pt idx="122">
                  <c:v>43483</c:v>
                </c:pt>
                <c:pt idx="123">
                  <c:v>43486</c:v>
                </c:pt>
                <c:pt idx="124">
                  <c:v>43487</c:v>
                </c:pt>
                <c:pt idx="125">
                  <c:v>43488</c:v>
                </c:pt>
                <c:pt idx="126">
                  <c:v>43489</c:v>
                </c:pt>
                <c:pt idx="127">
                  <c:v>43490</c:v>
                </c:pt>
                <c:pt idx="128">
                  <c:v>43493</c:v>
                </c:pt>
                <c:pt idx="129">
                  <c:v>43494</c:v>
                </c:pt>
                <c:pt idx="130">
                  <c:v>43495</c:v>
                </c:pt>
                <c:pt idx="131">
                  <c:v>43496</c:v>
                </c:pt>
                <c:pt idx="132">
                  <c:v>43497</c:v>
                </c:pt>
                <c:pt idx="133">
                  <c:v>43500</c:v>
                </c:pt>
                <c:pt idx="134">
                  <c:v>43501</c:v>
                </c:pt>
                <c:pt idx="135">
                  <c:v>43502</c:v>
                </c:pt>
                <c:pt idx="136">
                  <c:v>43503</c:v>
                </c:pt>
                <c:pt idx="137">
                  <c:v>43504</c:v>
                </c:pt>
                <c:pt idx="138">
                  <c:v>43507</c:v>
                </c:pt>
                <c:pt idx="139">
                  <c:v>43508</c:v>
                </c:pt>
                <c:pt idx="140">
                  <c:v>43509</c:v>
                </c:pt>
                <c:pt idx="141">
                  <c:v>43510</c:v>
                </c:pt>
                <c:pt idx="142">
                  <c:v>43511</c:v>
                </c:pt>
                <c:pt idx="143">
                  <c:v>43514</c:v>
                </c:pt>
                <c:pt idx="144">
                  <c:v>43515</c:v>
                </c:pt>
                <c:pt idx="145">
                  <c:v>43516</c:v>
                </c:pt>
                <c:pt idx="146">
                  <c:v>43517</c:v>
                </c:pt>
                <c:pt idx="147">
                  <c:v>43518</c:v>
                </c:pt>
                <c:pt idx="148">
                  <c:v>43521</c:v>
                </c:pt>
                <c:pt idx="149">
                  <c:v>43522</c:v>
                </c:pt>
                <c:pt idx="150">
                  <c:v>43523</c:v>
                </c:pt>
                <c:pt idx="151">
                  <c:v>43524</c:v>
                </c:pt>
                <c:pt idx="152">
                  <c:v>43525</c:v>
                </c:pt>
                <c:pt idx="153">
                  <c:v>43528</c:v>
                </c:pt>
                <c:pt idx="154">
                  <c:v>43529</c:v>
                </c:pt>
                <c:pt idx="155">
                  <c:v>43530</c:v>
                </c:pt>
                <c:pt idx="156">
                  <c:v>43531</c:v>
                </c:pt>
                <c:pt idx="157">
                  <c:v>43532</c:v>
                </c:pt>
                <c:pt idx="158">
                  <c:v>43535</c:v>
                </c:pt>
                <c:pt idx="159">
                  <c:v>43536</c:v>
                </c:pt>
                <c:pt idx="160">
                  <c:v>43537</c:v>
                </c:pt>
                <c:pt idx="161">
                  <c:v>43538</c:v>
                </c:pt>
                <c:pt idx="162">
                  <c:v>43539</c:v>
                </c:pt>
                <c:pt idx="163">
                  <c:v>43542</c:v>
                </c:pt>
                <c:pt idx="164">
                  <c:v>43543</c:v>
                </c:pt>
                <c:pt idx="165">
                  <c:v>43544</c:v>
                </c:pt>
                <c:pt idx="166">
                  <c:v>43545</c:v>
                </c:pt>
                <c:pt idx="167">
                  <c:v>43546</c:v>
                </c:pt>
                <c:pt idx="168">
                  <c:v>43549</c:v>
                </c:pt>
                <c:pt idx="169">
                  <c:v>43550</c:v>
                </c:pt>
                <c:pt idx="170">
                  <c:v>43551</c:v>
                </c:pt>
                <c:pt idx="171">
                  <c:v>43552</c:v>
                </c:pt>
                <c:pt idx="172">
                  <c:v>43553</c:v>
                </c:pt>
                <c:pt idx="173">
                  <c:v>43556</c:v>
                </c:pt>
                <c:pt idx="174">
                  <c:v>43557</c:v>
                </c:pt>
                <c:pt idx="175">
                  <c:v>43558</c:v>
                </c:pt>
                <c:pt idx="176">
                  <c:v>43559</c:v>
                </c:pt>
                <c:pt idx="177">
                  <c:v>43560</c:v>
                </c:pt>
                <c:pt idx="178">
                  <c:v>43563</c:v>
                </c:pt>
                <c:pt idx="179">
                  <c:v>43564</c:v>
                </c:pt>
                <c:pt idx="180">
                  <c:v>43565</c:v>
                </c:pt>
                <c:pt idx="181">
                  <c:v>43566</c:v>
                </c:pt>
                <c:pt idx="182">
                  <c:v>43567</c:v>
                </c:pt>
                <c:pt idx="183">
                  <c:v>43570</c:v>
                </c:pt>
                <c:pt idx="184">
                  <c:v>43571</c:v>
                </c:pt>
                <c:pt idx="185">
                  <c:v>43572</c:v>
                </c:pt>
                <c:pt idx="186">
                  <c:v>43573</c:v>
                </c:pt>
                <c:pt idx="187">
                  <c:v>43574</c:v>
                </c:pt>
                <c:pt idx="188">
                  <c:v>43577</c:v>
                </c:pt>
                <c:pt idx="189">
                  <c:v>43578</c:v>
                </c:pt>
                <c:pt idx="190">
                  <c:v>43579</c:v>
                </c:pt>
                <c:pt idx="191">
                  <c:v>43580</c:v>
                </c:pt>
                <c:pt idx="192">
                  <c:v>43581</c:v>
                </c:pt>
                <c:pt idx="193">
                  <c:v>43584</c:v>
                </c:pt>
                <c:pt idx="194">
                  <c:v>43585</c:v>
                </c:pt>
                <c:pt idx="195">
                  <c:v>43586</c:v>
                </c:pt>
                <c:pt idx="196">
                  <c:v>43587</c:v>
                </c:pt>
                <c:pt idx="197">
                  <c:v>43588</c:v>
                </c:pt>
                <c:pt idx="198">
                  <c:v>43591</c:v>
                </c:pt>
                <c:pt idx="199">
                  <c:v>43592</c:v>
                </c:pt>
                <c:pt idx="200">
                  <c:v>43593</c:v>
                </c:pt>
                <c:pt idx="201">
                  <c:v>43594</c:v>
                </c:pt>
                <c:pt idx="202">
                  <c:v>43595</c:v>
                </c:pt>
                <c:pt idx="203">
                  <c:v>43598</c:v>
                </c:pt>
                <c:pt idx="204">
                  <c:v>43599</c:v>
                </c:pt>
                <c:pt idx="205">
                  <c:v>43600</c:v>
                </c:pt>
                <c:pt idx="206">
                  <c:v>43601</c:v>
                </c:pt>
                <c:pt idx="207">
                  <c:v>43602</c:v>
                </c:pt>
                <c:pt idx="208">
                  <c:v>43605</c:v>
                </c:pt>
                <c:pt idx="209">
                  <c:v>43606</c:v>
                </c:pt>
                <c:pt idx="210">
                  <c:v>43607</c:v>
                </c:pt>
                <c:pt idx="211">
                  <c:v>43608</c:v>
                </c:pt>
                <c:pt idx="212">
                  <c:v>43609</c:v>
                </c:pt>
                <c:pt idx="213">
                  <c:v>43612</c:v>
                </c:pt>
                <c:pt idx="214">
                  <c:v>43613</c:v>
                </c:pt>
                <c:pt idx="215">
                  <c:v>43614</c:v>
                </c:pt>
                <c:pt idx="216">
                  <c:v>43615</c:v>
                </c:pt>
                <c:pt idx="217">
                  <c:v>43616</c:v>
                </c:pt>
                <c:pt idx="218">
                  <c:v>43619</c:v>
                </c:pt>
                <c:pt idx="219">
                  <c:v>43620</c:v>
                </c:pt>
                <c:pt idx="220">
                  <c:v>43621</c:v>
                </c:pt>
                <c:pt idx="221">
                  <c:v>43622</c:v>
                </c:pt>
                <c:pt idx="222">
                  <c:v>43623</c:v>
                </c:pt>
                <c:pt idx="223">
                  <c:v>43626</c:v>
                </c:pt>
                <c:pt idx="224">
                  <c:v>43627</c:v>
                </c:pt>
                <c:pt idx="225">
                  <c:v>43628</c:v>
                </c:pt>
                <c:pt idx="226">
                  <c:v>43629</c:v>
                </c:pt>
                <c:pt idx="227">
                  <c:v>43630</c:v>
                </c:pt>
                <c:pt idx="228">
                  <c:v>43633</c:v>
                </c:pt>
                <c:pt idx="229">
                  <c:v>43634</c:v>
                </c:pt>
                <c:pt idx="230">
                  <c:v>43635</c:v>
                </c:pt>
                <c:pt idx="231">
                  <c:v>43636</c:v>
                </c:pt>
                <c:pt idx="232">
                  <c:v>43637</c:v>
                </c:pt>
                <c:pt idx="233">
                  <c:v>43640</c:v>
                </c:pt>
                <c:pt idx="234">
                  <c:v>43641</c:v>
                </c:pt>
                <c:pt idx="235">
                  <c:v>43642</c:v>
                </c:pt>
                <c:pt idx="236">
                  <c:v>43643</c:v>
                </c:pt>
                <c:pt idx="237">
                  <c:v>43644</c:v>
                </c:pt>
                <c:pt idx="238">
                  <c:v>43647</c:v>
                </c:pt>
                <c:pt idx="239">
                  <c:v>43648</c:v>
                </c:pt>
                <c:pt idx="240">
                  <c:v>43649</c:v>
                </c:pt>
                <c:pt idx="241">
                  <c:v>43650</c:v>
                </c:pt>
                <c:pt idx="242">
                  <c:v>43651</c:v>
                </c:pt>
                <c:pt idx="243">
                  <c:v>43654</c:v>
                </c:pt>
                <c:pt idx="244">
                  <c:v>43655</c:v>
                </c:pt>
                <c:pt idx="245">
                  <c:v>43656</c:v>
                </c:pt>
                <c:pt idx="246">
                  <c:v>43657</c:v>
                </c:pt>
                <c:pt idx="247">
                  <c:v>43658</c:v>
                </c:pt>
                <c:pt idx="248">
                  <c:v>43661</c:v>
                </c:pt>
                <c:pt idx="249">
                  <c:v>43662</c:v>
                </c:pt>
                <c:pt idx="250">
                  <c:v>43663</c:v>
                </c:pt>
                <c:pt idx="251">
                  <c:v>43664</c:v>
                </c:pt>
                <c:pt idx="252">
                  <c:v>43665</c:v>
                </c:pt>
                <c:pt idx="253">
                  <c:v>43668</c:v>
                </c:pt>
                <c:pt idx="254">
                  <c:v>43669</c:v>
                </c:pt>
                <c:pt idx="255">
                  <c:v>43670</c:v>
                </c:pt>
                <c:pt idx="256">
                  <c:v>43671</c:v>
                </c:pt>
                <c:pt idx="257">
                  <c:v>43672</c:v>
                </c:pt>
                <c:pt idx="258">
                  <c:v>43675</c:v>
                </c:pt>
                <c:pt idx="259">
                  <c:v>43676</c:v>
                </c:pt>
                <c:pt idx="260">
                  <c:v>43677</c:v>
                </c:pt>
                <c:pt idx="261">
                  <c:v>43678</c:v>
                </c:pt>
                <c:pt idx="262">
                  <c:v>43679</c:v>
                </c:pt>
                <c:pt idx="263">
                  <c:v>43682</c:v>
                </c:pt>
                <c:pt idx="264">
                  <c:v>43683</c:v>
                </c:pt>
                <c:pt idx="265">
                  <c:v>43684</c:v>
                </c:pt>
                <c:pt idx="266">
                  <c:v>43685</c:v>
                </c:pt>
                <c:pt idx="267">
                  <c:v>43686</c:v>
                </c:pt>
                <c:pt idx="268">
                  <c:v>43689</c:v>
                </c:pt>
                <c:pt idx="269">
                  <c:v>43690</c:v>
                </c:pt>
                <c:pt idx="270">
                  <c:v>43691</c:v>
                </c:pt>
                <c:pt idx="271">
                  <c:v>43692</c:v>
                </c:pt>
                <c:pt idx="272">
                  <c:v>43693</c:v>
                </c:pt>
                <c:pt idx="273">
                  <c:v>43696</c:v>
                </c:pt>
                <c:pt idx="274">
                  <c:v>43697</c:v>
                </c:pt>
                <c:pt idx="275">
                  <c:v>43698</c:v>
                </c:pt>
                <c:pt idx="276">
                  <c:v>43699</c:v>
                </c:pt>
                <c:pt idx="277">
                  <c:v>43700</c:v>
                </c:pt>
                <c:pt idx="278">
                  <c:v>43703</c:v>
                </c:pt>
                <c:pt idx="279">
                  <c:v>43704</c:v>
                </c:pt>
                <c:pt idx="280">
                  <c:v>43705</c:v>
                </c:pt>
                <c:pt idx="281">
                  <c:v>43706</c:v>
                </c:pt>
                <c:pt idx="282">
                  <c:v>43707</c:v>
                </c:pt>
              </c:numCache>
            </c:numRef>
          </c:cat>
          <c:val>
            <c:numRef>
              <c:f>'10 Year Bond Yield'!$B$1979:$B$2261</c:f>
              <c:numCache>
                <c:formatCode>0.00</c:formatCode>
                <c:ptCount val="283"/>
                <c:pt idx="0">
                  <c:v>0.4780000000000002</c:v>
                </c:pt>
                <c:pt idx="1">
                  <c:v>0.46</c:v>
                </c:pt>
                <c:pt idx="2">
                  <c:v>0.40800000000000008</c:v>
                </c:pt>
                <c:pt idx="3">
                  <c:v>0.38900000000000023</c:v>
                </c:pt>
                <c:pt idx="4">
                  <c:v>0.4090000000000002</c:v>
                </c:pt>
                <c:pt idx="5">
                  <c:v>0.39800000000000035</c:v>
                </c:pt>
                <c:pt idx="6">
                  <c:v>0.37500000000000022</c:v>
                </c:pt>
                <c:pt idx="7">
                  <c:v>0.31700000000000023</c:v>
                </c:pt>
                <c:pt idx="8">
                  <c:v>0.31100000000000022</c:v>
                </c:pt>
                <c:pt idx="9">
                  <c:v>0.32700000000000023</c:v>
                </c:pt>
                <c:pt idx="10">
                  <c:v>0.30400000000000027</c:v>
                </c:pt>
                <c:pt idx="11">
                  <c:v>0.32000000000000023</c:v>
                </c:pt>
                <c:pt idx="12">
                  <c:v>0.30500000000000027</c:v>
                </c:pt>
                <c:pt idx="13">
                  <c:v>0.30200000000000027</c:v>
                </c:pt>
                <c:pt idx="14">
                  <c:v>0.33100000000000035</c:v>
                </c:pt>
                <c:pt idx="15">
                  <c:v>0.34400000000000008</c:v>
                </c:pt>
                <c:pt idx="16">
                  <c:v>0.33900000000000036</c:v>
                </c:pt>
                <c:pt idx="17">
                  <c:v>0.34500000000000008</c:v>
                </c:pt>
                <c:pt idx="18">
                  <c:v>0.37600000000000022</c:v>
                </c:pt>
                <c:pt idx="19">
                  <c:v>0.38000000000000023</c:v>
                </c:pt>
                <c:pt idx="20">
                  <c:v>0.40400000000000008</c:v>
                </c:pt>
                <c:pt idx="21">
                  <c:v>0.3460000000000002</c:v>
                </c:pt>
                <c:pt idx="22">
                  <c:v>0.32600000000000023</c:v>
                </c:pt>
                <c:pt idx="23">
                  <c:v>0.33300000000000035</c:v>
                </c:pt>
                <c:pt idx="24">
                  <c:v>0.35700000000000021</c:v>
                </c:pt>
                <c:pt idx="25">
                  <c:v>0.38000000000000023</c:v>
                </c:pt>
                <c:pt idx="26">
                  <c:v>0.3550000000000002</c:v>
                </c:pt>
                <c:pt idx="27">
                  <c:v>0.38700000000000023</c:v>
                </c:pt>
                <c:pt idx="28">
                  <c:v>0.40100000000000002</c:v>
                </c:pt>
                <c:pt idx="29">
                  <c:v>0.43000000000000022</c:v>
                </c:pt>
                <c:pt idx="30">
                  <c:v>0.4110000000000002</c:v>
                </c:pt>
                <c:pt idx="31">
                  <c:v>0.42300000000000026</c:v>
                </c:pt>
                <c:pt idx="32">
                  <c:v>0.45</c:v>
                </c:pt>
                <c:pt idx="33">
                  <c:v>0.45800000000000002</c:v>
                </c:pt>
                <c:pt idx="34">
                  <c:v>0.4800000000000002</c:v>
                </c:pt>
                <c:pt idx="35">
                  <c:v>0.48700000000000027</c:v>
                </c:pt>
                <c:pt idx="36">
                  <c:v>0.4710000000000002</c:v>
                </c:pt>
                <c:pt idx="37">
                  <c:v>0.46200000000000002</c:v>
                </c:pt>
                <c:pt idx="38">
                  <c:v>0.51</c:v>
                </c:pt>
                <c:pt idx="39">
                  <c:v>0.54300000000000004</c:v>
                </c:pt>
                <c:pt idx="40">
                  <c:v>0.52600000000000002</c:v>
                </c:pt>
                <c:pt idx="41">
                  <c:v>0.52900000000000003</c:v>
                </c:pt>
                <c:pt idx="42">
                  <c:v>0.47000000000000008</c:v>
                </c:pt>
                <c:pt idx="43">
                  <c:v>0.4710000000000002</c:v>
                </c:pt>
                <c:pt idx="44">
                  <c:v>0.42200000000000026</c:v>
                </c:pt>
                <c:pt idx="45">
                  <c:v>0.4750000000000002</c:v>
                </c:pt>
                <c:pt idx="46">
                  <c:v>0.53100000000000003</c:v>
                </c:pt>
                <c:pt idx="47">
                  <c:v>0.57299999999999995</c:v>
                </c:pt>
                <c:pt idx="48">
                  <c:v>0.52900000000000003</c:v>
                </c:pt>
                <c:pt idx="49">
                  <c:v>0.54900000000000004</c:v>
                </c:pt>
                <c:pt idx="50">
                  <c:v>0.55200000000000005</c:v>
                </c:pt>
                <c:pt idx="51">
                  <c:v>0.51800000000000002</c:v>
                </c:pt>
                <c:pt idx="52">
                  <c:v>0.49800000000000022</c:v>
                </c:pt>
                <c:pt idx="53">
                  <c:v>0.503</c:v>
                </c:pt>
                <c:pt idx="54">
                  <c:v>0.49100000000000027</c:v>
                </c:pt>
                <c:pt idx="55">
                  <c:v>0.46100000000000002</c:v>
                </c:pt>
                <c:pt idx="56">
                  <c:v>0.4160000000000002</c:v>
                </c:pt>
                <c:pt idx="57">
                  <c:v>0.46</c:v>
                </c:pt>
                <c:pt idx="58">
                  <c:v>0.44800000000000001</c:v>
                </c:pt>
                <c:pt idx="59">
                  <c:v>0.4090000000000002</c:v>
                </c:pt>
                <c:pt idx="60">
                  <c:v>0.39600000000000035</c:v>
                </c:pt>
                <c:pt idx="61">
                  <c:v>0.39800000000000035</c:v>
                </c:pt>
                <c:pt idx="62">
                  <c:v>0.3520000000000002</c:v>
                </c:pt>
                <c:pt idx="63">
                  <c:v>0.37700000000000022</c:v>
                </c:pt>
                <c:pt idx="64">
                  <c:v>0.36900000000000027</c:v>
                </c:pt>
                <c:pt idx="65">
                  <c:v>0.38500000000000023</c:v>
                </c:pt>
                <c:pt idx="66">
                  <c:v>0.39900000000000035</c:v>
                </c:pt>
                <c:pt idx="67">
                  <c:v>0.42800000000000027</c:v>
                </c:pt>
                <c:pt idx="68">
                  <c:v>0.42600000000000027</c:v>
                </c:pt>
                <c:pt idx="69">
                  <c:v>0.43400000000000022</c:v>
                </c:pt>
                <c:pt idx="70">
                  <c:v>0.44700000000000001</c:v>
                </c:pt>
                <c:pt idx="71">
                  <c:v>0.45700000000000002</c:v>
                </c:pt>
                <c:pt idx="72">
                  <c:v>0.40700000000000008</c:v>
                </c:pt>
                <c:pt idx="73">
                  <c:v>0.39800000000000035</c:v>
                </c:pt>
                <c:pt idx="74">
                  <c:v>0.4090000000000002</c:v>
                </c:pt>
                <c:pt idx="75">
                  <c:v>0.39800000000000035</c:v>
                </c:pt>
                <c:pt idx="76">
                  <c:v>0.36000000000000021</c:v>
                </c:pt>
                <c:pt idx="77">
                  <c:v>0.36700000000000027</c:v>
                </c:pt>
                <c:pt idx="78">
                  <c:v>0.37300000000000022</c:v>
                </c:pt>
                <c:pt idx="79">
                  <c:v>0.3500000000000002</c:v>
                </c:pt>
                <c:pt idx="80">
                  <c:v>0.37600000000000022</c:v>
                </c:pt>
                <c:pt idx="81">
                  <c:v>0.37000000000000022</c:v>
                </c:pt>
                <c:pt idx="82">
                  <c:v>0.34</c:v>
                </c:pt>
                <c:pt idx="83">
                  <c:v>0.36100000000000027</c:v>
                </c:pt>
                <c:pt idx="84">
                  <c:v>0.3500000000000002</c:v>
                </c:pt>
                <c:pt idx="85">
                  <c:v>0.3490000000000002</c:v>
                </c:pt>
                <c:pt idx="86">
                  <c:v>0.32100000000000023</c:v>
                </c:pt>
                <c:pt idx="87">
                  <c:v>0.31300000000000022</c:v>
                </c:pt>
                <c:pt idx="88">
                  <c:v>0.30600000000000027</c:v>
                </c:pt>
                <c:pt idx="89">
                  <c:v>0.26300000000000001</c:v>
                </c:pt>
                <c:pt idx="90">
                  <c:v>0.27700000000000002</c:v>
                </c:pt>
                <c:pt idx="91">
                  <c:v>0.23600000000000004</c:v>
                </c:pt>
                <c:pt idx="92">
                  <c:v>0.24900000000000011</c:v>
                </c:pt>
                <c:pt idx="93">
                  <c:v>0.24600000000000011</c:v>
                </c:pt>
                <c:pt idx="94">
                  <c:v>0.23200000000000001</c:v>
                </c:pt>
                <c:pt idx="95">
                  <c:v>0.27900000000000008</c:v>
                </c:pt>
                <c:pt idx="96">
                  <c:v>0.2850000000000002</c:v>
                </c:pt>
                <c:pt idx="97">
                  <c:v>0.252</c:v>
                </c:pt>
                <c:pt idx="98">
                  <c:v>0.25600000000000001</c:v>
                </c:pt>
                <c:pt idx="99">
                  <c:v>0.24400000000000011</c:v>
                </c:pt>
                <c:pt idx="100">
                  <c:v>0.2390000000000001</c:v>
                </c:pt>
                <c:pt idx="101">
                  <c:v>0.22800000000000001</c:v>
                </c:pt>
                <c:pt idx="102">
                  <c:v>0.25</c:v>
                </c:pt>
                <c:pt idx="103">
                  <c:v>0.25</c:v>
                </c:pt>
                <c:pt idx="104">
                  <c:v>0.25</c:v>
                </c:pt>
                <c:pt idx="105">
                  <c:v>0.25</c:v>
                </c:pt>
                <c:pt idx="106">
                  <c:v>0.23100000000000001</c:v>
                </c:pt>
                <c:pt idx="107">
                  <c:v>0.2420000000000001</c:v>
                </c:pt>
                <c:pt idx="108">
                  <c:v>0.2420000000000001</c:v>
                </c:pt>
                <c:pt idx="109">
                  <c:v>0.2420000000000001</c:v>
                </c:pt>
                <c:pt idx="110">
                  <c:v>0.16500000000000001</c:v>
                </c:pt>
                <c:pt idx="111">
                  <c:v>0.15300000000000011</c:v>
                </c:pt>
                <c:pt idx="112">
                  <c:v>0.2080000000000001</c:v>
                </c:pt>
                <c:pt idx="113">
                  <c:v>0.221</c:v>
                </c:pt>
                <c:pt idx="114">
                  <c:v>0.22600000000000001</c:v>
                </c:pt>
                <c:pt idx="115">
                  <c:v>0.27900000000000008</c:v>
                </c:pt>
                <c:pt idx="116">
                  <c:v>0.255</c:v>
                </c:pt>
                <c:pt idx="117">
                  <c:v>0.2390000000000001</c:v>
                </c:pt>
                <c:pt idx="118">
                  <c:v>0.23100000000000001</c:v>
                </c:pt>
                <c:pt idx="119">
                  <c:v>0.20600000000000004</c:v>
                </c:pt>
                <c:pt idx="120">
                  <c:v>0.224</c:v>
                </c:pt>
                <c:pt idx="121">
                  <c:v>0.2430000000000001</c:v>
                </c:pt>
                <c:pt idx="122">
                  <c:v>0.26200000000000001</c:v>
                </c:pt>
                <c:pt idx="123">
                  <c:v>0.255</c:v>
                </c:pt>
                <c:pt idx="124">
                  <c:v>0.23600000000000004</c:v>
                </c:pt>
                <c:pt idx="125">
                  <c:v>0.22500000000000001</c:v>
                </c:pt>
                <c:pt idx="126">
                  <c:v>0.1800000000000001</c:v>
                </c:pt>
                <c:pt idx="127">
                  <c:v>0.193</c:v>
                </c:pt>
                <c:pt idx="128">
                  <c:v>0.20500000000000004</c:v>
                </c:pt>
                <c:pt idx="129">
                  <c:v>0.2</c:v>
                </c:pt>
                <c:pt idx="130">
                  <c:v>0.18800000000000011</c:v>
                </c:pt>
                <c:pt idx="131">
                  <c:v>0.1490000000000001</c:v>
                </c:pt>
                <c:pt idx="132">
                  <c:v>0.16600000000000001</c:v>
                </c:pt>
                <c:pt idx="133">
                  <c:v>0.1770000000000001</c:v>
                </c:pt>
                <c:pt idx="134">
                  <c:v>0.17</c:v>
                </c:pt>
                <c:pt idx="135">
                  <c:v>0.16200000000000001</c:v>
                </c:pt>
                <c:pt idx="136">
                  <c:v>0.115</c:v>
                </c:pt>
                <c:pt idx="137">
                  <c:v>8.7000000000000022E-2</c:v>
                </c:pt>
                <c:pt idx="138">
                  <c:v>0.12000000000000002</c:v>
                </c:pt>
                <c:pt idx="139">
                  <c:v>0.13200000000000001</c:v>
                </c:pt>
                <c:pt idx="140">
                  <c:v>0.12300000000000005</c:v>
                </c:pt>
                <c:pt idx="141">
                  <c:v>0.10299999999999998</c:v>
                </c:pt>
                <c:pt idx="142">
                  <c:v>0.10100000000000002</c:v>
                </c:pt>
                <c:pt idx="143">
                  <c:v>0.11</c:v>
                </c:pt>
                <c:pt idx="144">
                  <c:v>0.10500000000000002</c:v>
                </c:pt>
                <c:pt idx="145">
                  <c:v>0.1</c:v>
                </c:pt>
                <c:pt idx="146">
                  <c:v>0.127</c:v>
                </c:pt>
                <c:pt idx="147">
                  <c:v>9.6000000000000002E-2</c:v>
                </c:pt>
                <c:pt idx="148">
                  <c:v>0.10800000000000005</c:v>
                </c:pt>
                <c:pt idx="149">
                  <c:v>0.11799999999999998</c:v>
                </c:pt>
                <c:pt idx="150">
                  <c:v>0.1480000000000001</c:v>
                </c:pt>
                <c:pt idx="151">
                  <c:v>0.18300000000000011</c:v>
                </c:pt>
                <c:pt idx="152">
                  <c:v>0.18300000000000011</c:v>
                </c:pt>
                <c:pt idx="153">
                  <c:v>0.15800000000000011</c:v>
                </c:pt>
                <c:pt idx="154">
                  <c:v>0.16800000000000001</c:v>
                </c:pt>
                <c:pt idx="155">
                  <c:v>0.128</c:v>
                </c:pt>
                <c:pt idx="156">
                  <c:v>6.7000000000000004E-2</c:v>
                </c:pt>
                <c:pt idx="157">
                  <c:v>6.9000000000000034E-2</c:v>
                </c:pt>
                <c:pt idx="158">
                  <c:v>6.9000000000000034E-2</c:v>
                </c:pt>
                <c:pt idx="159">
                  <c:v>5.5000000000000014E-2</c:v>
                </c:pt>
                <c:pt idx="160">
                  <c:v>6.5000000000000002E-2</c:v>
                </c:pt>
                <c:pt idx="161">
                  <c:v>8.6000000000000021E-2</c:v>
                </c:pt>
                <c:pt idx="162">
                  <c:v>8.4000000000000047E-2</c:v>
                </c:pt>
                <c:pt idx="163">
                  <c:v>8.3000000000000046E-2</c:v>
                </c:pt>
                <c:pt idx="164">
                  <c:v>9.7000000000000003E-2</c:v>
                </c:pt>
                <c:pt idx="165">
                  <c:v>8.4000000000000047E-2</c:v>
                </c:pt>
                <c:pt idx="166">
                  <c:v>4.1000000000000002E-2</c:v>
                </c:pt>
                <c:pt idx="167">
                  <c:v>-1.4999999999999998E-2</c:v>
                </c:pt>
                <c:pt idx="168">
                  <c:v>-2.8000000000000001E-2</c:v>
                </c:pt>
                <c:pt idx="169">
                  <c:v>-1.4999999999999998E-2</c:v>
                </c:pt>
                <c:pt idx="170">
                  <c:v>-8.1000000000000003E-2</c:v>
                </c:pt>
                <c:pt idx="171">
                  <c:v>-6.9000000000000034E-2</c:v>
                </c:pt>
                <c:pt idx="172">
                  <c:v>-7.0000000000000021E-2</c:v>
                </c:pt>
                <c:pt idx="173">
                  <c:v>-2.5999999999999999E-2</c:v>
                </c:pt>
                <c:pt idx="174">
                  <c:v>-4.9000000000000037E-2</c:v>
                </c:pt>
                <c:pt idx="175">
                  <c:v>8.0000000000000088E-3</c:v>
                </c:pt>
                <c:pt idx="176">
                  <c:v>-6.0000000000000036E-3</c:v>
                </c:pt>
                <c:pt idx="177">
                  <c:v>7.0000000000000036E-3</c:v>
                </c:pt>
                <c:pt idx="178">
                  <c:v>7.0000000000000036E-3</c:v>
                </c:pt>
                <c:pt idx="179">
                  <c:v>-1.0000000000000005E-2</c:v>
                </c:pt>
                <c:pt idx="180">
                  <c:v>-2.5999999999999999E-2</c:v>
                </c:pt>
                <c:pt idx="181">
                  <c:v>-9.0000000000000028E-3</c:v>
                </c:pt>
                <c:pt idx="182">
                  <c:v>5.5000000000000014E-2</c:v>
                </c:pt>
                <c:pt idx="183">
                  <c:v>5.6000000000000001E-2</c:v>
                </c:pt>
                <c:pt idx="184">
                  <c:v>6.6000000000000003E-2</c:v>
                </c:pt>
                <c:pt idx="185">
                  <c:v>8.0000000000000043E-2</c:v>
                </c:pt>
                <c:pt idx="186">
                  <c:v>2.5000000000000001E-2</c:v>
                </c:pt>
                <c:pt idx="187">
                  <c:v>2.5000000000000001E-2</c:v>
                </c:pt>
                <c:pt idx="188">
                  <c:v>2.5000000000000001E-2</c:v>
                </c:pt>
                <c:pt idx="189">
                  <c:v>4.1000000000000002E-2</c:v>
                </c:pt>
                <c:pt idx="190">
                  <c:v>-1.2E-2</c:v>
                </c:pt>
                <c:pt idx="191">
                  <c:v>-9.0000000000000028E-3</c:v>
                </c:pt>
                <c:pt idx="192">
                  <c:v>-2.1999999999999999E-2</c:v>
                </c:pt>
                <c:pt idx="193">
                  <c:v>3.0000000000000018E-3</c:v>
                </c:pt>
                <c:pt idx="194">
                  <c:v>1.2999999999999998E-2</c:v>
                </c:pt>
                <c:pt idx="195">
                  <c:v>1.2999999999999998E-2</c:v>
                </c:pt>
                <c:pt idx="196">
                  <c:v>3.0000000000000002E-2</c:v>
                </c:pt>
                <c:pt idx="197">
                  <c:v>2.5000000000000001E-2</c:v>
                </c:pt>
                <c:pt idx="198">
                  <c:v>6.0000000000000036E-3</c:v>
                </c:pt>
                <c:pt idx="199">
                  <c:v>-3.7999999999999999E-2</c:v>
                </c:pt>
                <c:pt idx="200">
                  <c:v>-4.3999999999999997E-2</c:v>
                </c:pt>
                <c:pt idx="201">
                  <c:v>-4.7000000000000014E-2</c:v>
                </c:pt>
                <c:pt idx="202">
                  <c:v>-4.5000000000000012E-2</c:v>
                </c:pt>
                <c:pt idx="203">
                  <c:v>-7.0000000000000021E-2</c:v>
                </c:pt>
                <c:pt idx="204">
                  <c:v>-7.0000000000000021E-2</c:v>
                </c:pt>
                <c:pt idx="205">
                  <c:v>-9.8000000000000087E-2</c:v>
                </c:pt>
                <c:pt idx="206">
                  <c:v>-9.5000000000000043E-2</c:v>
                </c:pt>
                <c:pt idx="207">
                  <c:v>-0.10400000000000002</c:v>
                </c:pt>
                <c:pt idx="208">
                  <c:v>-8.7000000000000022E-2</c:v>
                </c:pt>
                <c:pt idx="209">
                  <c:v>-6.3E-2</c:v>
                </c:pt>
                <c:pt idx="210">
                  <c:v>-8.6000000000000021E-2</c:v>
                </c:pt>
                <c:pt idx="211">
                  <c:v>-0.12000000000000002</c:v>
                </c:pt>
                <c:pt idx="212">
                  <c:v>-0.11700000000000002</c:v>
                </c:pt>
                <c:pt idx="213">
                  <c:v>-0.14400000000000004</c:v>
                </c:pt>
                <c:pt idx="214">
                  <c:v>-0.161</c:v>
                </c:pt>
                <c:pt idx="215">
                  <c:v>-0.1790000000000001</c:v>
                </c:pt>
                <c:pt idx="216">
                  <c:v>-0.17500000000000004</c:v>
                </c:pt>
                <c:pt idx="217">
                  <c:v>-0.20200000000000001</c:v>
                </c:pt>
                <c:pt idx="218">
                  <c:v>-0.20100000000000001</c:v>
                </c:pt>
                <c:pt idx="219">
                  <c:v>-0.20600000000000004</c:v>
                </c:pt>
                <c:pt idx="220">
                  <c:v>-0.22600000000000001</c:v>
                </c:pt>
                <c:pt idx="221">
                  <c:v>-0.2390000000000001</c:v>
                </c:pt>
                <c:pt idx="222">
                  <c:v>-0.25700000000000001</c:v>
                </c:pt>
                <c:pt idx="223">
                  <c:v>-0.21900000000000011</c:v>
                </c:pt>
                <c:pt idx="224">
                  <c:v>-0.23200000000000001</c:v>
                </c:pt>
                <c:pt idx="225">
                  <c:v>-0.23600000000000004</c:v>
                </c:pt>
                <c:pt idx="226">
                  <c:v>-0.2410000000000001</c:v>
                </c:pt>
                <c:pt idx="227">
                  <c:v>-0.255</c:v>
                </c:pt>
                <c:pt idx="228">
                  <c:v>-0.24400000000000011</c:v>
                </c:pt>
                <c:pt idx="229">
                  <c:v>-0.32000000000000023</c:v>
                </c:pt>
                <c:pt idx="230">
                  <c:v>-0.2880000000000002</c:v>
                </c:pt>
                <c:pt idx="231">
                  <c:v>-0.31800000000000023</c:v>
                </c:pt>
                <c:pt idx="232">
                  <c:v>-0.2850000000000002</c:v>
                </c:pt>
                <c:pt idx="233">
                  <c:v>-0.30700000000000022</c:v>
                </c:pt>
                <c:pt idx="234">
                  <c:v>-0.33100000000000035</c:v>
                </c:pt>
                <c:pt idx="235">
                  <c:v>-0.30300000000000027</c:v>
                </c:pt>
                <c:pt idx="236">
                  <c:v>-0.32000000000000023</c:v>
                </c:pt>
                <c:pt idx="237">
                  <c:v>-0.32700000000000023</c:v>
                </c:pt>
                <c:pt idx="238">
                  <c:v>-0.35700000000000021</c:v>
                </c:pt>
                <c:pt idx="239">
                  <c:v>-0.36700000000000027</c:v>
                </c:pt>
                <c:pt idx="240">
                  <c:v>-0.38500000000000023</c:v>
                </c:pt>
                <c:pt idx="241">
                  <c:v>-0.39900000000000035</c:v>
                </c:pt>
                <c:pt idx="242">
                  <c:v>-0.36300000000000027</c:v>
                </c:pt>
                <c:pt idx="243">
                  <c:v>-0.36600000000000027</c:v>
                </c:pt>
                <c:pt idx="244">
                  <c:v>-0.3540000000000002</c:v>
                </c:pt>
                <c:pt idx="245">
                  <c:v>-0.30700000000000022</c:v>
                </c:pt>
                <c:pt idx="246">
                  <c:v>-0.22500000000000001</c:v>
                </c:pt>
                <c:pt idx="247">
                  <c:v>-0.2100000000000001</c:v>
                </c:pt>
                <c:pt idx="248">
                  <c:v>-0.251</c:v>
                </c:pt>
                <c:pt idx="249">
                  <c:v>-0.24400000000000011</c:v>
                </c:pt>
                <c:pt idx="250">
                  <c:v>-0.2900000000000002</c:v>
                </c:pt>
                <c:pt idx="251">
                  <c:v>-0.31000000000000022</c:v>
                </c:pt>
                <c:pt idx="252">
                  <c:v>-0.32400000000000023</c:v>
                </c:pt>
                <c:pt idx="253">
                  <c:v>-0.3460000000000002</c:v>
                </c:pt>
                <c:pt idx="254">
                  <c:v>-0.3550000000000002</c:v>
                </c:pt>
                <c:pt idx="255">
                  <c:v>-0.37800000000000022</c:v>
                </c:pt>
                <c:pt idx="256">
                  <c:v>-0.36300000000000027</c:v>
                </c:pt>
                <c:pt idx="257">
                  <c:v>-0.37600000000000022</c:v>
                </c:pt>
                <c:pt idx="258">
                  <c:v>-0.39100000000000035</c:v>
                </c:pt>
                <c:pt idx="259">
                  <c:v>-0.39900000000000035</c:v>
                </c:pt>
                <c:pt idx="260">
                  <c:v>-0.44</c:v>
                </c:pt>
                <c:pt idx="261">
                  <c:v>-0.45</c:v>
                </c:pt>
                <c:pt idx="262" formatCode="General">
                  <c:v>-0.49500000000000022</c:v>
                </c:pt>
                <c:pt idx="263" formatCode="General">
                  <c:v>-0.51600000000000001</c:v>
                </c:pt>
                <c:pt idx="264" formatCode="General">
                  <c:v>-0.53600000000000003</c:v>
                </c:pt>
                <c:pt idx="265" formatCode="General">
                  <c:v>-0.58099999999999996</c:v>
                </c:pt>
                <c:pt idx="266" formatCode="General">
                  <c:v>-0.56000000000000005</c:v>
                </c:pt>
                <c:pt idx="267" formatCode="General">
                  <c:v>-0.5760000000000004</c:v>
                </c:pt>
                <c:pt idx="268" formatCode="General">
                  <c:v>-0.59199999999999997</c:v>
                </c:pt>
                <c:pt idx="269" formatCode="General">
                  <c:v>-0.60900000000000043</c:v>
                </c:pt>
                <c:pt idx="270" formatCode="General">
                  <c:v>-0.65000000000000058</c:v>
                </c:pt>
                <c:pt idx="271" formatCode="General">
                  <c:v>-0.71300000000000041</c:v>
                </c:pt>
                <c:pt idx="272" formatCode="General">
                  <c:v>-0.68500000000000005</c:v>
                </c:pt>
                <c:pt idx="273" formatCode="General">
                  <c:v>-0.64800000000000046</c:v>
                </c:pt>
                <c:pt idx="274" formatCode="General">
                  <c:v>-0.69000000000000039</c:v>
                </c:pt>
                <c:pt idx="275" formatCode="General">
                  <c:v>-0.67000000000000071</c:v>
                </c:pt>
                <c:pt idx="276" formatCode="General">
                  <c:v>-0.64400000000000046</c:v>
                </c:pt>
                <c:pt idx="277" formatCode="General">
                  <c:v>-0.67500000000000071</c:v>
                </c:pt>
                <c:pt idx="278" formatCode="General">
                  <c:v>-0.6660000000000007</c:v>
                </c:pt>
                <c:pt idx="279" formatCode="General">
                  <c:v>-0.69299999999999995</c:v>
                </c:pt>
                <c:pt idx="280" formatCode="General">
                  <c:v>-0.71400000000000041</c:v>
                </c:pt>
                <c:pt idx="281" formatCode="General">
                  <c:v>-0.69199999999999995</c:v>
                </c:pt>
                <c:pt idx="282" formatCode="General">
                  <c:v>-0.7000000000000004</c:v>
                </c:pt>
              </c:numCache>
            </c:numRef>
          </c:val>
          <c:smooth val="0"/>
        </c:ser>
        <c:ser>
          <c:idx val="1"/>
          <c:order val="1"/>
          <c:tx>
            <c:strRef>
              <c:f>'10 Year Bond Yield'!$C$1</c:f>
              <c:strCache>
                <c:ptCount val="1"/>
                <c:pt idx="0">
                  <c:v>Spain</c:v>
                </c:pt>
              </c:strCache>
            </c:strRef>
          </c:tx>
          <c:spPr>
            <a:ln w="28575" cap="rnd">
              <a:solidFill>
                <a:schemeClr val="accent2"/>
              </a:solidFill>
              <a:round/>
            </a:ln>
            <a:effectLst/>
          </c:spPr>
          <c:marker>
            <c:symbol val="none"/>
          </c:marker>
          <c:cat>
            <c:numRef>
              <c:f>'10 Year Bond Yield'!$A$1979:$A$2261</c:f>
              <c:numCache>
                <c:formatCode>[$-409]mmm\-yy;@</c:formatCode>
                <c:ptCount val="283"/>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pt idx="66">
                  <c:v>43405</c:v>
                </c:pt>
                <c:pt idx="67">
                  <c:v>43406</c:v>
                </c:pt>
                <c:pt idx="68">
                  <c:v>43409</c:v>
                </c:pt>
                <c:pt idx="69">
                  <c:v>43410</c:v>
                </c:pt>
                <c:pt idx="70">
                  <c:v>43411</c:v>
                </c:pt>
                <c:pt idx="71">
                  <c:v>43412</c:v>
                </c:pt>
                <c:pt idx="72">
                  <c:v>43413</c:v>
                </c:pt>
                <c:pt idx="73">
                  <c:v>43416</c:v>
                </c:pt>
                <c:pt idx="74">
                  <c:v>43417</c:v>
                </c:pt>
                <c:pt idx="75">
                  <c:v>43418</c:v>
                </c:pt>
                <c:pt idx="76">
                  <c:v>43419</c:v>
                </c:pt>
                <c:pt idx="77">
                  <c:v>43420</c:v>
                </c:pt>
                <c:pt idx="78">
                  <c:v>43423</c:v>
                </c:pt>
                <c:pt idx="79">
                  <c:v>43424</c:v>
                </c:pt>
                <c:pt idx="80">
                  <c:v>43425</c:v>
                </c:pt>
                <c:pt idx="81">
                  <c:v>43426</c:v>
                </c:pt>
                <c:pt idx="82">
                  <c:v>43427</c:v>
                </c:pt>
                <c:pt idx="83">
                  <c:v>43430</c:v>
                </c:pt>
                <c:pt idx="84">
                  <c:v>43431</c:v>
                </c:pt>
                <c:pt idx="85">
                  <c:v>43432</c:v>
                </c:pt>
                <c:pt idx="86">
                  <c:v>43433</c:v>
                </c:pt>
                <c:pt idx="87">
                  <c:v>43434</c:v>
                </c:pt>
                <c:pt idx="88">
                  <c:v>43437</c:v>
                </c:pt>
                <c:pt idx="89">
                  <c:v>43438</c:v>
                </c:pt>
                <c:pt idx="90">
                  <c:v>43439</c:v>
                </c:pt>
                <c:pt idx="91">
                  <c:v>43440</c:v>
                </c:pt>
                <c:pt idx="92">
                  <c:v>43441</c:v>
                </c:pt>
                <c:pt idx="93">
                  <c:v>43444</c:v>
                </c:pt>
                <c:pt idx="94">
                  <c:v>43445</c:v>
                </c:pt>
                <c:pt idx="95">
                  <c:v>43446</c:v>
                </c:pt>
                <c:pt idx="96">
                  <c:v>43447</c:v>
                </c:pt>
                <c:pt idx="97">
                  <c:v>43448</c:v>
                </c:pt>
                <c:pt idx="98">
                  <c:v>43451</c:v>
                </c:pt>
                <c:pt idx="99">
                  <c:v>43452</c:v>
                </c:pt>
                <c:pt idx="100">
                  <c:v>43453</c:v>
                </c:pt>
                <c:pt idx="101">
                  <c:v>43454</c:v>
                </c:pt>
                <c:pt idx="102">
                  <c:v>43455</c:v>
                </c:pt>
                <c:pt idx="103">
                  <c:v>43458</c:v>
                </c:pt>
                <c:pt idx="104">
                  <c:v>43459</c:v>
                </c:pt>
                <c:pt idx="105">
                  <c:v>43460</c:v>
                </c:pt>
                <c:pt idx="106">
                  <c:v>43461</c:v>
                </c:pt>
                <c:pt idx="107">
                  <c:v>43462</c:v>
                </c:pt>
                <c:pt idx="108">
                  <c:v>43465</c:v>
                </c:pt>
                <c:pt idx="109">
                  <c:v>43466</c:v>
                </c:pt>
                <c:pt idx="110">
                  <c:v>43467</c:v>
                </c:pt>
                <c:pt idx="111">
                  <c:v>43468</c:v>
                </c:pt>
                <c:pt idx="112">
                  <c:v>43469</c:v>
                </c:pt>
                <c:pt idx="113">
                  <c:v>43472</c:v>
                </c:pt>
                <c:pt idx="114">
                  <c:v>43473</c:v>
                </c:pt>
                <c:pt idx="115">
                  <c:v>43474</c:v>
                </c:pt>
                <c:pt idx="116">
                  <c:v>43475</c:v>
                </c:pt>
                <c:pt idx="117">
                  <c:v>43476</c:v>
                </c:pt>
                <c:pt idx="118">
                  <c:v>43479</c:v>
                </c:pt>
                <c:pt idx="119">
                  <c:v>43480</c:v>
                </c:pt>
                <c:pt idx="120">
                  <c:v>43481</c:v>
                </c:pt>
                <c:pt idx="121">
                  <c:v>43482</c:v>
                </c:pt>
                <c:pt idx="122">
                  <c:v>43483</c:v>
                </c:pt>
                <c:pt idx="123">
                  <c:v>43486</c:v>
                </c:pt>
                <c:pt idx="124">
                  <c:v>43487</c:v>
                </c:pt>
                <c:pt idx="125">
                  <c:v>43488</c:v>
                </c:pt>
                <c:pt idx="126">
                  <c:v>43489</c:v>
                </c:pt>
                <c:pt idx="127">
                  <c:v>43490</c:v>
                </c:pt>
                <c:pt idx="128">
                  <c:v>43493</c:v>
                </c:pt>
                <c:pt idx="129">
                  <c:v>43494</c:v>
                </c:pt>
                <c:pt idx="130">
                  <c:v>43495</c:v>
                </c:pt>
                <c:pt idx="131">
                  <c:v>43496</c:v>
                </c:pt>
                <c:pt idx="132">
                  <c:v>43497</c:v>
                </c:pt>
                <c:pt idx="133">
                  <c:v>43500</c:v>
                </c:pt>
                <c:pt idx="134">
                  <c:v>43501</c:v>
                </c:pt>
                <c:pt idx="135">
                  <c:v>43502</c:v>
                </c:pt>
                <c:pt idx="136">
                  <c:v>43503</c:v>
                </c:pt>
                <c:pt idx="137">
                  <c:v>43504</c:v>
                </c:pt>
                <c:pt idx="138">
                  <c:v>43507</c:v>
                </c:pt>
                <c:pt idx="139">
                  <c:v>43508</c:v>
                </c:pt>
                <c:pt idx="140">
                  <c:v>43509</c:v>
                </c:pt>
                <c:pt idx="141">
                  <c:v>43510</c:v>
                </c:pt>
                <c:pt idx="142">
                  <c:v>43511</c:v>
                </c:pt>
                <c:pt idx="143">
                  <c:v>43514</c:v>
                </c:pt>
                <c:pt idx="144">
                  <c:v>43515</c:v>
                </c:pt>
                <c:pt idx="145">
                  <c:v>43516</c:v>
                </c:pt>
                <c:pt idx="146">
                  <c:v>43517</c:v>
                </c:pt>
                <c:pt idx="147">
                  <c:v>43518</c:v>
                </c:pt>
                <c:pt idx="148">
                  <c:v>43521</c:v>
                </c:pt>
                <c:pt idx="149">
                  <c:v>43522</c:v>
                </c:pt>
                <c:pt idx="150">
                  <c:v>43523</c:v>
                </c:pt>
                <c:pt idx="151">
                  <c:v>43524</c:v>
                </c:pt>
                <c:pt idx="152">
                  <c:v>43525</c:v>
                </c:pt>
                <c:pt idx="153">
                  <c:v>43528</c:v>
                </c:pt>
                <c:pt idx="154">
                  <c:v>43529</c:v>
                </c:pt>
                <c:pt idx="155">
                  <c:v>43530</c:v>
                </c:pt>
                <c:pt idx="156">
                  <c:v>43531</c:v>
                </c:pt>
                <c:pt idx="157">
                  <c:v>43532</c:v>
                </c:pt>
                <c:pt idx="158">
                  <c:v>43535</c:v>
                </c:pt>
                <c:pt idx="159">
                  <c:v>43536</c:v>
                </c:pt>
                <c:pt idx="160">
                  <c:v>43537</c:v>
                </c:pt>
                <c:pt idx="161">
                  <c:v>43538</c:v>
                </c:pt>
                <c:pt idx="162">
                  <c:v>43539</c:v>
                </c:pt>
                <c:pt idx="163">
                  <c:v>43542</c:v>
                </c:pt>
                <c:pt idx="164">
                  <c:v>43543</c:v>
                </c:pt>
                <c:pt idx="165">
                  <c:v>43544</c:v>
                </c:pt>
                <c:pt idx="166">
                  <c:v>43545</c:v>
                </c:pt>
                <c:pt idx="167">
                  <c:v>43546</c:v>
                </c:pt>
                <c:pt idx="168">
                  <c:v>43549</c:v>
                </c:pt>
                <c:pt idx="169">
                  <c:v>43550</c:v>
                </c:pt>
                <c:pt idx="170">
                  <c:v>43551</c:v>
                </c:pt>
                <c:pt idx="171">
                  <c:v>43552</c:v>
                </c:pt>
                <c:pt idx="172">
                  <c:v>43553</c:v>
                </c:pt>
                <c:pt idx="173">
                  <c:v>43556</c:v>
                </c:pt>
                <c:pt idx="174">
                  <c:v>43557</c:v>
                </c:pt>
                <c:pt idx="175">
                  <c:v>43558</c:v>
                </c:pt>
                <c:pt idx="176">
                  <c:v>43559</c:v>
                </c:pt>
                <c:pt idx="177">
                  <c:v>43560</c:v>
                </c:pt>
                <c:pt idx="178">
                  <c:v>43563</c:v>
                </c:pt>
                <c:pt idx="179">
                  <c:v>43564</c:v>
                </c:pt>
                <c:pt idx="180">
                  <c:v>43565</c:v>
                </c:pt>
                <c:pt idx="181">
                  <c:v>43566</c:v>
                </c:pt>
                <c:pt idx="182">
                  <c:v>43567</c:v>
                </c:pt>
                <c:pt idx="183">
                  <c:v>43570</c:v>
                </c:pt>
                <c:pt idx="184">
                  <c:v>43571</c:v>
                </c:pt>
                <c:pt idx="185">
                  <c:v>43572</c:v>
                </c:pt>
                <c:pt idx="186">
                  <c:v>43573</c:v>
                </c:pt>
                <c:pt idx="187">
                  <c:v>43574</c:v>
                </c:pt>
                <c:pt idx="188">
                  <c:v>43577</c:v>
                </c:pt>
                <c:pt idx="189">
                  <c:v>43578</c:v>
                </c:pt>
                <c:pt idx="190">
                  <c:v>43579</c:v>
                </c:pt>
                <c:pt idx="191">
                  <c:v>43580</c:v>
                </c:pt>
                <c:pt idx="192">
                  <c:v>43581</c:v>
                </c:pt>
                <c:pt idx="193">
                  <c:v>43584</c:v>
                </c:pt>
                <c:pt idx="194">
                  <c:v>43585</c:v>
                </c:pt>
                <c:pt idx="195">
                  <c:v>43586</c:v>
                </c:pt>
                <c:pt idx="196">
                  <c:v>43587</c:v>
                </c:pt>
                <c:pt idx="197">
                  <c:v>43588</c:v>
                </c:pt>
                <c:pt idx="198">
                  <c:v>43591</c:v>
                </c:pt>
                <c:pt idx="199">
                  <c:v>43592</c:v>
                </c:pt>
                <c:pt idx="200">
                  <c:v>43593</c:v>
                </c:pt>
                <c:pt idx="201">
                  <c:v>43594</c:v>
                </c:pt>
                <c:pt idx="202">
                  <c:v>43595</c:v>
                </c:pt>
                <c:pt idx="203">
                  <c:v>43598</c:v>
                </c:pt>
                <c:pt idx="204">
                  <c:v>43599</c:v>
                </c:pt>
                <c:pt idx="205">
                  <c:v>43600</c:v>
                </c:pt>
                <c:pt idx="206">
                  <c:v>43601</c:v>
                </c:pt>
                <c:pt idx="207">
                  <c:v>43602</c:v>
                </c:pt>
                <c:pt idx="208">
                  <c:v>43605</c:v>
                </c:pt>
                <c:pt idx="209">
                  <c:v>43606</c:v>
                </c:pt>
                <c:pt idx="210">
                  <c:v>43607</c:v>
                </c:pt>
                <c:pt idx="211">
                  <c:v>43608</c:v>
                </c:pt>
                <c:pt idx="212">
                  <c:v>43609</c:v>
                </c:pt>
                <c:pt idx="213">
                  <c:v>43612</c:v>
                </c:pt>
                <c:pt idx="214">
                  <c:v>43613</c:v>
                </c:pt>
                <c:pt idx="215">
                  <c:v>43614</c:v>
                </c:pt>
                <c:pt idx="216">
                  <c:v>43615</c:v>
                </c:pt>
                <c:pt idx="217">
                  <c:v>43616</c:v>
                </c:pt>
                <c:pt idx="218">
                  <c:v>43619</c:v>
                </c:pt>
                <c:pt idx="219">
                  <c:v>43620</c:v>
                </c:pt>
                <c:pt idx="220">
                  <c:v>43621</c:v>
                </c:pt>
                <c:pt idx="221">
                  <c:v>43622</c:v>
                </c:pt>
                <c:pt idx="222">
                  <c:v>43623</c:v>
                </c:pt>
                <c:pt idx="223">
                  <c:v>43626</c:v>
                </c:pt>
                <c:pt idx="224">
                  <c:v>43627</c:v>
                </c:pt>
                <c:pt idx="225">
                  <c:v>43628</c:v>
                </c:pt>
                <c:pt idx="226">
                  <c:v>43629</c:v>
                </c:pt>
                <c:pt idx="227">
                  <c:v>43630</c:v>
                </c:pt>
                <c:pt idx="228">
                  <c:v>43633</c:v>
                </c:pt>
                <c:pt idx="229">
                  <c:v>43634</c:v>
                </c:pt>
                <c:pt idx="230">
                  <c:v>43635</c:v>
                </c:pt>
                <c:pt idx="231">
                  <c:v>43636</c:v>
                </c:pt>
                <c:pt idx="232">
                  <c:v>43637</c:v>
                </c:pt>
                <c:pt idx="233">
                  <c:v>43640</c:v>
                </c:pt>
                <c:pt idx="234">
                  <c:v>43641</c:v>
                </c:pt>
                <c:pt idx="235">
                  <c:v>43642</c:v>
                </c:pt>
                <c:pt idx="236">
                  <c:v>43643</c:v>
                </c:pt>
                <c:pt idx="237">
                  <c:v>43644</c:v>
                </c:pt>
                <c:pt idx="238">
                  <c:v>43647</c:v>
                </c:pt>
                <c:pt idx="239">
                  <c:v>43648</c:v>
                </c:pt>
                <c:pt idx="240">
                  <c:v>43649</c:v>
                </c:pt>
                <c:pt idx="241">
                  <c:v>43650</c:v>
                </c:pt>
                <c:pt idx="242">
                  <c:v>43651</c:v>
                </c:pt>
                <c:pt idx="243">
                  <c:v>43654</c:v>
                </c:pt>
                <c:pt idx="244">
                  <c:v>43655</c:v>
                </c:pt>
                <c:pt idx="245">
                  <c:v>43656</c:v>
                </c:pt>
                <c:pt idx="246">
                  <c:v>43657</c:v>
                </c:pt>
                <c:pt idx="247">
                  <c:v>43658</c:v>
                </c:pt>
                <c:pt idx="248">
                  <c:v>43661</c:v>
                </c:pt>
                <c:pt idx="249">
                  <c:v>43662</c:v>
                </c:pt>
                <c:pt idx="250">
                  <c:v>43663</c:v>
                </c:pt>
                <c:pt idx="251">
                  <c:v>43664</c:v>
                </c:pt>
                <c:pt idx="252">
                  <c:v>43665</c:v>
                </c:pt>
                <c:pt idx="253">
                  <c:v>43668</c:v>
                </c:pt>
                <c:pt idx="254">
                  <c:v>43669</c:v>
                </c:pt>
                <c:pt idx="255">
                  <c:v>43670</c:v>
                </c:pt>
                <c:pt idx="256">
                  <c:v>43671</c:v>
                </c:pt>
                <c:pt idx="257">
                  <c:v>43672</c:v>
                </c:pt>
                <c:pt idx="258">
                  <c:v>43675</c:v>
                </c:pt>
                <c:pt idx="259">
                  <c:v>43676</c:v>
                </c:pt>
                <c:pt idx="260">
                  <c:v>43677</c:v>
                </c:pt>
                <c:pt idx="261">
                  <c:v>43678</c:v>
                </c:pt>
                <c:pt idx="262">
                  <c:v>43679</c:v>
                </c:pt>
                <c:pt idx="263">
                  <c:v>43682</c:v>
                </c:pt>
                <c:pt idx="264">
                  <c:v>43683</c:v>
                </c:pt>
                <c:pt idx="265">
                  <c:v>43684</c:v>
                </c:pt>
                <c:pt idx="266">
                  <c:v>43685</c:v>
                </c:pt>
                <c:pt idx="267">
                  <c:v>43686</c:v>
                </c:pt>
                <c:pt idx="268">
                  <c:v>43689</c:v>
                </c:pt>
                <c:pt idx="269">
                  <c:v>43690</c:v>
                </c:pt>
                <c:pt idx="270">
                  <c:v>43691</c:v>
                </c:pt>
                <c:pt idx="271">
                  <c:v>43692</c:v>
                </c:pt>
                <c:pt idx="272">
                  <c:v>43693</c:v>
                </c:pt>
                <c:pt idx="273">
                  <c:v>43696</c:v>
                </c:pt>
                <c:pt idx="274">
                  <c:v>43697</c:v>
                </c:pt>
                <c:pt idx="275">
                  <c:v>43698</c:v>
                </c:pt>
                <c:pt idx="276">
                  <c:v>43699</c:v>
                </c:pt>
                <c:pt idx="277">
                  <c:v>43700</c:v>
                </c:pt>
                <c:pt idx="278">
                  <c:v>43703</c:v>
                </c:pt>
                <c:pt idx="279">
                  <c:v>43704</c:v>
                </c:pt>
                <c:pt idx="280">
                  <c:v>43705</c:v>
                </c:pt>
                <c:pt idx="281">
                  <c:v>43706</c:v>
                </c:pt>
                <c:pt idx="282">
                  <c:v>43707</c:v>
                </c:pt>
              </c:numCache>
            </c:numRef>
          </c:cat>
          <c:val>
            <c:numRef>
              <c:f>'10 Year Bond Yield'!$C$1979:$C$2261</c:f>
              <c:numCache>
                <c:formatCode>0.00</c:formatCode>
                <c:ptCount val="283"/>
                <c:pt idx="0">
                  <c:v>1.454</c:v>
                </c:pt>
                <c:pt idx="1">
                  <c:v>1.4569999999999992</c:v>
                </c:pt>
                <c:pt idx="2">
                  <c:v>1.4219999999999982</c:v>
                </c:pt>
                <c:pt idx="3">
                  <c:v>1.397999999999999</c:v>
                </c:pt>
                <c:pt idx="4">
                  <c:v>1.395</c:v>
                </c:pt>
                <c:pt idx="5">
                  <c:v>1.4069999999999991</c:v>
                </c:pt>
                <c:pt idx="6">
                  <c:v>1.393999999999999</c:v>
                </c:pt>
                <c:pt idx="7">
                  <c:v>1.4069999999999991</c:v>
                </c:pt>
                <c:pt idx="8">
                  <c:v>1.454</c:v>
                </c:pt>
                <c:pt idx="9">
                  <c:v>1.4139999999999981</c:v>
                </c:pt>
                <c:pt idx="10">
                  <c:v>1.45</c:v>
                </c:pt>
                <c:pt idx="11">
                  <c:v>1.4449999999999992</c:v>
                </c:pt>
                <c:pt idx="12">
                  <c:v>1.4489999999999992</c:v>
                </c:pt>
                <c:pt idx="13">
                  <c:v>1.3900000000000001</c:v>
                </c:pt>
                <c:pt idx="14">
                  <c:v>1.3680000000000001</c:v>
                </c:pt>
                <c:pt idx="15">
                  <c:v>1.381</c:v>
                </c:pt>
                <c:pt idx="16">
                  <c:v>1.373</c:v>
                </c:pt>
                <c:pt idx="17">
                  <c:v>1.393999999999999</c:v>
                </c:pt>
                <c:pt idx="18">
                  <c:v>1.41</c:v>
                </c:pt>
                <c:pt idx="19">
                  <c:v>1.4549999999999992</c:v>
                </c:pt>
                <c:pt idx="20">
                  <c:v>1.464</c:v>
                </c:pt>
                <c:pt idx="21">
                  <c:v>1.47</c:v>
                </c:pt>
                <c:pt idx="22">
                  <c:v>1.4729999999999992</c:v>
                </c:pt>
                <c:pt idx="23">
                  <c:v>1.45</c:v>
                </c:pt>
                <c:pt idx="24">
                  <c:v>1.4289999999999992</c:v>
                </c:pt>
                <c:pt idx="25">
                  <c:v>1.4489999999999992</c:v>
                </c:pt>
                <c:pt idx="26">
                  <c:v>1.4489999999999992</c:v>
                </c:pt>
                <c:pt idx="27">
                  <c:v>1.4609999999999992</c:v>
                </c:pt>
                <c:pt idx="28">
                  <c:v>1.4529999999999992</c:v>
                </c:pt>
                <c:pt idx="29">
                  <c:v>1.4669999999999992</c:v>
                </c:pt>
                <c:pt idx="30">
                  <c:v>1.4629999999999992</c:v>
                </c:pt>
                <c:pt idx="31">
                  <c:v>1.4689999999999992</c:v>
                </c:pt>
                <c:pt idx="32">
                  <c:v>1.486</c:v>
                </c:pt>
                <c:pt idx="33">
                  <c:v>1.488</c:v>
                </c:pt>
                <c:pt idx="34">
                  <c:v>1.504999999999999</c:v>
                </c:pt>
                <c:pt idx="35">
                  <c:v>1.526999999999999</c:v>
                </c:pt>
                <c:pt idx="36">
                  <c:v>1.510999999999999</c:v>
                </c:pt>
                <c:pt idx="37">
                  <c:v>1.4949999999999992</c:v>
                </c:pt>
                <c:pt idx="38">
                  <c:v>1.524</c:v>
                </c:pt>
                <c:pt idx="39">
                  <c:v>1.526</c:v>
                </c:pt>
                <c:pt idx="40">
                  <c:v>1.522999999999999</c:v>
                </c:pt>
                <c:pt idx="41">
                  <c:v>1.504999999999999</c:v>
                </c:pt>
                <c:pt idx="42">
                  <c:v>1.5</c:v>
                </c:pt>
                <c:pt idx="43">
                  <c:v>1.53</c:v>
                </c:pt>
                <c:pt idx="44">
                  <c:v>1.538999999999999</c:v>
                </c:pt>
                <c:pt idx="45">
                  <c:v>1.536</c:v>
                </c:pt>
                <c:pt idx="46">
                  <c:v>1.5629999999999991</c:v>
                </c:pt>
                <c:pt idx="47">
                  <c:v>1.577</c:v>
                </c:pt>
                <c:pt idx="48">
                  <c:v>1.591</c:v>
                </c:pt>
                <c:pt idx="49">
                  <c:v>1.6</c:v>
                </c:pt>
                <c:pt idx="50">
                  <c:v>1.613</c:v>
                </c:pt>
                <c:pt idx="51">
                  <c:v>1.643</c:v>
                </c:pt>
                <c:pt idx="52">
                  <c:v>1.675999999999999</c:v>
                </c:pt>
                <c:pt idx="53">
                  <c:v>1.679</c:v>
                </c:pt>
                <c:pt idx="54">
                  <c:v>1.643</c:v>
                </c:pt>
                <c:pt idx="55">
                  <c:v>1.649</c:v>
                </c:pt>
                <c:pt idx="56">
                  <c:v>1.728</c:v>
                </c:pt>
                <c:pt idx="57">
                  <c:v>1.7349999999999992</c:v>
                </c:pt>
                <c:pt idx="58">
                  <c:v>1.6960000000000008</c:v>
                </c:pt>
                <c:pt idx="59">
                  <c:v>1.663</c:v>
                </c:pt>
                <c:pt idx="60">
                  <c:v>1.625</c:v>
                </c:pt>
                <c:pt idx="61">
                  <c:v>1.587</c:v>
                </c:pt>
                <c:pt idx="62">
                  <c:v>1.5669999999999991</c:v>
                </c:pt>
                <c:pt idx="63">
                  <c:v>1.544</c:v>
                </c:pt>
                <c:pt idx="64">
                  <c:v>1.5669999999999991</c:v>
                </c:pt>
                <c:pt idx="65">
                  <c:v>1.548</c:v>
                </c:pt>
                <c:pt idx="66">
                  <c:v>1.5680000000000001</c:v>
                </c:pt>
                <c:pt idx="67">
                  <c:v>1.573</c:v>
                </c:pt>
                <c:pt idx="68">
                  <c:v>1.5660000000000001</c:v>
                </c:pt>
                <c:pt idx="69">
                  <c:v>1.5840000000000001</c:v>
                </c:pt>
                <c:pt idx="70">
                  <c:v>1.6020000000000001</c:v>
                </c:pt>
                <c:pt idx="71">
                  <c:v>1.6080000000000001</c:v>
                </c:pt>
                <c:pt idx="72">
                  <c:v>1.5980000000000001</c:v>
                </c:pt>
                <c:pt idx="73">
                  <c:v>1.601</c:v>
                </c:pt>
                <c:pt idx="74">
                  <c:v>1.6060000000000001</c:v>
                </c:pt>
                <c:pt idx="75">
                  <c:v>1.6180000000000001</c:v>
                </c:pt>
                <c:pt idx="76">
                  <c:v>1.631</c:v>
                </c:pt>
                <c:pt idx="77">
                  <c:v>1.635999999999999</c:v>
                </c:pt>
                <c:pt idx="78">
                  <c:v>1.6500000000000001</c:v>
                </c:pt>
                <c:pt idx="79">
                  <c:v>1.647</c:v>
                </c:pt>
                <c:pt idx="80">
                  <c:v>1.635</c:v>
                </c:pt>
                <c:pt idx="81">
                  <c:v>1.637</c:v>
                </c:pt>
                <c:pt idx="82">
                  <c:v>1.631999999999999</c:v>
                </c:pt>
                <c:pt idx="83">
                  <c:v>1.5620000000000001</c:v>
                </c:pt>
                <c:pt idx="84">
                  <c:v>1.554</c:v>
                </c:pt>
                <c:pt idx="85">
                  <c:v>1.542999999999999</c:v>
                </c:pt>
                <c:pt idx="86">
                  <c:v>1.508</c:v>
                </c:pt>
                <c:pt idx="87">
                  <c:v>1.502</c:v>
                </c:pt>
                <c:pt idx="88">
                  <c:v>1.4909999999999992</c:v>
                </c:pt>
                <c:pt idx="89">
                  <c:v>1.4849999999999992</c:v>
                </c:pt>
                <c:pt idx="90">
                  <c:v>1.4589999999999992</c:v>
                </c:pt>
                <c:pt idx="91">
                  <c:v>1.4609999999999992</c:v>
                </c:pt>
                <c:pt idx="92">
                  <c:v>1.4509999999999992</c:v>
                </c:pt>
                <c:pt idx="93">
                  <c:v>1.4429999999999992</c:v>
                </c:pt>
                <c:pt idx="94">
                  <c:v>1.4369999999999992</c:v>
                </c:pt>
                <c:pt idx="95">
                  <c:v>1.4289999999999992</c:v>
                </c:pt>
                <c:pt idx="96">
                  <c:v>1.4239999999999982</c:v>
                </c:pt>
                <c:pt idx="97">
                  <c:v>1.4119999999999981</c:v>
                </c:pt>
                <c:pt idx="98">
                  <c:v>1.399</c:v>
                </c:pt>
                <c:pt idx="99">
                  <c:v>1.377999999999999</c:v>
                </c:pt>
                <c:pt idx="100">
                  <c:v>1.377999999999999</c:v>
                </c:pt>
                <c:pt idx="101">
                  <c:v>1.3740000000000001</c:v>
                </c:pt>
                <c:pt idx="102">
                  <c:v>1.4009999999999991</c:v>
                </c:pt>
                <c:pt idx="103">
                  <c:v>1.4009999999999991</c:v>
                </c:pt>
                <c:pt idx="104">
                  <c:v>1.4009999999999991</c:v>
                </c:pt>
                <c:pt idx="105">
                  <c:v>1.4009999999999991</c:v>
                </c:pt>
                <c:pt idx="106">
                  <c:v>1.385999999999999</c:v>
                </c:pt>
                <c:pt idx="107">
                  <c:v>1.4159999999999981</c:v>
                </c:pt>
                <c:pt idx="108">
                  <c:v>1.4159999999999981</c:v>
                </c:pt>
                <c:pt idx="109">
                  <c:v>1.4159999999999981</c:v>
                </c:pt>
                <c:pt idx="110">
                  <c:v>1.4009999999999991</c:v>
                </c:pt>
                <c:pt idx="111">
                  <c:v>1.4289999999999992</c:v>
                </c:pt>
                <c:pt idx="112">
                  <c:v>1.474</c:v>
                </c:pt>
                <c:pt idx="113">
                  <c:v>1.5</c:v>
                </c:pt>
                <c:pt idx="114">
                  <c:v>1.512999999999999</c:v>
                </c:pt>
                <c:pt idx="115">
                  <c:v>1.492</c:v>
                </c:pt>
                <c:pt idx="116">
                  <c:v>1.4509999999999992</c:v>
                </c:pt>
                <c:pt idx="117">
                  <c:v>1.4449999999999992</c:v>
                </c:pt>
                <c:pt idx="118">
                  <c:v>1.4189999999999992</c:v>
                </c:pt>
                <c:pt idx="119">
                  <c:v>1.3900000000000001</c:v>
                </c:pt>
                <c:pt idx="120">
                  <c:v>1.375</c:v>
                </c:pt>
                <c:pt idx="121">
                  <c:v>1.3640000000000001</c:v>
                </c:pt>
                <c:pt idx="122">
                  <c:v>1.3460000000000001</c:v>
                </c:pt>
                <c:pt idx="123">
                  <c:v>1.3660000000000001</c:v>
                </c:pt>
                <c:pt idx="124">
                  <c:v>1.3340000000000001</c:v>
                </c:pt>
                <c:pt idx="125">
                  <c:v>1.3129999999999991</c:v>
                </c:pt>
                <c:pt idx="126">
                  <c:v>1.24</c:v>
                </c:pt>
                <c:pt idx="127">
                  <c:v>1.2309999999999992</c:v>
                </c:pt>
                <c:pt idx="128">
                  <c:v>1.22</c:v>
                </c:pt>
                <c:pt idx="129">
                  <c:v>1.238</c:v>
                </c:pt>
                <c:pt idx="130">
                  <c:v>1.254</c:v>
                </c:pt>
                <c:pt idx="131">
                  <c:v>1.1960000000000008</c:v>
                </c:pt>
                <c:pt idx="132">
                  <c:v>1.2229999999999992</c:v>
                </c:pt>
                <c:pt idx="133">
                  <c:v>1.244</c:v>
                </c:pt>
                <c:pt idx="134">
                  <c:v>1.256</c:v>
                </c:pt>
                <c:pt idx="135">
                  <c:v>1.256999999999999</c:v>
                </c:pt>
                <c:pt idx="136">
                  <c:v>1.242</c:v>
                </c:pt>
                <c:pt idx="137">
                  <c:v>1.2329999999999992</c:v>
                </c:pt>
                <c:pt idx="138">
                  <c:v>1.242</c:v>
                </c:pt>
                <c:pt idx="139">
                  <c:v>1.2389999999999992</c:v>
                </c:pt>
                <c:pt idx="140">
                  <c:v>1.234</c:v>
                </c:pt>
                <c:pt idx="141">
                  <c:v>1.242</c:v>
                </c:pt>
                <c:pt idx="142">
                  <c:v>1.24</c:v>
                </c:pt>
                <c:pt idx="143">
                  <c:v>1.2269999999999992</c:v>
                </c:pt>
                <c:pt idx="144">
                  <c:v>1.208</c:v>
                </c:pt>
                <c:pt idx="145">
                  <c:v>1.2</c:v>
                </c:pt>
                <c:pt idx="146">
                  <c:v>1.2029999999999992</c:v>
                </c:pt>
                <c:pt idx="147">
                  <c:v>1.175</c:v>
                </c:pt>
                <c:pt idx="148">
                  <c:v>1.163</c:v>
                </c:pt>
                <c:pt idx="149">
                  <c:v>1.137999999999999</c:v>
                </c:pt>
                <c:pt idx="150">
                  <c:v>1.159</c:v>
                </c:pt>
                <c:pt idx="151">
                  <c:v>1.173</c:v>
                </c:pt>
                <c:pt idx="152">
                  <c:v>1.1970000000000001</c:v>
                </c:pt>
                <c:pt idx="153">
                  <c:v>1.171999999999999</c:v>
                </c:pt>
                <c:pt idx="154">
                  <c:v>1.153999999999999</c:v>
                </c:pt>
                <c:pt idx="155">
                  <c:v>1.113</c:v>
                </c:pt>
                <c:pt idx="156">
                  <c:v>1.044</c:v>
                </c:pt>
                <c:pt idx="157">
                  <c:v>1.050999999999999</c:v>
                </c:pt>
                <c:pt idx="158">
                  <c:v>1.153999999999999</c:v>
                </c:pt>
                <c:pt idx="159">
                  <c:v>1.1700000000000008</c:v>
                </c:pt>
                <c:pt idx="160">
                  <c:v>1.1879999999999991</c:v>
                </c:pt>
                <c:pt idx="161">
                  <c:v>1.1910000000000001</c:v>
                </c:pt>
                <c:pt idx="162">
                  <c:v>1.1890000000000001</c:v>
                </c:pt>
                <c:pt idx="163">
                  <c:v>1.159</c:v>
                </c:pt>
                <c:pt idx="164">
                  <c:v>1.171999999999999</c:v>
                </c:pt>
                <c:pt idx="165">
                  <c:v>1.163999999999999</c:v>
                </c:pt>
                <c:pt idx="166">
                  <c:v>1.101</c:v>
                </c:pt>
                <c:pt idx="167">
                  <c:v>1.0720000000000001</c:v>
                </c:pt>
                <c:pt idx="168">
                  <c:v>1.101</c:v>
                </c:pt>
                <c:pt idx="169">
                  <c:v>1.0920000000000001</c:v>
                </c:pt>
                <c:pt idx="170">
                  <c:v>1.056</c:v>
                </c:pt>
                <c:pt idx="171">
                  <c:v>1.0900000000000001</c:v>
                </c:pt>
                <c:pt idx="172">
                  <c:v>1.097</c:v>
                </c:pt>
                <c:pt idx="173">
                  <c:v>1.141</c:v>
                </c:pt>
                <c:pt idx="174">
                  <c:v>1.1160000000000001</c:v>
                </c:pt>
                <c:pt idx="175">
                  <c:v>1.141</c:v>
                </c:pt>
                <c:pt idx="176">
                  <c:v>1.1100000000000001</c:v>
                </c:pt>
                <c:pt idx="177">
                  <c:v>1.105</c:v>
                </c:pt>
                <c:pt idx="178">
                  <c:v>1.087</c:v>
                </c:pt>
                <c:pt idx="179">
                  <c:v>1.075</c:v>
                </c:pt>
                <c:pt idx="180">
                  <c:v>1.044</c:v>
                </c:pt>
                <c:pt idx="181">
                  <c:v>1.004</c:v>
                </c:pt>
                <c:pt idx="182">
                  <c:v>1.048999999999999</c:v>
                </c:pt>
                <c:pt idx="183">
                  <c:v>1.0840000000000001</c:v>
                </c:pt>
                <c:pt idx="184">
                  <c:v>1.0860000000000001</c:v>
                </c:pt>
                <c:pt idx="185">
                  <c:v>1.1060000000000001</c:v>
                </c:pt>
                <c:pt idx="186">
                  <c:v>1.071</c:v>
                </c:pt>
                <c:pt idx="187">
                  <c:v>1.071</c:v>
                </c:pt>
                <c:pt idx="188">
                  <c:v>1.071</c:v>
                </c:pt>
                <c:pt idx="189">
                  <c:v>1.1160000000000001</c:v>
                </c:pt>
                <c:pt idx="190">
                  <c:v>1.073</c:v>
                </c:pt>
                <c:pt idx="191">
                  <c:v>1.091</c:v>
                </c:pt>
                <c:pt idx="192">
                  <c:v>1.024</c:v>
                </c:pt>
                <c:pt idx="193">
                  <c:v>1.012999999999999</c:v>
                </c:pt>
                <c:pt idx="194">
                  <c:v>1.000999999999999</c:v>
                </c:pt>
                <c:pt idx="195">
                  <c:v>1.000999999999999</c:v>
                </c:pt>
                <c:pt idx="196">
                  <c:v>0.997</c:v>
                </c:pt>
                <c:pt idx="197">
                  <c:v>0.98399999999999999</c:v>
                </c:pt>
                <c:pt idx="198">
                  <c:v>0.98399999999999999</c:v>
                </c:pt>
                <c:pt idx="199">
                  <c:v>0.96400000000000041</c:v>
                </c:pt>
                <c:pt idx="200">
                  <c:v>0.96000000000000041</c:v>
                </c:pt>
                <c:pt idx="201">
                  <c:v>0.98899999999999999</c:v>
                </c:pt>
                <c:pt idx="202">
                  <c:v>0.97800000000000042</c:v>
                </c:pt>
                <c:pt idx="203">
                  <c:v>0.99099999999999999</c:v>
                </c:pt>
                <c:pt idx="204">
                  <c:v>0.97100000000000042</c:v>
                </c:pt>
                <c:pt idx="205">
                  <c:v>0.9550000000000004</c:v>
                </c:pt>
                <c:pt idx="206">
                  <c:v>0.90500000000000003</c:v>
                </c:pt>
                <c:pt idx="207">
                  <c:v>0.87500000000000044</c:v>
                </c:pt>
                <c:pt idx="208">
                  <c:v>0.88400000000000001</c:v>
                </c:pt>
                <c:pt idx="209">
                  <c:v>0.87400000000000044</c:v>
                </c:pt>
                <c:pt idx="210">
                  <c:v>0.86800000000000044</c:v>
                </c:pt>
                <c:pt idx="211">
                  <c:v>0.85200000000000042</c:v>
                </c:pt>
                <c:pt idx="212">
                  <c:v>0.8260000000000004</c:v>
                </c:pt>
                <c:pt idx="213">
                  <c:v>0.81399999999999995</c:v>
                </c:pt>
                <c:pt idx="214">
                  <c:v>0.78700000000000003</c:v>
                </c:pt>
                <c:pt idx="215">
                  <c:v>0.73300000000000043</c:v>
                </c:pt>
                <c:pt idx="216">
                  <c:v>0.76400000000000046</c:v>
                </c:pt>
                <c:pt idx="217">
                  <c:v>0.71500000000000041</c:v>
                </c:pt>
                <c:pt idx="218">
                  <c:v>0.69199999999999995</c:v>
                </c:pt>
                <c:pt idx="219">
                  <c:v>0.6650000000000007</c:v>
                </c:pt>
                <c:pt idx="220">
                  <c:v>0.62900000000000045</c:v>
                </c:pt>
                <c:pt idx="221">
                  <c:v>0.61000000000000043</c:v>
                </c:pt>
                <c:pt idx="222">
                  <c:v>0.55300000000000005</c:v>
                </c:pt>
                <c:pt idx="223">
                  <c:v>0.60400000000000043</c:v>
                </c:pt>
                <c:pt idx="224">
                  <c:v>0.5790000000000004</c:v>
                </c:pt>
                <c:pt idx="225">
                  <c:v>0.57399999999999995</c:v>
                </c:pt>
                <c:pt idx="226">
                  <c:v>0.54300000000000004</c:v>
                </c:pt>
                <c:pt idx="227">
                  <c:v>0.5</c:v>
                </c:pt>
                <c:pt idx="228">
                  <c:v>0.52600000000000002</c:v>
                </c:pt>
                <c:pt idx="229">
                  <c:v>0.39300000000000035</c:v>
                </c:pt>
                <c:pt idx="230">
                  <c:v>0.40300000000000002</c:v>
                </c:pt>
                <c:pt idx="231">
                  <c:v>0.39200000000000035</c:v>
                </c:pt>
                <c:pt idx="232">
                  <c:v>0.43800000000000022</c:v>
                </c:pt>
                <c:pt idx="233">
                  <c:v>0.40800000000000008</c:v>
                </c:pt>
                <c:pt idx="234">
                  <c:v>0.38000000000000023</c:v>
                </c:pt>
                <c:pt idx="235">
                  <c:v>0.39300000000000035</c:v>
                </c:pt>
                <c:pt idx="236">
                  <c:v>0.39600000000000035</c:v>
                </c:pt>
                <c:pt idx="237">
                  <c:v>0.39500000000000035</c:v>
                </c:pt>
                <c:pt idx="238">
                  <c:v>0.33600000000000035</c:v>
                </c:pt>
                <c:pt idx="239">
                  <c:v>0.2930000000000002</c:v>
                </c:pt>
                <c:pt idx="240">
                  <c:v>0.21400000000000011</c:v>
                </c:pt>
                <c:pt idx="241">
                  <c:v>0.24800000000000011</c:v>
                </c:pt>
                <c:pt idx="242">
                  <c:v>0.32300000000000023</c:v>
                </c:pt>
                <c:pt idx="243">
                  <c:v>0.43700000000000022</c:v>
                </c:pt>
                <c:pt idx="244">
                  <c:v>0.42000000000000021</c:v>
                </c:pt>
                <c:pt idx="245">
                  <c:v>0.43800000000000022</c:v>
                </c:pt>
                <c:pt idx="246">
                  <c:v>0.4760000000000002</c:v>
                </c:pt>
                <c:pt idx="247">
                  <c:v>0.56799999999999995</c:v>
                </c:pt>
                <c:pt idx="248">
                  <c:v>0.50800000000000001</c:v>
                </c:pt>
                <c:pt idx="249">
                  <c:v>0.49100000000000027</c:v>
                </c:pt>
                <c:pt idx="250">
                  <c:v>0.44700000000000001</c:v>
                </c:pt>
                <c:pt idx="251">
                  <c:v>0.40500000000000008</c:v>
                </c:pt>
                <c:pt idx="252">
                  <c:v>0.38800000000000023</c:v>
                </c:pt>
                <c:pt idx="253">
                  <c:v>0.39100000000000035</c:v>
                </c:pt>
                <c:pt idx="254">
                  <c:v>0.39400000000000035</c:v>
                </c:pt>
                <c:pt idx="255">
                  <c:v>0.3470000000000002</c:v>
                </c:pt>
                <c:pt idx="256">
                  <c:v>0.35700000000000021</c:v>
                </c:pt>
                <c:pt idx="257">
                  <c:v>0.37200000000000022</c:v>
                </c:pt>
                <c:pt idx="258">
                  <c:v>0.35800000000000021</c:v>
                </c:pt>
                <c:pt idx="259">
                  <c:v>0.3520000000000002</c:v>
                </c:pt>
                <c:pt idx="260">
                  <c:v>0.2840000000000002</c:v>
                </c:pt>
                <c:pt idx="261">
                  <c:v>0.29400000000000021</c:v>
                </c:pt>
                <c:pt idx="262" formatCode="General">
                  <c:v>0.24600000000000011</c:v>
                </c:pt>
                <c:pt idx="263" formatCode="General">
                  <c:v>0.24600000000000011</c:v>
                </c:pt>
                <c:pt idx="264" formatCode="General">
                  <c:v>0.23100000000000001</c:v>
                </c:pt>
                <c:pt idx="265" formatCode="General">
                  <c:v>0.17100000000000001</c:v>
                </c:pt>
                <c:pt idx="266" formatCode="General">
                  <c:v>0.223</c:v>
                </c:pt>
                <c:pt idx="267" formatCode="General">
                  <c:v>0.26100000000000001</c:v>
                </c:pt>
                <c:pt idx="268" formatCode="General">
                  <c:v>0.23</c:v>
                </c:pt>
                <c:pt idx="269" formatCode="General">
                  <c:v>0.2100000000000001</c:v>
                </c:pt>
                <c:pt idx="270" formatCode="General">
                  <c:v>0.14300000000000004</c:v>
                </c:pt>
                <c:pt idx="271" formatCode="General">
                  <c:v>3.500000000000001E-2</c:v>
                </c:pt>
                <c:pt idx="272" formatCode="General">
                  <c:v>8.1000000000000003E-2</c:v>
                </c:pt>
                <c:pt idx="273" formatCode="General">
                  <c:v>0.13300000000000001</c:v>
                </c:pt>
                <c:pt idx="274" formatCode="General">
                  <c:v>9.6000000000000002E-2</c:v>
                </c:pt>
                <c:pt idx="275" formatCode="General">
                  <c:v>9.7000000000000003E-2</c:v>
                </c:pt>
                <c:pt idx="276" formatCode="General">
                  <c:v>0.14100000000000001</c:v>
                </c:pt>
                <c:pt idx="277" formatCode="General">
                  <c:v>0.13800000000000001</c:v>
                </c:pt>
                <c:pt idx="278" formatCode="General">
                  <c:v>0.13300000000000001</c:v>
                </c:pt>
                <c:pt idx="279" formatCode="General">
                  <c:v>8.3000000000000046E-2</c:v>
                </c:pt>
                <c:pt idx="280" formatCode="General">
                  <c:v>6.5000000000000002E-2</c:v>
                </c:pt>
                <c:pt idx="281" formatCode="General">
                  <c:v>0.10299999999999998</c:v>
                </c:pt>
                <c:pt idx="282" formatCode="General">
                  <c:v>0.10500000000000002</c:v>
                </c:pt>
              </c:numCache>
            </c:numRef>
          </c:val>
          <c:smooth val="0"/>
        </c:ser>
        <c:ser>
          <c:idx val="2"/>
          <c:order val="2"/>
          <c:tx>
            <c:strRef>
              <c:f>'10 Year Bond Yield'!$D$1</c:f>
              <c:strCache>
                <c:ptCount val="1"/>
                <c:pt idx="0">
                  <c:v>US</c:v>
                </c:pt>
              </c:strCache>
            </c:strRef>
          </c:tx>
          <c:spPr>
            <a:ln w="28575" cap="rnd">
              <a:solidFill>
                <a:schemeClr val="accent3"/>
              </a:solidFill>
              <a:round/>
            </a:ln>
            <a:effectLst/>
          </c:spPr>
          <c:marker>
            <c:symbol val="none"/>
          </c:marker>
          <c:cat>
            <c:numRef>
              <c:f>'10 Year Bond Yield'!$A$1979:$A$2261</c:f>
              <c:numCache>
                <c:formatCode>[$-409]mmm\-yy;@</c:formatCode>
                <c:ptCount val="283"/>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pt idx="66">
                  <c:v>43405</c:v>
                </c:pt>
                <c:pt idx="67">
                  <c:v>43406</c:v>
                </c:pt>
                <c:pt idx="68">
                  <c:v>43409</c:v>
                </c:pt>
                <c:pt idx="69">
                  <c:v>43410</c:v>
                </c:pt>
                <c:pt idx="70">
                  <c:v>43411</c:v>
                </c:pt>
                <c:pt idx="71">
                  <c:v>43412</c:v>
                </c:pt>
                <c:pt idx="72">
                  <c:v>43413</c:v>
                </c:pt>
                <c:pt idx="73">
                  <c:v>43416</c:v>
                </c:pt>
                <c:pt idx="74">
                  <c:v>43417</c:v>
                </c:pt>
                <c:pt idx="75">
                  <c:v>43418</c:v>
                </c:pt>
                <c:pt idx="76">
                  <c:v>43419</c:v>
                </c:pt>
                <c:pt idx="77">
                  <c:v>43420</c:v>
                </c:pt>
                <c:pt idx="78">
                  <c:v>43423</c:v>
                </c:pt>
                <c:pt idx="79">
                  <c:v>43424</c:v>
                </c:pt>
                <c:pt idx="80">
                  <c:v>43425</c:v>
                </c:pt>
                <c:pt idx="81">
                  <c:v>43426</c:v>
                </c:pt>
                <c:pt idx="82">
                  <c:v>43427</c:v>
                </c:pt>
                <c:pt idx="83">
                  <c:v>43430</c:v>
                </c:pt>
                <c:pt idx="84">
                  <c:v>43431</c:v>
                </c:pt>
                <c:pt idx="85">
                  <c:v>43432</c:v>
                </c:pt>
                <c:pt idx="86">
                  <c:v>43433</c:v>
                </c:pt>
                <c:pt idx="87">
                  <c:v>43434</c:v>
                </c:pt>
                <c:pt idx="88">
                  <c:v>43437</c:v>
                </c:pt>
                <c:pt idx="89">
                  <c:v>43438</c:v>
                </c:pt>
                <c:pt idx="90">
                  <c:v>43439</c:v>
                </c:pt>
                <c:pt idx="91">
                  <c:v>43440</c:v>
                </c:pt>
                <c:pt idx="92">
                  <c:v>43441</c:v>
                </c:pt>
                <c:pt idx="93">
                  <c:v>43444</c:v>
                </c:pt>
                <c:pt idx="94">
                  <c:v>43445</c:v>
                </c:pt>
                <c:pt idx="95">
                  <c:v>43446</c:v>
                </c:pt>
                <c:pt idx="96">
                  <c:v>43447</c:v>
                </c:pt>
                <c:pt idx="97">
                  <c:v>43448</c:v>
                </c:pt>
                <c:pt idx="98">
                  <c:v>43451</c:v>
                </c:pt>
                <c:pt idx="99">
                  <c:v>43452</c:v>
                </c:pt>
                <c:pt idx="100">
                  <c:v>43453</c:v>
                </c:pt>
                <c:pt idx="101">
                  <c:v>43454</c:v>
                </c:pt>
                <c:pt idx="102">
                  <c:v>43455</c:v>
                </c:pt>
                <c:pt idx="103">
                  <c:v>43458</c:v>
                </c:pt>
                <c:pt idx="104">
                  <c:v>43459</c:v>
                </c:pt>
                <c:pt idx="105">
                  <c:v>43460</c:v>
                </c:pt>
                <c:pt idx="106">
                  <c:v>43461</c:v>
                </c:pt>
                <c:pt idx="107">
                  <c:v>43462</c:v>
                </c:pt>
                <c:pt idx="108">
                  <c:v>43465</c:v>
                </c:pt>
                <c:pt idx="109">
                  <c:v>43466</c:v>
                </c:pt>
                <c:pt idx="110">
                  <c:v>43467</c:v>
                </c:pt>
                <c:pt idx="111">
                  <c:v>43468</c:v>
                </c:pt>
                <c:pt idx="112">
                  <c:v>43469</c:v>
                </c:pt>
                <c:pt idx="113">
                  <c:v>43472</c:v>
                </c:pt>
                <c:pt idx="114">
                  <c:v>43473</c:v>
                </c:pt>
                <c:pt idx="115">
                  <c:v>43474</c:v>
                </c:pt>
                <c:pt idx="116">
                  <c:v>43475</c:v>
                </c:pt>
                <c:pt idx="117">
                  <c:v>43476</c:v>
                </c:pt>
                <c:pt idx="118">
                  <c:v>43479</c:v>
                </c:pt>
                <c:pt idx="119">
                  <c:v>43480</c:v>
                </c:pt>
                <c:pt idx="120">
                  <c:v>43481</c:v>
                </c:pt>
                <c:pt idx="121">
                  <c:v>43482</c:v>
                </c:pt>
                <c:pt idx="122">
                  <c:v>43483</c:v>
                </c:pt>
                <c:pt idx="123">
                  <c:v>43486</c:v>
                </c:pt>
                <c:pt idx="124">
                  <c:v>43487</c:v>
                </c:pt>
                <c:pt idx="125">
                  <c:v>43488</c:v>
                </c:pt>
                <c:pt idx="126">
                  <c:v>43489</c:v>
                </c:pt>
                <c:pt idx="127">
                  <c:v>43490</c:v>
                </c:pt>
                <c:pt idx="128">
                  <c:v>43493</c:v>
                </c:pt>
                <c:pt idx="129">
                  <c:v>43494</c:v>
                </c:pt>
                <c:pt idx="130">
                  <c:v>43495</c:v>
                </c:pt>
                <c:pt idx="131">
                  <c:v>43496</c:v>
                </c:pt>
                <c:pt idx="132">
                  <c:v>43497</c:v>
                </c:pt>
                <c:pt idx="133">
                  <c:v>43500</c:v>
                </c:pt>
                <c:pt idx="134">
                  <c:v>43501</c:v>
                </c:pt>
                <c:pt idx="135">
                  <c:v>43502</c:v>
                </c:pt>
                <c:pt idx="136">
                  <c:v>43503</c:v>
                </c:pt>
                <c:pt idx="137">
                  <c:v>43504</c:v>
                </c:pt>
                <c:pt idx="138">
                  <c:v>43507</c:v>
                </c:pt>
                <c:pt idx="139">
                  <c:v>43508</c:v>
                </c:pt>
                <c:pt idx="140">
                  <c:v>43509</c:v>
                </c:pt>
                <c:pt idx="141">
                  <c:v>43510</c:v>
                </c:pt>
                <c:pt idx="142">
                  <c:v>43511</c:v>
                </c:pt>
                <c:pt idx="143">
                  <c:v>43514</c:v>
                </c:pt>
                <c:pt idx="144">
                  <c:v>43515</c:v>
                </c:pt>
                <c:pt idx="145">
                  <c:v>43516</c:v>
                </c:pt>
                <c:pt idx="146">
                  <c:v>43517</c:v>
                </c:pt>
                <c:pt idx="147">
                  <c:v>43518</c:v>
                </c:pt>
                <c:pt idx="148">
                  <c:v>43521</c:v>
                </c:pt>
                <c:pt idx="149">
                  <c:v>43522</c:v>
                </c:pt>
                <c:pt idx="150">
                  <c:v>43523</c:v>
                </c:pt>
                <c:pt idx="151">
                  <c:v>43524</c:v>
                </c:pt>
                <c:pt idx="152">
                  <c:v>43525</c:v>
                </c:pt>
                <c:pt idx="153">
                  <c:v>43528</c:v>
                </c:pt>
                <c:pt idx="154">
                  <c:v>43529</c:v>
                </c:pt>
                <c:pt idx="155">
                  <c:v>43530</c:v>
                </c:pt>
                <c:pt idx="156">
                  <c:v>43531</c:v>
                </c:pt>
                <c:pt idx="157">
                  <c:v>43532</c:v>
                </c:pt>
                <c:pt idx="158">
                  <c:v>43535</c:v>
                </c:pt>
                <c:pt idx="159">
                  <c:v>43536</c:v>
                </c:pt>
                <c:pt idx="160">
                  <c:v>43537</c:v>
                </c:pt>
                <c:pt idx="161">
                  <c:v>43538</c:v>
                </c:pt>
                <c:pt idx="162">
                  <c:v>43539</c:v>
                </c:pt>
                <c:pt idx="163">
                  <c:v>43542</c:v>
                </c:pt>
                <c:pt idx="164">
                  <c:v>43543</c:v>
                </c:pt>
                <c:pt idx="165">
                  <c:v>43544</c:v>
                </c:pt>
                <c:pt idx="166">
                  <c:v>43545</c:v>
                </c:pt>
                <c:pt idx="167">
                  <c:v>43546</c:v>
                </c:pt>
                <c:pt idx="168">
                  <c:v>43549</c:v>
                </c:pt>
                <c:pt idx="169">
                  <c:v>43550</c:v>
                </c:pt>
                <c:pt idx="170">
                  <c:v>43551</c:v>
                </c:pt>
                <c:pt idx="171">
                  <c:v>43552</c:v>
                </c:pt>
                <c:pt idx="172">
                  <c:v>43553</c:v>
                </c:pt>
                <c:pt idx="173">
                  <c:v>43556</c:v>
                </c:pt>
                <c:pt idx="174">
                  <c:v>43557</c:v>
                </c:pt>
                <c:pt idx="175">
                  <c:v>43558</c:v>
                </c:pt>
                <c:pt idx="176">
                  <c:v>43559</c:v>
                </c:pt>
                <c:pt idx="177">
                  <c:v>43560</c:v>
                </c:pt>
                <c:pt idx="178">
                  <c:v>43563</c:v>
                </c:pt>
                <c:pt idx="179">
                  <c:v>43564</c:v>
                </c:pt>
                <c:pt idx="180">
                  <c:v>43565</c:v>
                </c:pt>
                <c:pt idx="181">
                  <c:v>43566</c:v>
                </c:pt>
                <c:pt idx="182">
                  <c:v>43567</c:v>
                </c:pt>
                <c:pt idx="183">
                  <c:v>43570</c:v>
                </c:pt>
                <c:pt idx="184">
                  <c:v>43571</c:v>
                </c:pt>
                <c:pt idx="185">
                  <c:v>43572</c:v>
                </c:pt>
                <c:pt idx="186">
                  <c:v>43573</c:v>
                </c:pt>
                <c:pt idx="187">
                  <c:v>43574</c:v>
                </c:pt>
                <c:pt idx="188">
                  <c:v>43577</c:v>
                </c:pt>
                <c:pt idx="189">
                  <c:v>43578</c:v>
                </c:pt>
                <c:pt idx="190">
                  <c:v>43579</c:v>
                </c:pt>
                <c:pt idx="191">
                  <c:v>43580</c:v>
                </c:pt>
                <c:pt idx="192">
                  <c:v>43581</c:v>
                </c:pt>
                <c:pt idx="193">
                  <c:v>43584</c:v>
                </c:pt>
                <c:pt idx="194">
                  <c:v>43585</c:v>
                </c:pt>
                <c:pt idx="195">
                  <c:v>43586</c:v>
                </c:pt>
                <c:pt idx="196">
                  <c:v>43587</c:v>
                </c:pt>
                <c:pt idx="197">
                  <c:v>43588</c:v>
                </c:pt>
                <c:pt idx="198">
                  <c:v>43591</c:v>
                </c:pt>
                <c:pt idx="199">
                  <c:v>43592</c:v>
                </c:pt>
                <c:pt idx="200">
                  <c:v>43593</c:v>
                </c:pt>
                <c:pt idx="201">
                  <c:v>43594</c:v>
                </c:pt>
                <c:pt idx="202">
                  <c:v>43595</c:v>
                </c:pt>
                <c:pt idx="203">
                  <c:v>43598</c:v>
                </c:pt>
                <c:pt idx="204">
                  <c:v>43599</c:v>
                </c:pt>
                <c:pt idx="205">
                  <c:v>43600</c:v>
                </c:pt>
                <c:pt idx="206">
                  <c:v>43601</c:v>
                </c:pt>
                <c:pt idx="207">
                  <c:v>43602</c:v>
                </c:pt>
                <c:pt idx="208">
                  <c:v>43605</c:v>
                </c:pt>
                <c:pt idx="209">
                  <c:v>43606</c:v>
                </c:pt>
                <c:pt idx="210">
                  <c:v>43607</c:v>
                </c:pt>
                <c:pt idx="211">
                  <c:v>43608</c:v>
                </c:pt>
                <c:pt idx="212">
                  <c:v>43609</c:v>
                </c:pt>
                <c:pt idx="213">
                  <c:v>43612</c:v>
                </c:pt>
                <c:pt idx="214">
                  <c:v>43613</c:v>
                </c:pt>
                <c:pt idx="215">
                  <c:v>43614</c:v>
                </c:pt>
                <c:pt idx="216">
                  <c:v>43615</c:v>
                </c:pt>
                <c:pt idx="217">
                  <c:v>43616</c:v>
                </c:pt>
                <c:pt idx="218">
                  <c:v>43619</c:v>
                </c:pt>
                <c:pt idx="219">
                  <c:v>43620</c:v>
                </c:pt>
                <c:pt idx="220">
                  <c:v>43621</c:v>
                </c:pt>
                <c:pt idx="221">
                  <c:v>43622</c:v>
                </c:pt>
                <c:pt idx="222">
                  <c:v>43623</c:v>
                </c:pt>
                <c:pt idx="223">
                  <c:v>43626</c:v>
                </c:pt>
                <c:pt idx="224">
                  <c:v>43627</c:v>
                </c:pt>
                <c:pt idx="225">
                  <c:v>43628</c:v>
                </c:pt>
                <c:pt idx="226">
                  <c:v>43629</c:v>
                </c:pt>
                <c:pt idx="227">
                  <c:v>43630</c:v>
                </c:pt>
                <c:pt idx="228">
                  <c:v>43633</c:v>
                </c:pt>
                <c:pt idx="229">
                  <c:v>43634</c:v>
                </c:pt>
                <c:pt idx="230">
                  <c:v>43635</c:v>
                </c:pt>
                <c:pt idx="231">
                  <c:v>43636</c:v>
                </c:pt>
                <c:pt idx="232">
                  <c:v>43637</c:v>
                </c:pt>
                <c:pt idx="233">
                  <c:v>43640</c:v>
                </c:pt>
                <c:pt idx="234">
                  <c:v>43641</c:v>
                </c:pt>
                <c:pt idx="235">
                  <c:v>43642</c:v>
                </c:pt>
                <c:pt idx="236">
                  <c:v>43643</c:v>
                </c:pt>
                <c:pt idx="237">
                  <c:v>43644</c:v>
                </c:pt>
                <c:pt idx="238">
                  <c:v>43647</c:v>
                </c:pt>
                <c:pt idx="239">
                  <c:v>43648</c:v>
                </c:pt>
                <c:pt idx="240">
                  <c:v>43649</c:v>
                </c:pt>
                <c:pt idx="241">
                  <c:v>43650</c:v>
                </c:pt>
                <c:pt idx="242">
                  <c:v>43651</c:v>
                </c:pt>
                <c:pt idx="243">
                  <c:v>43654</c:v>
                </c:pt>
                <c:pt idx="244">
                  <c:v>43655</c:v>
                </c:pt>
                <c:pt idx="245">
                  <c:v>43656</c:v>
                </c:pt>
                <c:pt idx="246">
                  <c:v>43657</c:v>
                </c:pt>
                <c:pt idx="247">
                  <c:v>43658</c:v>
                </c:pt>
                <c:pt idx="248">
                  <c:v>43661</c:v>
                </c:pt>
                <c:pt idx="249">
                  <c:v>43662</c:v>
                </c:pt>
                <c:pt idx="250">
                  <c:v>43663</c:v>
                </c:pt>
                <c:pt idx="251">
                  <c:v>43664</c:v>
                </c:pt>
                <c:pt idx="252">
                  <c:v>43665</c:v>
                </c:pt>
                <c:pt idx="253">
                  <c:v>43668</c:v>
                </c:pt>
                <c:pt idx="254">
                  <c:v>43669</c:v>
                </c:pt>
                <c:pt idx="255">
                  <c:v>43670</c:v>
                </c:pt>
                <c:pt idx="256">
                  <c:v>43671</c:v>
                </c:pt>
                <c:pt idx="257">
                  <c:v>43672</c:v>
                </c:pt>
                <c:pt idx="258">
                  <c:v>43675</c:v>
                </c:pt>
                <c:pt idx="259">
                  <c:v>43676</c:v>
                </c:pt>
                <c:pt idx="260">
                  <c:v>43677</c:v>
                </c:pt>
                <c:pt idx="261">
                  <c:v>43678</c:v>
                </c:pt>
                <c:pt idx="262">
                  <c:v>43679</c:v>
                </c:pt>
                <c:pt idx="263">
                  <c:v>43682</c:v>
                </c:pt>
                <c:pt idx="264">
                  <c:v>43683</c:v>
                </c:pt>
                <c:pt idx="265">
                  <c:v>43684</c:v>
                </c:pt>
                <c:pt idx="266">
                  <c:v>43685</c:v>
                </c:pt>
                <c:pt idx="267">
                  <c:v>43686</c:v>
                </c:pt>
                <c:pt idx="268">
                  <c:v>43689</c:v>
                </c:pt>
                <c:pt idx="269">
                  <c:v>43690</c:v>
                </c:pt>
                <c:pt idx="270">
                  <c:v>43691</c:v>
                </c:pt>
                <c:pt idx="271">
                  <c:v>43692</c:v>
                </c:pt>
                <c:pt idx="272">
                  <c:v>43693</c:v>
                </c:pt>
                <c:pt idx="273">
                  <c:v>43696</c:v>
                </c:pt>
                <c:pt idx="274">
                  <c:v>43697</c:v>
                </c:pt>
                <c:pt idx="275">
                  <c:v>43698</c:v>
                </c:pt>
                <c:pt idx="276">
                  <c:v>43699</c:v>
                </c:pt>
                <c:pt idx="277">
                  <c:v>43700</c:v>
                </c:pt>
                <c:pt idx="278">
                  <c:v>43703</c:v>
                </c:pt>
                <c:pt idx="279">
                  <c:v>43704</c:v>
                </c:pt>
                <c:pt idx="280">
                  <c:v>43705</c:v>
                </c:pt>
                <c:pt idx="281">
                  <c:v>43706</c:v>
                </c:pt>
                <c:pt idx="282">
                  <c:v>43707</c:v>
                </c:pt>
              </c:numCache>
            </c:numRef>
          </c:cat>
          <c:val>
            <c:numRef>
              <c:f>'10 Year Bond Yield'!$D$1979:$D$2261</c:f>
              <c:numCache>
                <c:formatCode>0.00</c:formatCode>
                <c:ptCount val="283"/>
                <c:pt idx="0">
                  <c:v>3.0063999999999997</c:v>
                </c:pt>
                <c:pt idx="1">
                  <c:v>2.9859</c:v>
                </c:pt>
                <c:pt idx="2">
                  <c:v>2.9487999999999999</c:v>
                </c:pt>
                <c:pt idx="3">
                  <c:v>2.939499999999998</c:v>
                </c:pt>
                <c:pt idx="4">
                  <c:v>2.9729999999999981</c:v>
                </c:pt>
                <c:pt idx="5">
                  <c:v>2.96</c:v>
                </c:pt>
                <c:pt idx="6">
                  <c:v>2.9257999999999997</c:v>
                </c:pt>
                <c:pt idx="7">
                  <c:v>2.8731999999999998</c:v>
                </c:pt>
                <c:pt idx="8">
                  <c:v>2.8785999999999987</c:v>
                </c:pt>
                <c:pt idx="9">
                  <c:v>2.8984999999999981</c:v>
                </c:pt>
                <c:pt idx="10">
                  <c:v>2.8622999999999981</c:v>
                </c:pt>
                <c:pt idx="11">
                  <c:v>2.8658999999999981</c:v>
                </c:pt>
                <c:pt idx="12">
                  <c:v>2.8605</c:v>
                </c:pt>
                <c:pt idx="13">
                  <c:v>2.8189999999999982</c:v>
                </c:pt>
                <c:pt idx="14">
                  <c:v>2.8297999999999988</c:v>
                </c:pt>
                <c:pt idx="15">
                  <c:v>2.8188999999999984</c:v>
                </c:pt>
                <c:pt idx="16">
                  <c:v>2.8260999999999981</c:v>
                </c:pt>
                <c:pt idx="17">
                  <c:v>2.8097999999999987</c:v>
                </c:pt>
                <c:pt idx="18">
                  <c:v>2.8458999999999981</c:v>
                </c:pt>
                <c:pt idx="19">
                  <c:v>2.8803999999999998</c:v>
                </c:pt>
                <c:pt idx="20">
                  <c:v>2.8839999999999999</c:v>
                </c:pt>
                <c:pt idx="21">
                  <c:v>2.8549999999999982</c:v>
                </c:pt>
                <c:pt idx="22">
                  <c:v>2.8603999999999998</c:v>
                </c:pt>
                <c:pt idx="23">
                  <c:v>2.8603999999999998</c:v>
                </c:pt>
                <c:pt idx="24">
                  <c:v>2.8984999999999981</c:v>
                </c:pt>
                <c:pt idx="25">
                  <c:v>2.9021999999999997</c:v>
                </c:pt>
                <c:pt idx="26">
                  <c:v>2.8731</c:v>
                </c:pt>
                <c:pt idx="27">
                  <c:v>2.9387999999999987</c:v>
                </c:pt>
                <c:pt idx="28">
                  <c:v>2.9313999999999987</c:v>
                </c:pt>
                <c:pt idx="29">
                  <c:v>2.975499999999998</c:v>
                </c:pt>
                <c:pt idx="30">
                  <c:v>2.9625999999999997</c:v>
                </c:pt>
                <c:pt idx="31">
                  <c:v>2.9699999999999998</c:v>
                </c:pt>
                <c:pt idx="32">
                  <c:v>2.995899999999998</c:v>
                </c:pt>
                <c:pt idx="33">
                  <c:v>2.9866999999999981</c:v>
                </c:pt>
                <c:pt idx="34">
                  <c:v>3.0550999999999982</c:v>
                </c:pt>
                <c:pt idx="35">
                  <c:v>3.0625999999999998</c:v>
                </c:pt>
                <c:pt idx="36">
                  <c:v>3.0625999999999998</c:v>
                </c:pt>
                <c:pt idx="37">
                  <c:v>3.0627999999999997</c:v>
                </c:pt>
                <c:pt idx="38">
                  <c:v>3.0889000000000002</c:v>
                </c:pt>
                <c:pt idx="39">
                  <c:v>3.0963999999999987</c:v>
                </c:pt>
                <c:pt idx="40">
                  <c:v>3.048</c:v>
                </c:pt>
                <c:pt idx="41">
                  <c:v>3.0517999999999987</c:v>
                </c:pt>
                <c:pt idx="42">
                  <c:v>3.0611999999999999</c:v>
                </c:pt>
                <c:pt idx="43">
                  <c:v>3.0836000000000001</c:v>
                </c:pt>
                <c:pt idx="44">
                  <c:v>3.0630999999999999</c:v>
                </c:pt>
                <c:pt idx="45">
                  <c:v>3.1812999999999998</c:v>
                </c:pt>
                <c:pt idx="46">
                  <c:v>3.1869999999999998</c:v>
                </c:pt>
                <c:pt idx="47">
                  <c:v>3.2327999999999997</c:v>
                </c:pt>
                <c:pt idx="48">
                  <c:v>3.2327999999999997</c:v>
                </c:pt>
                <c:pt idx="49">
                  <c:v>3.2063000000000001</c:v>
                </c:pt>
                <c:pt idx="50">
                  <c:v>3.1629</c:v>
                </c:pt>
                <c:pt idx="51">
                  <c:v>3.1497999999999999</c:v>
                </c:pt>
                <c:pt idx="52">
                  <c:v>3.1613000000000002</c:v>
                </c:pt>
                <c:pt idx="53">
                  <c:v>3.1556999999999982</c:v>
                </c:pt>
                <c:pt idx="54">
                  <c:v>3.1633000000000018</c:v>
                </c:pt>
                <c:pt idx="55">
                  <c:v>3.2050000000000001</c:v>
                </c:pt>
                <c:pt idx="56">
                  <c:v>3.1785999999999999</c:v>
                </c:pt>
                <c:pt idx="57">
                  <c:v>3.1920999999999982</c:v>
                </c:pt>
                <c:pt idx="58">
                  <c:v>3.1978</c:v>
                </c:pt>
                <c:pt idx="59">
                  <c:v>3.1676000000000002</c:v>
                </c:pt>
                <c:pt idx="60">
                  <c:v>3.1034999999999999</c:v>
                </c:pt>
                <c:pt idx="61">
                  <c:v>3.116699999999998</c:v>
                </c:pt>
                <c:pt idx="62">
                  <c:v>3.0754999999999981</c:v>
                </c:pt>
                <c:pt idx="63">
                  <c:v>3.0849000000000002</c:v>
                </c:pt>
                <c:pt idx="64">
                  <c:v>3.1227</c:v>
                </c:pt>
                <c:pt idx="65">
                  <c:v>3.1435000000000017</c:v>
                </c:pt>
                <c:pt idx="66">
                  <c:v>3.1303000000000001</c:v>
                </c:pt>
                <c:pt idx="67">
                  <c:v>3.2121</c:v>
                </c:pt>
                <c:pt idx="68">
                  <c:v>3.2008000000000001</c:v>
                </c:pt>
                <c:pt idx="69">
                  <c:v>3.2276000000000002</c:v>
                </c:pt>
                <c:pt idx="70">
                  <c:v>3.2355</c:v>
                </c:pt>
                <c:pt idx="71">
                  <c:v>3.2372999999999998</c:v>
                </c:pt>
                <c:pt idx="72">
                  <c:v>3.1819000000000002</c:v>
                </c:pt>
                <c:pt idx="73">
                  <c:v>3.1819000000000002</c:v>
                </c:pt>
                <c:pt idx="74">
                  <c:v>3.1396999999999982</c:v>
                </c:pt>
                <c:pt idx="75">
                  <c:v>3.125</c:v>
                </c:pt>
                <c:pt idx="76">
                  <c:v>3.1103000000000001</c:v>
                </c:pt>
                <c:pt idx="77">
                  <c:v>3.0627999999999997</c:v>
                </c:pt>
                <c:pt idx="78">
                  <c:v>3.0627999999999997</c:v>
                </c:pt>
                <c:pt idx="79">
                  <c:v>3.0627999999999997</c:v>
                </c:pt>
                <c:pt idx="80">
                  <c:v>3.0627</c:v>
                </c:pt>
                <c:pt idx="81">
                  <c:v>3.0627</c:v>
                </c:pt>
                <c:pt idx="82">
                  <c:v>3.0389999999999997</c:v>
                </c:pt>
                <c:pt idx="83">
                  <c:v>3.0535000000000001</c:v>
                </c:pt>
                <c:pt idx="84">
                  <c:v>3.0571999999999999</c:v>
                </c:pt>
                <c:pt idx="85">
                  <c:v>3.0589999999999997</c:v>
                </c:pt>
                <c:pt idx="86">
                  <c:v>3.0297999999999998</c:v>
                </c:pt>
                <c:pt idx="87">
                  <c:v>2.9878999999999998</c:v>
                </c:pt>
                <c:pt idx="88">
                  <c:v>2.9697</c:v>
                </c:pt>
                <c:pt idx="89">
                  <c:v>2.9135999999999997</c:v>
                </c:pt>
                <c:pt idx="90">
                  <c:v>2.9135999999999997</c:v>
                </c:pt>
                <c:pt idx="91">
                  <c:v>2.8954999999999984</c:v>
                </c:pt>
                <c:pt idx="92">
                  <c:v>2.8449999999999998</c:v>
                </c:pt>
                <c:pt idx="93">
                  <c:v>2.8574999999999982</c:v>
                </c:pt>
                <c:pt idx="94">
                  <c:v>2.8789999999999987</c:v>
                </c:pt>
                <c:pt idx="95">
                  <c:v>2.9095999999999997</c:v>
                </c:pt>
                <c:pt idx="96">
                  <c:v>2.9131</c:v>
                </c:pt>
                <c:pt idx="97">
                  <c:v>2.8895</c:v>
                </c:pt>
                <c:pt idx="98">
                  <c:v>2.8569999999999984</c:v>
                </c:pt>
                <c:pt idx="99">
                  <c:v>2.8174999999999981</c:v>
                </c:pt>
                <c:pt idx="100">
                  <c:v>2.7547999999999999</c:v>
                </c:pt>
                <c:pt idx="101">
                  <c:v>2.8064999999999984</c:v>
                </c:pt>
                <c:pt idx="102">
                  <c:v>2.7902</c:v>
                </c:pt>
                <c:pt idx="103">
                  <c:v>2.7383000000000002</c:v>
                </c:pt>
                <c:pt idx="104">
                  <c:v>2.7383000000000002</c:v>
                </c:pt>
                <c:pt idx="105">
                  <c:v>2.8079000000000001</c:v>
                </c:pt>
                <c:pt idx="106">
                  <c:v>2.7665999999999999</c:v>
                </c:pt>
                <c:pt idx="107">
                  <c:v>2.7181999999999999</c:v>
                </c:pt>
                <c:pt idx="108">
                  <c:v>2.6842000000000001</c:v>
                </c:pt>
                <c:pt idx="109">
                  <c:v>2.6842000000000001</c:v>
                </c:pt>
                <c:pt idx="110">
                  <c:v>2.6204000000000001</c:v>
                </c:pt>
                <c:pt idx="111">
                  <c:v>2.5535000000000001</c:v>
                </c:pt>
                <c:pt idx="112">
                  <c:v>2.6677000000000017</c:v>
                </c:pt>
                <c:pt idx="113">
                  <c:v>2.6959999999999997</c:v>
                </c:pt>
                <c:pt idx="114">
                  <c:v>2.7280000000000002</c:v>
                </c:pt>
                <c:pt idx="115">
                  <c:v>2.71</c:v>
                </c:pt>
                <c:pt idx="116">
                  <c:v>2.7421000000000002</c:v>
                </c:pt>
                <c:pt idx="117">
                  <c:v>2.7006999999999999</c:v>
                </c:pt>
                <c:pt idx="118">
                  <c:v>2.7023999999999999</c:v>
                </c:pt>
                <c:pt idx="119">
                  <c:v>2.7111999999999998</c:v>
                </c:pt>
                <c:pt idx="120">
                  <c:v>2.7218</c:v>
                </c:pt>
                <c:pt idx="121">
                  <c:v>2.7504</c:v>
                </c:pt>
                <c:pt idx="122">
                  <c:v>2.7842000000000002</c:v>
                </c:pt>
                <c:pt idx="123">
                  <c:v>2.7842000000000002</c:v>
                </c:pt>
                <c:pt idx="124">
                  <c:v>2.7391999999999999</c:v>
                </c:pt>
                <c:pt idx="125">
                  <c:v>2.7408999999999999</c:v>
                </c:pt>
                <c:pt idx="126">
                  <c:v>2.7157</c:v>
                </c:pt>
                <c:pt idx="127">
                  <c:v>2.7585000000000002</c:v>
                </c:pt>
                <c:pt idx="128">
                  <c:v>2.7440000000000002</c:v>
                </c:pt>
                <c:pt idx="129">
                  <c:v>2.7098</c:v>
                </c:pt>
                <c:pt idx="130">
                  <c:v>2.6775000000000002</c:v>
                </c:pt>
                <c:pt idx="131">
                  <c:v>2.6293000000000002</c:v>
                </c:pt>
                <c:pt idx="132">
                  <c:v>2.6842000000000001</c:v>
                </c:pt>
                <c:pt idx="133">
                  <c:v>2.7235000000000018</c:v>
                </c:pt>
                <c:pt idx="134">
                  <c:v>2.6983000000000001</c:v>
                </c:pt>
                <c:pt idx="135">
                  <c:v>2.6945999999999999</c:v>
                </c:pt>
                <c:pt idx="136">
                  <c:v>2.6572</c:v>
                </c:pt>
                <c:pt idx="137">
                  <c:v>2.6339000000000001</c:v>
                </c:pt>
                <c:pt idx="138">
                  <c:v>2.6536</c:v>
                </c:pt>
                <c:pt idx="139">
                  <c:v>2.6877000000000018</c:v>
                </c:pt>
                <c:pt idx="140">
                  <c:v>2.7021000000000002</c:v>
                </c:pt>
                <c:pt idx="141">
                  <c:v>2.6536</c:v>
                </c:pt>
                <c:pt idx="142">
                  <c:v>2.6625999999999999</c:v>
                </c:pt>
                <c:pt idx="143">
                  <c:v>2.6625999999999999</c:v>
                </c:pt>
                <c:pt idx="144">
                  <c:v>2.6339000000000001</c:v>
                </c:pt>
                <c:pt idx="145">
                  <c:v>2.6446999999999998</c:v>
                </c:pt>
                <c:pt idx="146">
                  <c:v>2.6913999999999998</c:v>
                </c:pt>
                <c:pt idx="147">
                  <c:v>2.6517999999999997</c:v>
                </c:pt>
                <c:pt idx="148">
                  <c:v>2.6625999999999999</c:v>
                </c:pt>
                <c:pt idx="149">
                  <c:v>2.6356999999999982</c:v>
                </c:pt>
                <c:pt idx="150">
                  <c:v>2.6825000000000001</c:v>
                </c:pt>
                <c:pt idx="151">
                  <c:v>2.7149999999999999</c:v>
                </c:pt>
                <c:pt idx="152">
                  <c:v>2.7530999999999999</c:v>
                </c:pt>
                <c:pt idx="153">
                  <c:v>2.7223000000000002</c:v>
                </c:pt>
                <c:pt idx="154">
                  <c:v>2.7168999999999981</c:v>
                </c:pt>
                <c:pt idx="155">
                  <c:v>2.6934</c:v>
                </c:pt>
                <c:pt idx="156">
                  <c:v>2.6393</c:v>
                </c:pt>
                <c:pt idx="157">
                  <c:v>2.6284999999999998</c:v>
                </c:pt>
                <c:pt idx="158">
                  <c:v>2.6393</c:v>
                </c:pt>
                <c:pt idx="159">
                  <c:v>2.6015000000000001</c:v>
                </c:pt>
                <c:pt idx="160">
                  <c:v>2.6213000000000002</c:v>
                </c:pt>
                <c:pt idx="161">
                  <c:v>2.6303000000000001</c:v>
                </c:pt>
                <c:pt idx="162">
                  <c:v>2.5871000000000017</c:v>
                </c:pt>
                <c:pt idx="163">
                  <c:v>2.6032999999999999</c:v>
                </c:pt>
                <c:pt idx="164">
                  <c:v>2.6122999999999981</c:v>
                </c:pt>
                <c:pt idx="165">
                  <c:v>2.5263</c:v>
                </c:pt>
                <c:pt idx="166">
                  <c:v>2.5368999999999984</c:v>
                </c:pt>
                <c:pt idx="167">
                  <c:v>2.4389999999999987</c:v>
                </c:pt>
                <c:pt idx="168">
                  <c:v>2.3982999999999981</c:v>
                </c:pt>
                <c:pt idx="169">
                  <c:v>2.423</c:v>
                </c:pt>
                <c:pt idx="170">
                  <c:v>2.366499999999998</c:v>
                </c:pt>
                <c:pt idx="171">
                  <c:v>2.3945999999999987</c:v>
                </c:pt>
                <c:pt idx="172">
                  <c:v>2.4049999999999998</c:v>
                </c:pt>
                <c:pt idx="173">
                  <c:v>2.5009000000000001</c:v>
                </c:pt>
                <c:pt idx="174">
                  <c:v>2.4741</c:v>
                </c:pt>
                <c:pt idx="175">
                  <c:v>2.5240999999999998</c:v>
                </c:pt>
                <c:pt idx="176">
                  <c:v>2.5150999999999981</c:v>
                </c:pt>
                <c:pt idx="177">
                  <c:v>2.4953999999999987</c:v>
                </c:pt>
                <c:pt idx="178">
                  <c:v>2.5221999999999998</c:v>
                </c:pt>
                <c:pt idx="179">
                  <c:v>2.5005999999999999</c:v>
                </c:pt>
                <c:pt idx="180">
                  <c:v>2.4649000000000001</c:v>
                </c:pt>
                <c:pt idx="181">
                  <c:v>2.4969999999999981</c:v>
                </c:pt>
                <c:pt idx="182">
                  <c:v>2.5651000000000002</c:v>
                </c:pt>
                <c:pt idx="183">
                  <c:v>2.5543</c:v>
                </c:pt>
                <c:pt idx="184">
                  <c:v>2.5903999999999998</c:v>
                </c:pt>
                <c:pt idx="185">
                  <c:v>2.5939999999999999</c:v>
                </c:pt>
                <c:pt idx="186">
                  <c:v>2.5595999999999997</c:v>
                </c:pt>
                <c:pt idx="187">
                  <c:v>2.5595999999999997</c:v>
                </c:pt>
                <c:pt idx="188">
                  <c:v>2.5884999999999998</c:v>
                </c:pt>
                <c:pt idx="189">
                  <c:v>2.5649999999999999</c:v>
                </c:pt>
                <c:pt idx="190">
                  <c:v>2.5181</c:v>
                </c:pt>
                <c:pt idx="191">
                  <c:v>2.5324999999999984</c:v>
                </c:pt>
                <c:pt idx="192">
                  <c:v>2.4981999999999998</c:v>
                </c:pt>
                <c:pt idx="193">
                  <c:v>2.5251999999999999</c:v>
                </c:pt>
                <c:pt idx="194">
                  <c:v>2.5017999999999998</c:v>
                </c:pt>
                <c:pt idx="195">
                  <c:v>2.499899999999998</c:v>
                </c:pt>
                <c:pt idx="196">
                  <c:v>2.5413999999999999</c:v>
                </c:pt>
                <c:pt idx="197">
                  <c:v>2.5249999999999999</c:v>
                </c:pt>
                <c:pt idx="198">
                  <c:v>2.4691999999999998</c:v>
                </c:pt>
                <c:pt idx="199">
                  <c:v>2.4565999999999981</c:v>
                </c:pt>
                <c:pt idx="200">
                  <c:v>2.4834999999999998</c:v>
                </c:pt>
                <c:pt idx="201">
                  <c:v>2.4422999999999981</c:v>
                </c:pt>
                <c:pt idx="202">
                  <c:v>2.4672000000000001</c:v>
                </c:pt>
                <c:pt idx="203">
                  <c:v>2.4015</c:v>
                </c:pt>
                <c:pt idx="204">
                  <c:v>2.4103999999999997</c:v>
                </c:pt>
                <c:pt idx="205">
                  <c:v>2.3731999999999998</c:v>
                </c:pt>
                <c:pt idx="206">
                  <c:v>2.3943999999999988</c:v>
                </c:pt>
                <c:pt idx="207">
                  <c:v>2.390899999999998</c:v>
                </c:pt>
                <c:pt idx="208">
                  <c:v>2.4156999999999984</c:v>
                </c:pt>
                <c:pt idx="209">
                  <c:v>2.4263999999999997</c:v>
                </c:pt>
                <c:pt idx="210">
                  <c:v>2.3819999999999997</c:v>
                </c:pt>
                <c:pt idx="211">
                  <c:v>2.318499999999998</c:v>
                </c:pt>
                <c:pt idx="212">
                  <c:v>2.3201999999999998</c:v>
                </c:pt>
                <c:pt idx="213">
                  <c:v>2.3201999999999998</c:v>
                </c:pt>
                <c:pt idx="214">
                  <c:v>2.2658</c:v>
                </c:pt>
                <c:pt idx="215">
                  <c:v>2.2605000000000017</c:v>
                </c:pt>
                <c:pt idx="216">
                  <c:v>2.2132999999999998</c:v>
                </c:pt>
                <c:pt idx="217">
                  <c:v>2.1246</c:v>
                </c:pt>
                <c:pt idx="218">
                  <c:v>2.0709999999999997</c:v>
                </c:pt>
                <c:pt idx="219">
                  <c:v>2.1295999999999999</c:v>
                </c:pt>
                <c:pt idx="220">
                  <c:v>2.1347999999999998</c:v>
                </c:pt>
                <c:pt idx="221">
                  <c:v>2.1173999999999999</c:v>
                </c:pt>
                <c:pt idx="222">
                  <c:v>2.0809000000000002</c:v>
                </c:pt>
                <c:pt idx="223">
                  <c:v>2.1484000000000001</c:v>
                </c:pt>
                <c:pt idx="224">
                  <c:v>2.1431000000000018</c:v>
                </c:pt>
                <c:pt idx="225">
                  <c:v>2.1204999999999998</c:v>
                </c:pt>
                <c:pt idx="226">
                  <c:v>2.0945</c:v>
                </c:pt>
                <c:pt idx="227">
                  <c:v>2.0804</c:v>
                </c:pt>
                <c:pt idx="228">
                  <c:v>2.0941999999999998</c:v>
                </c:pt>
                <c:pt idx="229">
                  <c:v>2.0594999999999981</c:v>
                </c:pt>
                <c:pt idx="230">
                  <c:v>2.0232999999999999</c:v>
                </c:pt>
                <c:pt idx="231">
                  <c:v>2.0284</c:v>
                </c:pt>
                <c:pt idx="232">
                  <c:v>2.0539999999999998</c:v>
                </c:pt>
                <c:pt idx="233">
                  <c:v>2.0143</c:v>
                </c:pt>
                <c:pt idx="234">
                  <c:v>1.9850000000000001</c:v>
                </c:pt>
                <c:pt idx="235">
                  <c:v>2.0467999999999997</c:v>
                </c:pt>
                <c:pt idx="236">
                  <c:v>2.0139999999999998</c:v>
                </c:pt>
                <c:pt idx="237">
                  <c:v>2.0051000000000001</c:v>
                </c:pt>
                <c:pt idx="238">
                  <c:v>2.024</c:v>
                </c:pt>
                <c:pt idx="239">
                  <c:v>1.9740000000000009</c:v>
                </c:pt>
                <c:pt idx="240">
                  <c:v>1.9498</c:v>
                </c:pt>
                <c:pt idx="241">
                  <c:v>1.9498</c:v>
                </c:pt>
                <c:pt idx="242">
                  <c:v>2.0337999999999998</c:v>
                </c:pt>
                <c:pt idx="243">
                  <c:v>2.0476000000000001</c:v>
                </c:pt>
                <c:pt idx="244">
                  <c:v>2.0648</c:v>
                </c:pt>
                <c:pt idx="245">
                  <c:v>2.0613000000000001</c:v>
                </c:pt>
                <c:pt idx="246">
                  <c:v>2.1377999999999999</c:v>
                </c:pt>
                <c:pt idx="247">
                  <c:v>2.1219000000000001</c:v>
                </c:pt>
                <c:pt idx="248">
                  <c:v>2.0887000000000002</c:v>
                </c:pt>
                <c:pt idx="249">
                  <c:v>2.1025999999999998</c:v>
                </c:pt>
                <c:pt idx="250">
                  <c:v>2.0451000000000001</c:v>
                </c:pt>
                <c:pt idx="251">
                  <c:v>2.0242</c:v>
                </c:pt>
                <c:pt idx="252">
                  <c:v>2.0551999999999997</c:v>
                </c:pt>
                <c:pt idx="253">
                  <c:v>2.0463999999999998</c:v>
                </c:pt>
                <c:pt idx="254">
                  <c:v>2.0811999999999999</c:v>
                </c:pt>
                <c:pt idx="255">
                  <c:v>2.0427999999999997</c:v>
                </c:pt>
                <c:pt idx="256">
                  <c:v>2.081</c:v>
                </c:pt>
                <c:pt idx="257">
                  <c:v>2.0703</c:v>
                </c:pt>
                <c:pt idx="258">
                  <c:v>2.0649999999999999</c:v>
                </c:pt>
                <c:pt idx="259">
                  <c:v>2.0579999999999998</c:v>
                </c:pt>
                <c:pt idx="260">
                  <c:v>2.0143999999999997</c:v>
                </c:pt>
                <c:pt idx="261">
                  <c:v>1.8935</c:v>
                </c:pt>
                <c:pt idx="262" formatCode="General">
                  <c:v>1.8452</c:v>
                </c:pt>
                <c:pt idx="263" formatCode="General">
                  <c:v>1.7074999999999991</c:v>
                </c:pt>
                <c:pt idx="264" formatCode="General">
                  <c:v>1.7022999999999993</c:v>
                </c:pt>
                <c:pt idx="265" formatCode="General">
                  <c:v>1.7342</c:v>
                </c:pt>
                <c:pt idx="266" formatCode="General">
                  <c:v>1.7171999999999992</c:v>
                </c:pt>
                <c:pt idx="267" formatCode="General">
                  <c:v>1.744699999999999</c:v>
                </c:pt>
                <c:pt idx="268" formatCode="General">
                  <c:v>1.6454</c:v>
                </c:pt>
                <c:pt idx="269" formatCode="General">
                  <c:v>1.7034999999999989</c:v>
                </c:pt>
                <c:pt idx="270" formatCode="General">
                  <c:v>1.5792000000000002</c:v>
                </c:pt>
                <c:pt idx="271" formatCode="General">
                  <c:v>1.526899999999999</c:v>
                </c:pt>
                <c:pt idx="272" formatCode="General">
                  <c:v>1.553799999999999</c:v>
                </c:pt>
                <c:pt idx="273" formatCode="General">
                  <c:v>1.6063000000000001</c:v>
                </c:pt>
                <c:pt idx="274" formatCode="General">
                  <c:v>1.555499999999999</c:v>
                </c:pt>
                <c:pt idx="275" formatCode="General">
                  <c:v>1.5893000000000002</c:v>
                </c:pt>
                <c:pt idx="276" formatCode="General">
                  <c:v>1.6131</c:v>
                </c:pt>
                <c:pt idx="277" formatCode="General">
                  <c:v>1.535099999999999</c:v>
                </c:pt>
                <c:pt idx="278" formatCode="General">
                  <c:v>1.535099999999999</c:v>
                </c:pt>
                <c:pt idx="279" formatCode="General">
                  <c:v>1.4710999999999992</c:v>
                </c:pt>
                <c:pt idx="280" formatCode="General">
                  <c:v>1.4793999999999992</c:v>
                </c:pt>
                <c:pt idx="281" formatCode="General">
                  <c:v>1.4944999999999991</c:v>
                </c:pt>
                <c:pt idx="282">
                  <c:v>1.4961</c:v>
                </c:pt>
              </c:numCache>
            </c:numRef>
          </c:val>
          <c:smooth val="0"/>
        </c:ser>
        <c:ser>
          <c:idx val="3"/>
          <c:order val="3"/>
          <c:tx>
            <c:strRef>
              <c:f>'10 Year Bond Yield'!$E$1</c:f>
              <c:strCache>
                <c:ptCount val="1"/>
                <c:pt idx="0">
                  <c:v>UK</c:v>
                </c:pt>
              </c:strCache>
            </c:strRef>
          </c:tx>
          <c:spPr>
            <a:ln w="28575" cap="rnd">
              <a:solidFill>
                <a:schemeClr val="accent4"/>
              </a:solidFill>
              <a:round/>
            </a:ln>
            <a:effectLst/>
          </c:spPr>
          <c:marker>
            <c:symbol val="none"/>
          </c:marker>
          <c:cat>
            <c:numRef>
              <c:f>'10 Year Bond Yield'!$A$1979:$A$2261</c:f>
              <c:numCache>
                <c:formatCode>[$-409]mmm\-yy;@</c:formatCode>
                <c:ptCount val="283"/>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pt idx="66">
                  <c:v>43405</c:v>
                </c:pt>
                <c:pt idx="67">
                  <c:v>43406</c:v>
                </c:pt>
                <c:pt idx="68">
                  <c:v>43409</c:v>
                </c:pt>
                <c:pt idx="69">
                  <c:v>43410</c:v>
                </c:pt>
                <c:pt idx="70">
                  <c:v>43411</c:v>
                </c:pt>
                <c:pt idx="71">
                  <c:v>43412</c:v>
                </c:pt>
                <c:pt idx="72">
                  <c:v>43413</c:v>
                </c:pt>
                <c:pt idx="73">
                  <c:v>43416</c:v>
                </c:pt>
                <c:pt idx="74">
                  <c:v>43417</c:v>
                </c:pt>
                <c:pt idx="75">
                  <c:v>43418</c:v>
                </c:pt>
                <c:pt idx="76">
                  <c:v>43419</c:v>
                </c:pt>
                <c:pt idx="77">
                  <c:v>43420</c:v>
                </c:pt>
                <c:pt idx="78">
                  <c:v>43423</c:v>
                </c:pt>
                <c:pt idx="79">
                  <c:v>43424</c:v>
                </c:pt>
                <c:pt idx="80">
                  <c:v>43425</c:v>
                </c:pt>
                <c:pt idx="81">
                  <c:v>43426</c:v>
                </c:pt>
                <c:pt idx="82">
                  <c:v>43427</c:v>
                </c:pt>
                <c:pt idx="83">
                  <c:v>43430</c:v>
                </c:pt>
                <c:pt idx="84">
                  <c:v>43431</c:v>
                </c:pt>
                <c:pt idx="85">
                  <c:v>43432</c:v>
                </c:pt>
                <c:pt idx="86">
                  <c:v>43433</c:v>
                </c:pt>
                <c:pt idx="87">
                  <c:v>43434</c:v>
                </c:pt>
                <c:pt idx="88">
                  <c:v>43437</c:v>
                </c:pt>
                <c:pt idx="89">
                  <c:v>43438</c:v>
                </c:pt>
                <c:pt idx="90">
                  <c:v>43439</c:v>
                </c:pt>
                <c:pt idx="91">
                  <c:v>43440</c:v>
                </c:pt>
                <c:pt idx="92">
                  <c:v>43441</c:v>
                </c:pt>
                <c:pt idx="93">
                  <c:v>43444</c:v>
                </c:pt>
                <c:pt idx="94">
                  <c:v>43445</c:v>
                </c:pt>
                <c:pt idx="95">
                  <c:v>43446</c:v>
                </c:pt>
                <c:pt idx="96">
                  <c:v>43447</c:v>
                </c:pt>
                <c:pt idx="97">
                  <c:v>43448</c:v>
                </c:pt>
                <c:pt idx="98">
                  <c:v>43451</c:v>
                </c:pt>
                <c:pt idx="99">
                  <c:v>43452</c:v>
                </c:pt>
                <c:pt idx="100">
                  <c:v>43453</c:v>
                </c:pt>
                <c:pt idx="101">
                  <c:v>43454</c:v>
                </c:pt>
                <c:pt idx="102">
                  <c:v>43455</c:v>
                </c:pt>
                <c:pt idx="103">
                  <c:v>43458</c:v>
                </c:pt>
                <c:pt idx="104">
                  <c:v>43459</c:v>
                </c:pt>
                <c:pt idx="105">
                  <c:v>43460</c:v>
                </c:pt>
                <c:pt idx="106">
                  <c:v>43461</c:v>
                </c:pt>
                <c:pt idx="107">
                  <c:v>43462</c:v>
                </c:pt>
                <c:pt idx="108">
                  <c:v>43465</c:v>
                </c:pt>
                <c:pt idx="109">
                  <c:v>43466</c:v>
                </c:pt>
                <c:pt idx="110">
                  <c:v>43467</c:v>
                </c:pt>
                <c:pt idx="111">
                  <c:v>43468</c:v>
                </c:pt>
                <c:pt idx="112">
                  <c:v>43469</c:v>
                </c:pt>
                <c:pt idx="113">
                  <c:v>43472</c:v>
                </c:pt>
                <c:pt idx="114">
                  <c:v>43473</c:v>
                </c:pt>
                <c:pt idx="115">
                  <c:v>43474</c:v>
                </c:pt>
                <c:pt idx="116">
                  <c:v>43475</c:v>
                </c:pt>
                <c:pt idx="117">
                  <c:v>43476</c:v>
                </c:pt>
                <c:pt idx="118">
                  <c:v>43479</c:v>
                </c:pt>
                <c:pt idx="119">
                  <c:v>43480</c:v>
                </c:pt>
                <c:pt idx="120">
                  <c:v>43481</c:v>
                </c:pt>
                <c:pt idx="121">
                  <c:v>43482</c:v>
                </c:pt>
                <c:pt idx="122">
                  <c:v>43483</c:v>
                </c:pt>
                <c:pt idx="123">
                  <c:v>43486</c:v>
                </c:pt>
                <c:pt idx="124">
                  <c:v>43487</c:v>
                </c:pt>
                <c:pt idx="125">
                  <c:v>43488</c:v>
                </c:pt>
                <c:pt idx="126">
                  <c:v>43489</c:v>
                </c:pt>
                <c:pt idx="127">
                  <c:v>43490</c:v>
                </c:pt>
                <c:pt idx="128">
                  <c:v>43493</c:v>
                </c:pt>
                <c:pt idx="129">
                  <c:v>43494</c:v>
                </c:pt>
                <c:pt idx="130">
                  <c:v>43495</c:v>
                </c:pt>
                <c:pt idx="131">
                  <c:v>43496</c:v>
                </c:pt>
                <c:pt idx="132">
                  <c:v>43497</c:v>
                </c:pt>
                <c:pt idx="133">
                  <c:v>43500</c:v>
                </c:pt>
                <c:pt idx="134">
                  <c:v>43501</c:v>
                </c:pt>
                <c:pt idx="135">
                  <c:v>43502</c:v>
                </c:pt>
                <c:pt idx="136">
                  <c:v>43503</c:v>
                </c:pt>
                <c:pt idx="137">
                  <c:v>43504</c:v>
                </c:pt>
                <c:pt idx="138">
                  <c:v>43507</c:v>
                </c:pt>
                <c:pt idx="139">
                  <c:v>43508</c:v>
                </c:pt>
                <c:pt idx="140">
                  <c:v>43509</c:v>
                </c:pt>
                <c:pt idx="141">
                  <c:v>43510</c:v>
                </c:pt>
                <c:pt idx="142">
                  <c:v>43511</c:v>
                </c:pt>
                <c:pt idx="143">
                  <c:v>43514</c:v>
                </c:pt>
                <c:pt idx="144">
                  <c:v>43515</c:v>
                </c:pt>
                <c:pt idx="145">
                  <c:v>43516</c:v>
                </c:pt>
                <c:pt idx="146">
                  <c:v>43517</c:v>
                </c:pt>
                <c:pt idx="147">
                  <c:v>43518</c:v>
                </c:pt>
                <c:pt idx="148">
                  <c:v>43521</c:v>
                </c:pt>
                <c:pt idx="149">
                  <c:v>43522</c:v>
                </c:pt>
                <c:pt idx="150">
                  <c:v>43523</c:v>
                </c:pt>
                <c:pt idx="151">
                  <c:v>43524</c:v>
                </c:pt>
                <c:pt idx="152">
                  <c:v>43525</c:v>
                </c:pt>
                <c:pt idx="153">
                  <c:v>43528</c:v>
                </c:pt>
                <c:pt idx="154">
                  <c:v>43529</c:v>
                </c:pt>
                <c:pt idx="155">
                  <c:v>43530</c:v>
                </c:pt>
                <c:pt idx="156">
                  <c:v>43531</c:v>
                </c:pt>
                <c:pt idx="157">
                  <c:v>43532</c:v>
                </c:pt>
                <c:pt idx="158">
                  <c:v>43535</c:v>
                </c:pt>
                <c:pt idx="159">
                  <c:v>43536</c:v>
                </c:pt>
                <c:pt idx="160">
                  <c:v>43537</c:v>
                </c:pt>
                <c:pt idx="161">
                  <c:v>43538</c:v>
                </c:pt>
                <c:pt idx="162">
                  <c:v>43539</c:v>
                </c:pt>
                <c:pt idx="163">
                  <c:v>43542</c:v>
                </c:pt>
                <c:pt idx="164">
                  <c:v>43543</c:v>
                </c:pt>
                <c:pt idx="165">
                  <c:v>43544</c:v>
                </c:pt>
                <c:pt idx="166">
                  <c:v>43545</c:v>
                </c:pt>
                <c:pt idx="167">
                  <c:v>43546</c:v>
                </c:pt>
                <c:pt idx="168">
                  <c:v>43549</c:v>
                </c:pt>
                <c:pt idx="169">
                  <c:v>43550</c:v>
                </c:pt>
                <c:pt idx="170">
                  <c:v>43551</c:v>
                </c:pt>
                <c:pt idx="171">
                  <c:v>43552</c:v>
                </c:pt>
                <c:pt idx="172">
                  <c:v>43553</c:v>
                </c:pt>
                <c:pt idx="173">
                  <c:v>43556</c:v>
                </c:pt>
                <c:pt idx="174">
                  <c:v>43557</c:v>
                </c:pt>
                <c:pt idx="175">
                  <c:v>43558</c:v>
                </c:pt>
                <c:pt idx="176">
                  <c:v>43559</c:v>
                </c:pt>
                <c:pt idx="177">
                  <c:v>43560</c:v>
                </c:pt>
                <c:pt idx="178">
                  <c:v>43563</c:v>
                </c:pt>
                <c:pt idx="179">
                  <c:v>43564</c:v>
                </c:pt>
                <c:pt idx="180">
                  <c:v>43565</c:v>
                </c:pt>
                <c:pt idx="181">
                  <c:v>43566</c:v>
                </c:pt>
                <c:pt idx="182">
                  <c:v>43567</c:v>
                </c:pt>
                <c:pt idx="183">
                  <c:v>43570</c:v>
                </c:pt>
                <c:pt idx="184">
                  <c:v>43571</c:v>
                </c:pt>
                <c:pt idx="185">
                  <c:v>43572</c:v>
                </c:pt>
                <c:pt idx="186">
                  <c:v>43573</c:v>
                </c:pt>
                <c:pt idx="187">
                  <c:v>43574</c:v>
                </c:pt>
                <c:pt idx="188">
                  <c:v>43577</c:v>
                </c:pt>
                <c:pt idx="189">
                  <c:v>43578</c:v>
                </c:pt>
                <c:pt idx="190">
                  <c:v>43579</c:v>
                </c:pt>
                <c:pt idx="191">
                  <c:v>43580</c:v>
                </c:pt>
                <c:pt idx="192">
                  <c:v>43581</c:v>
                </c:pt>
                <c:pt idx="193">
                  <c:v>43584</c:v>
                </c:pt>
                <c:pt idx="194">
                  <c:v>43585</c:v>
                </c:pt>
                <c:pt idx="195">
                  <c:v>43586</c:v>
                </c:pt>
                <c:pt idx="196">
                  <c:v>43587</c:v>
                </c:pt>
                <c:pt idx="197">
                  <c:v>43588</c:v>
                </c:pt>
                <c:pt idx="198">
                  <c:v>43591</c:v>
                </c:pt>
                <c:pt idx="199">
                  <c:v>43592</c:v>
                </c:pt>
                <c:pt idx="200">
                  <c:v>43593</c:v>
                </c:pt>
                <c:pt idx="201">
                  <c:v>43594</c:v>
                </c:pt>
                <c:pt idx="202">
                  <c:v>43595</c:v>
                </c:pt>
                <c:pt idx="203">
                  <c:v>43598</c:v>
                </c:pt>
                <c:pt idx="204">
                  <c:v>43599</c:v>
                </c:pt>
                <c:pt idx="205">
                  <c:v>43600</c:v>
                </c:pt>
                <c:pt idx="206">
                  <c:v>43601</c:v>
                </c:pt>
                <c:pt idx="207">
                  <c:v>43602</c:v>
                </c:pt>
                <c:pt idx="208">
                  <c:v>43605</c:v>
                </c:pt>
                <c:pt idx="209">
                  <c:v>43606</c:v>
                </c:pt>
                <c:pt idx="210">
                  <c:v>43607</c:v>
                </c:pt>
                <c:pt idx="211">
                  <c:v>43608</c:v>
                </c:pt>
                <c:pt idx="212">
                  <c:v>43609</c:v>
                </c:pt>
                <c:pt idx="213">
                  <c:v>43612</c:v>
                </c:pt>
                <c:pt idx="214">
                  <c:v>43613</c:v>
                </c:pt>
                <c:pt idx="215">
                  <c:v>43614</c:v>
                </c:pt>
                <c:pt idx="216">
                  <c:v>43615</c:v>
                </c:pt>
                <c:pt idx="217">
                  <c:v>43616</c:v>
                </c:pt>
                <c:pt idx="218">
                  <c:v>43619</c:v>
                </c:pt>
                <c:pt idx="219">
                  <c:v>43620</c:v>
                </c:pt>
                <c:pt idx="220">
                  <c:v>43621</c:v>
                </c:pt>
                <c:pt idx="221">
                  <c:v>43622</c:v>
                </c:pt>
                <c:pt idx="222">
                  <c:v>43623</c:v>
                </c:pt>
                <c:pt idx="223">
                  <c:v>43626</c:v>
                </c:pt>
                <c:pt idx="224">
                  <c:v>43627</c:v>
                </c:pt>
                <c:pt idx="225">
                  <c:v>43628</c:v>
                </c:pt>
                <c:pt idx="226">
                  <c:v>43629</c:v>
                </c:pt>
                <c:pt idx="227">
                  <c:v>43630</c:v>
                </c:pt>
                <c:pt idx="228">
                  <c:v>43633</c:v>
                </c:pt>
                <c:pt idx="229">
                  <c:v>43634</c:v>
                </c:pt>
                <c:pt idx="230">
                  <c:v>43635</c:v>
                </c:pt>
                <c:pt idx="231">
                  <c:v>43636</c:v>
                </c:pt>
                <c:pt idx="232">
                  <c:v>43637</c:v>
                </c:pt>
                <c:pt idx="233">
                  <c:v>43640</c:v>
                </c:pt>
                <c:pt idx="234">
                  <c:v>43641</c:v>
                </c:pt>
                <c:pt idx="235">
                  <c:v>43642</c:v>
                </c:pt>
                <c:pt idx="236">
                  <c:v>43643</c:v>
                </c:pt>
                <c:pt idx="237">
                  <c:v>43644</c:v>
                </c:pt>
                <c:pt idx="238">
                  <c:v>43647</c:v>
                </c:pt>
                <c:pt idx="239">
                  <c:v>43648</c:v>
                </c:pt>
                <c:pt idx="240">
                  <c:v>43649</c:v>
                </c:pt>
                <c:pt idx="241">
                  <c:v>43650</c:v>
                </c:pt>
                <c:pt idx="242">
                  <c:v>43651</c:v>
                </c:pt>
                <c:pt idx="243">
                  <c:v>43654</c:v>
                </c:pt>
                <c:pt idx="244">
                  <c:v>43655</c:v>
                </c:pt>
                <c:pt idx="245">
                  <c:v>43656</c:v>
                </c:pt>
                <c:pt idx="246">
                  <c:v>43657</c:v>
                </c:pt>
                <c:pt idx="247">
                  <c:v>43658</c:v>
                </c:pt>
                <c:pt idx="248">
                  <c:v>43661</c:v>
                </c:pt>
                <c:pt idx="249">
                  <c:v>43662</c:v>
                </c:pt>
                <c:pt idx="250">
                  <c:v>43663</c:v>
                </c:pt>
                <c:pt idx="251">
                  <c:v>43664</c:v>
                </c:pt>
                <c:pt idx="252">
                  <c:v>43665</c:v>
                </c:pt>
                <c:pt idx="253">
                  <c:v>43668</c:v>
                </c:pt>
                <c:pt idx="254">
                  <c:v>43669</c:v>
                </c:pt>
                <c:pt idx="255">
                  <c:v>43670</c:v>
                </c:pt>
                <c:pt idx="256">
                  <c:v>43671</c:v>
                </c:pt>
                <c:pt idx="257">
                  <c:v>43672</c:v>
                </c:pt>
                <c:pt idx="258">
                  <c:v>43675</c:v>
                </c:pt>
                <c:pt idx="259">
                  <c:v>43676</c:v>
                </c:pt>
                <c:pt idx="260">
                  <c:v>43677</c:v>
                </c:pt>
                <c:pt idx="261">
                  <c:v>43678</c:v>
                </c:pt>
                <c:pt idx="262">
                  <c:v>43679</c:v>
                </c:pt>
                <c:pt idx="263">
                  <c:v>43682</c:v>
                </c:pt>
                <c:pt idx="264">
                  <c:v>43683</c:v>
                </c:pt>
                <c:pt idx="265">
                  <c:v>43684</c:v>
                </c:pt>
                <c:pt idx="266">
                  <c:v>43685</c:v>
                </c:pt>
                <c:pt idx="267">
                  <c:v>43686</c:v>
                </c:pt>
                <c:pt idx="268">
                  <c:v>43689</c:v>
                </c:pt>
                <c:pt idx="269">
                  <c:v>43690</c:v>
                </c:pt>
                <c:pt idx="270">
                  <c:v>43691</c:v>
                </c:pt>
                <c:pt idx="271">
                  <c:v>43692</c:v>
                </c:pt>
                <c:pt idx="272">
                  <c:v>43693</c:v>
                </c:pt>
                <c:pt idx="273">
                  <c:v>43696</c:v>
                </c:pt>
                <c:pt idx="274">
                  <c:v>43697</c:v>
                </c:pt>
                <c:pt idx="275">
                  <c:v>43698</c:v>
                </c:pt>
                <c:pt idx="276">
                  <c:v>43699</c:v>
                </c:pt>
                <c:pt idx="277">
                  <c:v>43700</c:v>
                </c:pt>
                <c:pt idx="278">
                  <c:v>43703</c:v>
                </c:pt>
                <c:pt idx="279">
                  <c:v>43704</c:v>
                </c:pt>
                <c:pt idx="280">
                  <c:v>43705</c:v>
                </c:pt>
                <c:pt idx="281">
                  <c:v>43706</c:v>
                </c:pt>
                <c:pt idx="282">
                  <c:v>43707</c:v>
                </c:pt>
              </c:numCache>
            </c:numRef>
          </c:cat>
          <c:val>
            <c:numRef>
              <c:f>'10 Year Bond Yield'!$E$1979:$E$2261</c:f>
              <c:numCache>
                <c:formatCode>0.00</c:formatCode>
                <c:ptCount val="283"/>
                <c:pt idx="0">
                  <c:v>1.3800000000000001</c:v>
                </c:pt>
                <c:pt idx="1">
                  <c:v>1.377</c:v>
                </c:pt>
                <c:pt idx="2">
                  <c:v>1.329</c:v>
                </c:pt>
                <c:pt idx="3">
                  <c:v>1.304</c:v>
                </c:pt>
                <c:pt idx="4">
                  <c:v>1.325</c:v>
                </c:pt>
                <c:pt idx="5">
                  <c:v>1.3129999999999991</c:v>
                </c:pt>
                <c:pt idx="6">
                  <c:v>1.296</c:v>
                </c:pt>
                <c:pt idx="7">
                  <c:v>1.242</c:v>
                </c:pt>
                <c:pt idx="8">
                  <c:v>1.252</c:v>
                </c:pt>
                <c:pt idx="9">
                  <c:v>1.262999999999999</c:v>
                </c:pt>
                <c:pt idx="10">
                  <c:v>1.2249999999999992</c:v>
                </c:pt>
                <c:pt idx="11">
                  <c:v>1.24</c:v>
                </c:pt>
                <c:pt idx="12">
                  <c:v>1.236</c:v>
                </c:pt>
                <c:pt idx="13">
                  <c:v>1.2229999999999992</c:v>
                </c:pt>
                <c:pt idx="14">
                  <c:v>1.266999999999999</c:v>
                </c:pt>
                <c:pt idx="15">
                  <c:v>1.272</c:v>
                </c:pt>
                <c:pt idx="16">
                  <c:v>1.27</c:v>
                </c:pt>
                <c:pt idx="17">
                  <c:v>1.278</c:v>
                </c:pt>
                <c:pt idx="18">
                  <c:v>1.278</c:v>
                </c:pt>
                <c:pt idx="19">
                  <c:v>1.452</c:v>
                </c:pt>
                <c:pt idx="20">
                  <c:v>1.4889999999999992</c:v>
                </c:pt>
                <c:pt idx="21">
                  <c:v>1.4549999999999992</c:v>
                </c:pt>
                <c:pt idx="22">
                  <c:v>1.4269999999999992</c:v>
                </c:pt>
                <c:pt idx="23">
                  <c:v>1.4039999999999981</c:v>
                </c:pt>
                <c:pt idx="24">
                  <c:v>1.4289999999999992</c:v>
                </c:pt>
                <c:pt idx="25">
                  <c:v>1.4419999999999982</c:v>
                </c:pt>
                <c:pt idx="26">
                  <c:v>1.4159999999999981</c:v>
                </c:pt>
                <c:pt idx="27">
                  <c:v>1.4589999999999992</c:v>
                </c:pt>
                <c:pt idx="28">
                  <c:v>1.4689999999999992</c:v>
                </c:pt>
                <c:pt idx="29">
                  <c:v>1.5</c:v>
                </c:pt>
                <c:pt idx="30">
                  <c:v>1.484</c:v>
                </c:pt>
                <c:pt idx="31">
                  <c:v>1.504</c:v>
                </c:pt>
                <c:pt idx="32">
                  <c:v>1.53</c:v>
                </c:pt>
                <c:pt idx="33">
                  <c:v>1.536</c:v>
                </c:pt>
                <c:pt idx="34">
                  <c:v>1.5680000000000001</c:v>
                </c:pt>
                <c:pt idx="35">
                  <c:v>1.6080000000000001</c:v>
                </c:pt>
                <c:pt idx="36">
                  <c:v>1.585</c:v>
                </c:pt>
                <c:pt idx="37">
                  <c:v>1.552999999999999</c:v>
                </c:pt>
                <c:pt idx="38">
                  <c:v>1.613</c:v>
                </c:pt>
                <c:pt idx="39">
                  <c:v>1.631999999999999</c:v>
                </c:pt>
                <c:pt idx="40">
                  <c:v>1.593</c:v>
                </c:pt>
                <c:pt idx="41">
                  <c:v>1.5980000000000001</c:v>
                </c:pt>
                <c:pt idx="42">
                  <c:v>1.573</c:v>
                </c:pt>
                <c:pt idx="43">
                  <c:v>1.5880000000000001</c:v>
                </c:pt>
                <c:pt idx="44">
                  <c:v>1.528</c:v>
                </c:pt>
                <c:pt idx="45">
                  <c:v>1.575</c:v>
                </c:pt>
                <c:pt idx="46">
                  <c:v>1.669</c:v>
                </c:pt>
                <c:pt idx="47">
                  <c:v>1.722</c:v>
                </c:pt>
                <c:pt idx="48">
                  <c:v>1.673999999999999</c:v>
                </c:pt>
                <c:pt idx="49">
                  <c:v>1.716</c:v>
                </c:pt>
                <c:pt idx="50">
                  <c:v>1.728</c:v>
                </c:pt>
                <c:pt idx="51">
                  <c:v>1.673999999999999</c:v>
                </c:pt>
                <c:pt idx="52">
                  <c:v>1.633</c:v>
                </c:pt>
                <c:pt idx="53">
                  <c:v>1.61</c:v>
                </c:pt>
                <c:pt idx="54">
                  <c:v>1.609</c:v>
                </c:pt>
                <c:pt idx="55">
                  <c:v>1.575</c:v>
                </c:pt>
                <c:pt idx="56">
                  <c:v>1.538</c:v>
                </c:pt>
                <c:pt idx="57">
                  <c:v>1.5760000000000001</c:v>
                </c:pt>
                <c:pt idx="58">
                  <c:v>1.526999999999999</c:v>
                </c:pt>
                <c:pt idx="59">
                  <c:v>1.4689999999999992</c:v>
                </c:pt>
                <c:pt idx="60">
                  <c:v>1.4569999999999992</c:v>
                </c:pt>
                <c:pt idx="61">
                  <c:v>1.4409999999999992</c:v>
                </c:pt>
                <c:pt idx="62">
                  <c:v>1.383</c:v>
                </c:pt>
                <c:pt idx="63">
                  <c:v>1.399</c:v>
                </c:pt>
                <c:pt idx="64">
                  <c:v>1.399</c:v>
                </c:pt>
                <c:pt idx="65">
                  <c:v>1.4369999999999992</c:v>
                </c:pt>
                <c:pt idx="66">
                  <c:v>1.4549999999999992</c:v>
                </c:pt>
                <c:pt idx="67">
                  <c:v>1.494</c:v>
                </c:pt>
                <c:pt idx="68">
                  <c:v>1.500999999999999</c:v>
                </c:pt>
                <c:pt idx="69">
                  <c:v>1.538999999999999</c:v>
                </c:pt>
                <c:pt idx="70">
                  <c:v>1.532999999999999</c:v>
                </c:pt>
                <c:pt idx="71">
                  <c:v>1.5649999999999991</c:v>
                </c:pt>
                <c:pt idx="72">
                  <c:v>1.4909999999999992</c:v>
                </c:pt>
                <c:pt idx="73">
                  <c:v>1.452</c:v>
                </c:pt>
                <c:pt idx="74">
                  <c:v>1.520999999999999</c:v>
                </c:pt>
                <c:pt idx="75">
                  <c:v>1.506</c:v>
                </c:pt>
                <c:pt idx="76">
                  <c:v>1.373</c:v>
                </c:pt>
                <c:pt idx="77">
                  <c:v>1.4119999999999981</c:v>
                </c:pt>
                <c:pt idx="78">
                  <c:v>1.377999999999999</c:v>
                </c:pt>
                <c:pt idx="79">
                  <c:v>1.383</c:v>
                </c:pt>
                <c:pt idx="80">
                  <c:v>1.395999999999999</c:v>
                </c:pt>
                <c:pt idx="81">
                  <c:v>1.4279999999999982</c:v>
                </c:pt>
                <c:pt idx="82">
                  <c:v>1.381</c:v>
                </c:pt>
                <c:pt idx="83">
                  <c:v>1.41</c:v>
                </c:pt>
                <c:pt idx="84">
                  <c:v>1.391999999999999</c:v>
                </c:pt>
                <c:pt idx="85">
                  <c:v>1.377</c:v>
                </c:pt>
                <c:pt idx="86">
                  <c:v>1.367</c:v>
                </c:pt>
                <c:pt idx="87">
                  <c:v>1.3640000000000001</c:v>
                </c:pt>
                <c:pt idx="88">
                  <c:v>1.3129999999999991</c:v>
                </c:pt>
                <c:pt idx="89">
                  <c:v>1.280999999999999</c:v>
                </c:pt>
                <c:pt idx="90">
                  <c:v>1.3149999999999991</c:v>
                </c:pt>
                <c:pt idx="91">
                  <c:v>1.246</c:v>
                </c:pt>
                <c:pt idx="92">
                  <c:v>1.264999999999999</c:v>
                </c:pt>
                <c:pt idx="93">
                  <c:v>1.1990000000000001</c:v>
                </c:pt>
                <c:pt idx="94">
                  <c:v>1.1879999999999991</c:v>
                </c:pt>
                <c:pt idx="95">
                  <c:v>1.278999999999999</c:v>
                </c:pt>
                <c:pt idx="96">
                  <c:v>1.288999999999999</c:v>
                </c:pt>
                <c:pt idx="97">
                  <c:v>1.24</c:v>
                </c:pt>
                <c:pt idx="98">
                  <c:v>1.266</c:v>
                </c:pt>
                <c:pt idx="99">
                  <c:v>1.28</c:v>
                </c:pt>
                <c:pt idx="100">
                  <c:v>1.274</c:v>
                </c:pt>
                <c:pt idx="101">
                  <c:v>1.266</c:v>
                </c:pt>
                <c:pt idx="102">
                  <c:v>1.321</c:v>
                </c:pt>
                <c:pt idx="103">
                  <c:v>1.262999999999999</c:v>
                </c:pt>
                <c:pt idx="104">
                  <c:v>1.262999999999999</c:v>
                </c:pt>
                <c:pt idx="105">
                  <c:v>1.262999999999999</c:v>
                </c:pt>
                <c:pt idx="106">
                  <c:v>1.3089999999999991</c:v>
                </c:pt>
                <c:pt idx="107">
                  <c:v>1.268999999999999</c:v>
                </c:pt>
                <c:pt idx="108">
                  <c:v>1.276999999999999</c:v>
                </c:pt>
                <c:pt idx="109">
                  <c:v>1.276999999999999</c:v>
                </c:pt>
                <c:pt idx="110">
                  <c:v>1.2089999999999992</c:v>
                </c:pt>
                <c:pt idx="111">
                  <c:v>1.1940000000000008</c:v>
                </c:pt>
                <c:pt idx="112">
                  <c:v>1.276</c:v>
                </c:pt>
                <c:pt idx="113">
                  <c:v>1.254</c:v>
                </c:pt>
                <c:pt idx="114">
                  <c:v>1.274</c:v>
                </c:pt>
                <c:pt idx="115">
                  <c:v>1.260999999999999</c:v>
                </c:pt>
                <c:pt idx="116">
                  <c:v>1.274</c:v>
                </c:pt>
                <c:pt idx="117">
                  <c:v>1.29</c:v>
                </c:pt>
                <c:pt idx="118">
                  <c:v>1.296999999999999</c:v>
                </c:pt>
                <c:pt idx="119">
                  <c:v>1.258</c:v>
                </c:pt>
                <c:pt idx="120">
                  <c:v>1.3109999999999991</c:v>
                </c:pt>
                <c:pt idx="121">
                  <c:v>1.337</c:v>
                </c:pt>
                <c:pt idx="122">
                  <c:v>1.353</c:v>
                </c:pt>
                <c:pt idx="123">
                  <c:v>1.323</c:v>
                </c:pt>
                <c:pt idx="124">
                  <c:v>1.323</c:v>
                </c:pt>
                <c:pt idx="125">
                  <c:v>1.3260000000000001</c:v>
                </c:pt>
                <c:pt idx="126">
                  <c:v>1.264999999999999</c:v>
                </c:pt>
                <c:pt idx="127">
                  <c:v>1.304999999999999</c:v>
                </c:pt>
                <c:pt idx="128">
                  <c:v>1.264999999999999</c:v>
                </c:pt>
                <c:pt idx="129">
                  <c:v>1.268999999999999</c:v>
                </c:pt>
                <c:pt idx="130">
                  <c:v>1.254999999999999</c:v>
                </c:pt>
                <c:pt idx="131">
                  <c:v>1.2189999999999992</c:v>
                </c:pt>
                <c:pt idx="132">
                  <c:v>1.248</c:v>
                </c:pt>
                <c:pt idx="133">
                  <c:v>1.276999999999999</c:v>
                </c:pt>
                <c:pt idx="134">
                  <c:v>1.232</c:v>
                </c:pt>
                <c:pt idx="135">
                  <c:v>1.216</c:v>
                </c:pt>
                <c:pt idx="136">
                  <c:v>1.177</c:v>
                </c:pt>
                <c:pt idx="137">
                  <c:v>1.151</c:v>
                </c:pt>
                <c:pt idx="138">
                  <c:v>1.1800000000000008</c:v>
                </c:pt>
                <c:pt idx="139">
                  <c:v>1.1850000000000001</c:v>
                </c:pt>
                <c:pt idx="140">
                  <c:v>1.1819999999999991</c:v>
                </c:pt>
                <c:pt idx="141">
                  <c:v>1.149999999999999</c:v>
                </c:pt>
                <c:pt idx="142">
                  <c:v>1.159999999999999</c:v>
                </c:pt>
                <c:pt idx="143">
                  <c:v>1.165999999999999</c:v>
                </c:pt>
                <c:pt idx="144">
                  <c:v>1.169</c:v>
                </c:pt>
                <c:pt idx="145">
                  <c:v>1.181</c:v>
                </c:pt>
                <c:pt idx="146">
                  <c:v>1.202</c:v>
                </c:pt>
                <c:pt idx="147">
                  <c:v>1.157999999999999</c:v>
                </c:pt>
                <c:pt idx="148">
                  <c:v>1.175999999999999</c:v>
                </c:pt>
                <c:pt idx="149">
                  <c:v>1.206</c:v>
                </c:pt>
                <c:pt idx="150">
                  <c:v>1.274</c:v>
                </c:pt>
                <c:pt idx="151">
                  <c:v>1.302</c:v>
                </c:pt>
                <c:pt idx="152">
                  <c:v>1.296</c:v>
                </c:pt>
                <c:pt idx="153">
                  <c:v>1.272999999999999</c:v>
                </c:pt>
                <c:pt idx="154">
                  <c:v>1.286999999999999</c:v>
                </c:pt>
                <c:pt idx="155">
                  <c:v>1.2269999999999992</c:v>
                </c:pt>
                <c:pt idx="156">
                  <c:v>1.171999999999999</c:v>
                </c:pt>
                <c:pt idx="157">
                  <c:v>1.1890000000000001</c:v>
                </c:pt>
                <c:pt idx="158">
                  <c:v>1.179</c:v>
                </c:pt>
                <c:pt idx="159">
                  <c:v>1.163</c:v>
                </c:pt>
                <c:pt idx="160">
                  <c:v>1.1980000000000008</c:v>
                </c:pt>
                <c:pt idx="161">
                  <c:v>1.224</c:v>
                </c:pt>
                <c:pt idx="162">
                  <c:v>1.2109999999999992</c:v>
                </c:pt>
                <c:pt idx="163">
                  <c:v>1.1960000000000008</c:v>
                </c:pt>
                <c:pt idx="164">
                  <c:v>1.1859999999999991</c:v>
                </c:pt>
                <c:pt idx="165">
                  <c:v>1.157</c:v>
                </c:pt>
                <c:pt idx="166">
                  <c:v>1.0640000000000001</c:v>
                </c:pt>
                <c:pt idx="167">
                  <c:v>1.014</c:v>
                </c:pt>
                <c:pt idx="168">
                  <c:v>0.98599999999999999</c:v>
                </c:pt>
                <c:pt idx="169">
                  <c:v>1.006999999999999</c:v>
                </c:pt>
                <c:pt idx="170">
                  <c:v>1.012999999999999</c:v>
                </c:pt>
                <c:pt idx="171">
                  <c:v>1</c:v>
                </c:pt>
                <c:pt idx="172">
                  <c:v>1</c:v>
                </c:pt>
                <c:pt idx="173">
                  <c:v>1.048</c:v>
                </c:pt>
                <c:pt idx="174">
                  <c:v>1.004</c:v>
                </c:pt>
                <c:pt idx="175">
                  <c:v>1.0980000000000001</c:v>
                </c:pt>
                <c:pt idx="176">
                  <c:v>1.0840000000000001</c:v>
                </c:pt>
                <c:pt idx="177">
                  <c:v>1.1160000000000001</c:v>
                </c:pt>
                <c:pt idx="178">
                  <c:v>1.1160000000000001</c:v>
                </c:pt>
                <c:pt idx="179">
                  <c:v>1.1040000000000001</c:v>
                </c:pt>
                <c:pt idx="180">
                  <c:v>1.097</c:v>
                </c:pt>
                <c:pt idx="181">
                  <c:v>1.149999999999999</c:v>
                </c:pt>
                <c:pt idx="182">
                  <c:v>1.212</c:v>
                </c:pt>
                <c:pt idx="183">
                  <c:v>1.22</c:v>
                </c:pt>
                <c:pt idx="184">
                  <c:v>1.2189999999999992</c:v>
                </c:pt>
                <c:pt idx="185">
                  <c:v>1.236</c:v>
                </c:pt>
                <c:pt idx="186">
                  <c:v>1.1970000000000001</c:v>
                </c:pt>
                <c:pt idx="187">
                  <c:v>1.1970000000000001</c:v>
                </c:pt>
                <c:pt idx="188">
                  <c:v>1.1970000000000001</c:v>
                </c:pt>
                <c:pt idx="189">
                  <c:v>1.2269999999999992</c:v>
                </c:pt>
                <c:pt idx="190">
                  <c:v>1.177</c:v>
                </c:pt>
                <c:pt idx="191">
                  <c:v>1.155999999999999</c:v>
                </c:pt>
                <c:pt idx="192">
                  <c:v>1.141999999999999</c:v>
                </c:pt>
                <c:pt idx="193">
                  <c:v>1.157</c:v>
                </c:pt>
                <c:pt idx="194">
                  <c:v>1.1850000000000001</c:v>
                </c:pt>
                <c:pt idx="195">
                  <c:v>1.149999999999999</c:v>
                </c:pt>
                <c:pt idx="196">
                  <c:v>1.1870000000000001</c:v>
                </c:pt>
                <c:pt idx="197">
                  <c:v>1.2189999999999992</c:v>
                </c:pt>
                <c:pt idx="198">
                  <c:v>1.2189999999999992</c:v>
                </c:pt>
                <c:pt idx="199">
                  <c:v>1.157999999999999</c:v>
                </c:pt>
                <c:pt idx="200">
                  <c:v>1.137</c:v>
                </c:pt>
                <c:pt idx="201">
                  <c:v>1.125</c:v>
                </c:pt>
                <c:pt idx="202">
                  <c:v>1.135</c:v>
                </c:pt>
                <c:pt idx="203">
                  <c:v>1.101</c:v>
                </c:pt>
                <c:pt idx="204">
                  <c:v>1.105</c:v>
                </c:pt>
                <c:pt idx="205">
                  <c:v>1.0680000000000001</c:v>
                </c:pt>
                <c:pt idx="206">
                  <c:v>1.0740000000000001</c:v>
                </c:pt>
                <c:pt idx="207">
                  <c:v>1.034</c:v>
                </c:pt>
                <c:pt idx="208">
                  <c:v>1.054999999999999</c:v>
                </c:pt>
                <c:pt idx="209">
                  <c:v>1.083</c:v>
                </c:pt>
                <c:pt idx="210">
                  <c:v>1.014999999999999</c:v>
                </c:pt>
                <c:pt idx="211">
                  <c:v>0.9530000000000004</c:v>
                </c:pt>
                <c:pt idx="212">
                  <c:v>0.95600000000000041</c:v>
                </c:pt>
                <c:pt idx="213">
                  <c:v>0.95600000000000041</c:v>
                </c:pt>
                <c:pt idx="214">
                  <c:v>0.91700000000000004</c:v>
                </c:pt>
                <c:pt idx="215">
                  <c:v>0.89200000000000002</c:v>
                </c:pt>
                <c:pt idx="216">
                  <c:v>0.89700000000000002</c:v>
                </c:pt>
                <c:pt idx="217">
                  <c:v>0.88600000000000001</c:v>
                </c:pt>
                <c:pt idx="218">
                  <c:v>0.86200000000000043</c:v>
                </c:pt>
                <c:pt idx="219">
                  <c:v>0.90200000000000002</c:v>
                </c:pt>
                <c:pt idx="220">
                  <c:v>0.86300000000000043</c:v>
                </c:pt>
                <c:pt idx="221">
                  <c:v>0.8250000000000004</c:v>
                </c:pt>
                <c:pt idx="222">
                  <c:v>0.81299999999999994</c:v>
                </c:pt>
                <c:pt idx="223">
                  <c:v>0.83900000000000041</c:v>
                </c:pt>
                <c:pt idx="224">
                  <c:v>0.85900000000000043</c:v>
                </c:pt>
                <c:pt idx="225">
                  <c:v>0.86700000000000044</c:v>
                </c:pt>
                <c:pt idx="226">
                  <c:v>0.83500000000000041</c:v>
                </c:pt>
                <c:pt idx="227">
                  <c:v>0.84700000000000042</c:v>
                </c:pt>
                <c:pt idx="228">
                  <c:v>0.85000000000000042</c:v>
                </c:pt>
                <c:pt idx="229">
                  <c:v>0.80700000000000005</c:v>
                </c:pt>
                <c:pt idx="230">
                  <c:v>0.86500000000000044</c:v>
                </c:pt>
                <c:pt idx="231">
                  <c:v>0.80600000000000005</c:v>
                </c:pt>
                <c:pt idx="232">
                  <c:v>0.84500000000000042</c:v>
                </c:pt>
                <c:pt idx="233">
                  <c:v>0.81599999999999995</c:v>
                </c:pt>
                <c:pt idx="234">
                  <c:v>0.79400000000000004</c:v>
                </c:pt>
                <c:pt idx="235">
                  <c:v>0.83100000000000041</c:v>
                </c:pt>
                <c:pt idx="236">
                  <c:v>0.82199999999999995</c:v>
                </c:pt>
                <c:pt idx="237">
                  <c:v>0.83300000000000041</c:v>
                </c:pt>
                <c:pt idx="238">
                  <c:v>0.81399999999999995</c:v>
                </c:pt>
                <c:pt idx="239">
                  <c:v>0.72200000000000042</c:v>
                </c:pt>
                <c:pt idx="240">
                  <c:v>0.69099999999999995</c:v>
                </c:pt>
                <c:pt idx="241">
                  <c:v>0.67600000000000071</c:v>
                </c:pt>
                <c:pt idx="242">
                  <c:v>0.73800000000000043</c:v>
                </c:pt>
                <c:pt idx="243">
                  <c:v>0.71500000000000041</c:v>
                </c:pt>
                <c:pt idx="244">
                  <c:v>0.72000000000000042</c:v>
                </c:pt>
                <c:pt idx="245">
                  <c:v>0.75800000000000045</c:v>
                </c:pt>
                <c:pt idx="246">
                  <c:v>0.83600000000000041</c:v>
                </c:pt>
                <c:pt idx="247">
                  <c:v>0.83500000000000041</c:v>
                </c:pt>
                <c:pt idx="248">
                  <c:v>0.80100000000000005</c:v>
                </c:pt>
                <c:pt idx="249">
                  <c:v>0.82099999999999995</c:v>
                </c:pt>
                <c:pt idx="250">
                  <c:v>0.75900000000000045</c:v>
                </c:pt>
                <c:pt idx="251">
                  <c:v>0.75900000000000045</c:v>
                </c:pt>
                <c:pt idx="252">
                  <c:v>0.73400000000000043</c:v>
                </c:pt>
                <c:pt idx="253">
                  <c:v>0.70800000000000041</c:v>
                </c:pt>
                <c:pt idx="254">
                  <c:v>0.69099999999999995</c:v>
                </c:pt>
                <c:pt idx="255">
                  <c:v>0.67800000000000071</c:v>
                </c:pt>
                <c:pt idx="256">
                  <c:v>0.71000000000000041</c:v>
                </c:pt>
                <c:pt idx="257">
                  <c:v>0.6870000000000005</c:v>
                </c:pt>
                <c:pt idx="258">
                  <c:v>0.65400000000000058</c:v>
                </c:pt>
                <c:pt idx="259">
                  <c:v>0.63400000000000045</c:v>
                </c:pt>
                <c:pt idx="260">
                  <c:v>0.61100000000000043</c:v>
                </c:pt>
                <c:pt idx="261">
                  <c:v>0.59399999999999997</c:v>
                </c:pt>
                <c:pt idx="262" formatCode="General">
                  <c:v>0.55000000000000004</c:v>
                </c:pt>
                <c:pt idx="263" formatCode="General">
                  <c:v>0.51200000000000001</c:v>
                </c:pt>
                <c:pt idx="264" formatCode="General">
                  <c:v>0.51500000000000001</c:v>
                </c:pt>
                <c:pt idx="265" formatCode="General">
                  <c:v>0.48700000000000027</c:v>
                </c:pt>
                <c:pt idx="266" formatCode="General">
                  <c:v>0.52200000000000002</c:v>
                </c:pt>
                <c:pt idx="267" formatCode="General">
                  <c:v>0.48400000000000026</c:v>
                </c:pt>
                <c:pt idx="268" formatCode="General">
                  <c:v>0.49000000000000021</c:v>
                </c:pt>
                <c:pt idx="269" formatCode="General">
                  <c:v>0.49400000000000027</c:v>
                </c:pt>
                <c:pt idx="270" formatCode="General">
                  <c:v>0.44800000000000001</c:v>
                </c:pt>
                <c:pt idx="271" formatCode="General">
                  <c:v>0.40800000000000008</c:v>
                </c:pt>
                <c:pt idx="272" formatCode="General">
                  <c:v>0.46600000000000008</c:v>
                </c:pt>
                <c:pt idx="273" formatCode="General">
                  <c:v>0.47000000000000008</c:v>
                </c:pt>
                <c:pt idx="274" formatCode="General">
                  <c:v>0.45200000000000001</c:v>
                </c:pt>
                <c:pt idx="275" formatCode="General">
                  <c:v>0.4790000000000002</c:v>
                </c:pt>
                <c:pt idx="276" formatCode="General">
                  <c:v>0.51700000000000002</c:v>
                </c:pt>
                <c:pt idx="277" formatCode="General">
                  <c:v>0.48100000000000021</c:v>
                </c:pt>
                <c:pt idx="278" formatCode="General">
                  <c:v>0.48100000000000021</c:v>
                </c:pt>
                <c:pt idx="279" formatCode="General">
                  <c:v>0.502</c:v>
                </c:pt>
                <c:pt idx="280" formatCode="General">
                  <c:v>0.442</c:v>
                </c:pt>
                <c:pt idx="281" formatCode="General">
                  <c:v>0.43600000000000022</c:v>
                </c:pt>
                <c:pt idx="282" formatCode="General">
                  <c:v>0.4790000000000002</c:v>
                </c:pt>
              </c:numCache>
            </c:numRef>
          </c:val>
          <c:smooth val="0"/>
        </c:ser>
        <c:ser>
          <c:idx val="4"/>
          <c:order val="4"/>
          <c:tx>
            <c:strRef>
              <c:f>'10 Year Bond Yield'!$F$1</c:f>
              <c:strCache>
                <c:ptCount val="1"/>
                <c:pt idx="0">
                  <c:v>Japan</c:v>
                </c:pt>
              </c:strCache>
            </c:strRef>
          </c:tx>
          <c:spPr>
            <a:ln w="28575" cap="rnd">
              <a:solidFill>
                <a:schemeClr val="accent5"/>
              </a:solidFill>
              <a:round/>
            </a:ln>
            <a:effectLst/>
          </c:spPr>
          <c:marker>
            <c:symbol val="none"/>
          </c:marker>
          <c:cat>
            <c:numRef>
              <c:f>'10 Year Bond Yield'!$A$1979:$A$2261</c:f>
              <c:numCache>
                <c:formatCode>[$-409]mmm\-yy;@</c:formatCode>
                <c:ptCount val="283"/>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pt idx="66">
                  <c:v>43405</c:v>
                </c:pt>
                <c:pt idx="67">
                  <c:v>43406</c:v>
                </c:pt>
                <c:pt idx="68">
                  <c:v>43409</c:v>
                </c:pt>
                <c:pt idx="69">
                  <c:v>43410</c:v>
                </c:pt>
                <c:pt idx="70">
                  <c:v>43411</c:v>
                </c:pt>
                <c:pt idx="71">
                  <c:v>43412</c:v>
                </c:pt>
                <c:pt idx="72">
                  <c:v>43413</c:v>
                </c:pt>
                <c:pt idx="73">
                  <c:v>43416</c:v>
                </c:pt>
                <c:pt idx="74">
                  <c:v>43417</c:v>
                </c:pt>
                <c:pt idx="75">
                  <c:v>43418</c:v>
                </c:pt>
                <c:pt idx="76">
                  <c:v>43419</c:v>
                </c:pt>
                <c:pt idx="77">
                  <c:v>43420</c:v>
                </c:pt>
                <c:pt idx="78">
                  <c:v>43423</c:v>
                </c:pt>
                <c:pt idx="79">
                  <c:v>43424</c:v>
                </c:pt>
                <c:pt idx="80">
                  <c:v>43425</c:v>
                </c:pt>
                <c:pt idx="81">
                  <c:v>43426</c:v>
                </c:pt>
                <c:pt idx="82">
                  <c:v>43427</c:v>
                </c:pt>
                <c:pt idx="83">
                  <c:v>43430</c:v>
                </c:pt>
                <c:pt idx="84">
                  <c:v>43431</c:v>
                </c:pt>
                <c:pt idx="85">
                  <c:v>43432</c:v>
                </c:pt>
                <c:pt idx="86">
                  <c:v>43433</c:v>
                </c:pt>
                <c:pt idx="87">
                  <c:v>43434</c:v>
                </c:pt>
                <c:pt idx="88">
                  <c:v>43437</c:v>
                </c:pt>
                <c:pt idx="89">
                  <c:v>43438</c:v>
                </c:pt>
                <c:pt idx="90">
                  <c:v>43439</c:v>
                </c:pt>
                <c:pt idx="91">
                  <c:v>43440</c:v>
                </c:pt>
                <c:pt idx="92">
                  <c:v>43441</c:v>
                </c:pt>
                <c:pt idx="93">
                  <c:v>43444</c:v>
                </c:pt>
                <c:pt idx="94">
                  <c:v>43445</c:v>
                </c:pt>
                <c:pt idx="95">
                  <c:v>43446</c:v>
                </c:pt>
                <c:pt idx="96">
                  <c:v>43447</c:v>
                </c:pt>
                <c:pt idx="97">
                  <c:v>43448</c:v>
                </c:pt>
                <c:pt idx="98">
                  <c:v>43451</c:v>
                </c:pt>
                <c:pt idx="99">
                  <c:v>43452</c:v>
                </c:pt>
                <c:pt idx="100">
                  <c:v>43453</c:v>
                </c:pt>
                <c:pt idx="101">
                  <c:v>43454</c:v>
                </c:pt>
                <c:pt idx="102">
                  <c:v>43455</c:v>
                </c:pt>
                <c:pt idx="103">
                  <c:v>43458</c:v>
                </c:pt>
                <c:pt idx="104">
                  <c:v>43459</c:v>
                </c:pt>
                <c:pt idx="105">
                  <c:v>43460</c:v>
                </c:pt>
                <c:pt idx="106">
                  <c:v>43461</c:v>
                </c:pt>
                <c:pt idx="107">
                  <c:v>43462</c:v>
                </c:pt>
                <c:pt idx="108">
                  <c:v>43465</c:v>
                </c:pt>
                <c:pt idx="109">
                  <c:v>43466</c:v>
                </c:pt>
                <c:pt idx="110">
                  <c:v>43467</c:v>
                </c:pt>
                <c:pt idx="111">
                  <c:v>43468</c:v>
                </c:pt>
                <c:pt idx="112">
                  <c:v>43469</c:v>
                </c:pt>
                <c:pt idx="113">
                  <c:v>43472</c:v>
                </c:pt>
                <c:pt idx="114">
                  <c:v>43473</c:v>
                </c:pt>
                <c:pt idx="115">
                  <c:v>43474</c:v>
                </c:pt>
                <c:pt idx="116">
                  <c:v>43475</c:v>
                </c:pt>
                <c:pt idx="117">
                  <c:v>43476</c:v>
                </c:pt>
                <c:pt idx="118">
                  <c:v>43479</c:v>
                </c:pt>
                <c:pt idx="119">
                  <c:v>43480</c:v>
                </c:pt>
                <c:pt idx="120">
                  <c:v>43481</c:v>
                </c:pt>
                <c:pt idx="121">
                  <c:v>43482</c:v>
                </c:pt>
                <c:pt idx="122">
                  <c:v>43483</c:v>
                </c:pt>
                <c:pt idx="123">
                  <c:v>43486</c:v>
                </c:pt>
                <c:pt idx="124">
                  <c:v>43487</c:v>
                </c:pt>
                <c:pt idx="125">
                  <c:v>43488</c:v>
                </c:pt>
                <c:pt idx="126">
                  <c:v>43489</c:v>
                </c:pt>
                <c:pt idx="127">
                  <c:v>43490</c:v>
                </c:pt>
                <c:pt idx="128">
                  <c:v>43493</c:v>
                </c:pt>
                <c:pt idx="129">
                  <c:v>43494</c:v>
                </c:pt>
                <c:pt idx="130">
                  <c:v>43495</c:v>
                </c:pt>
                <c:pt idx="131">
                  <c:v>43496</c:v>
                </c:pt>
                <c:pt idx="132">
                  <c:v>43497</c:v>
                </c:pt>
                <c:pt idx="133">
                  <c:v>43500</c:v>
                </c:pt>
                <c:pt idx="134">
                  <c:v>43501</c:v>
                </c:pt>
                <c:pt idx="135">
                  <c:v>43502</c:v>
                </c:pt>
                <c:pt idx="136">
                  <c:v>43503</c:v>
                </c:pt>
                <c:pt idx="137">
                  <c:v>43504</c:v>
                </c:pt>
                <c:pt idx="138">
                  <c:v>43507</c:v>
                </c:pt>
                <c:pt idx="139">
                  <c:v>43508</c:v>
                </c:pt>
                <c:pt idx="140">
                  <c:v>43509</c:v>
                </c:pt>
                <c:pt idx="141">
                  <c:v>43510</c:v>
                </c:pt>
                <c:pt idx="142">
                  <c:v>43511</c:v>
                </c:pt>
                <c:pt idx="143">
                  <c:v>43514</c:v>
                </c:pt>
                <c:pt idx="144">
                  <c:v>43515</c:v>
                </c:pt>
                <c:pt idx="145">
                  <c:v>43516</c:v>
                </c:pt>
                <c:pt idx="146">
                  <c:v>43517</c:v>
                </c:pt>
                <c:pt idx="147">
                  <c:v>43518</c:v>
                </c:pt>
                <c:pt idx="148">
                  <c:v>43521</c:v>
                </c:pt>
                <c:pt idx="149">
                  <c:v>43522</c:v>
                </c:pt>
                <c:pt idx="150">
                  <c:v>43523</c:v>
                </c:pt>
                <c:pt idx="151">
                  <c:v>43524</c:v>
                </c:pt>
                <c:pt idx="152">
                  <c:v>43525</c:v>
                </c:pt>
                <c:pt idx="153">
                  <c:v>43528</c:v>
                </c:pt>
                <c:pt idx="154">
                  <c:v>43529</c:v>
                </c:pt>
                <c:pt idx="155">
                  <c:v>43530</c:v>
                </c:pt>
                <c:pt idx="156">
                  <c:v>43531</c:v>
                </c:pt>
                <c:pt idx="157">
                  <c:v>43532</c:v>
                </c:pt>
                <c:pt idx="158">
                  <c:v>43535</c:v>
                </c:pt>
                <c:pt idx="159">
                  <c:v>43536</c:v>
                </c:pt>
                <c:pt idx="160">
                  <c:v>43537</c:v>
                </c:pt>
                <c:pt idx="161">
                  <c:v>43538</c:v>
                </c:pt>
                <c:pt idx="162">
                  <c:v>43539</c:v>
                </c:pt>
                <c:pt idx="163">
                  <c:v>43542</c:v>
                </c:pt>
                <c:pt idx="164">
                  <c:v>43543</c:v>
                </c:pt>
                <c:pt idx="165">
                  <c:v>43544</c:v>
                </c:pt>
                <c:pt idx="166">
                  <c:v>43545</c:v>
                </c:pt>
                <c:pt idx="167">
                  <c:v>43546</c:v>
                </c:pt>
                <c:pt idx="168">
                  <c:v>43549</c:v>
                </c:pt>
                <c:pt idx="169">
                  <c:v>43550</c:v>
                </c:pt>
                <c:pt idx="170">
                  <c:v>43551</c:v>
                </c:pt>
                <c:pt idx="171">
                  <c:v>43552</c:v>
                </c:pt>
                <c:pt idx="172">
                  <c:v>43553</c:v>
                </c:pt>
                <c:pt idx="173">
                  <c:v>43556</c:v>
                </c:pt>
                <c:pt idx="174">
                  <c:v>43557</c:v>
                </c:pt>
                <c:pt idx="175">
                  <c:v>43558</c:v>
                </c:pt>
                <c:pt idx="176">
                  <c:v>43559</c:v>
                </c:pt>
                <c:pt idx="177">
                  <c:v>43560</c:v>
                </c:pt>
                <c:pt idx="178">
                  <c:v>43563</c:v>
                </c:pt>
                <c:pt idx="179">
                  <c:v>43564</c:v>
                </c:pt>
                <c:pt idx="180">
                  <c:v>43565</c:v>
                </c:pt>
                <c:pt idx="181">
                  <c:v>43566</c:v>
                </c:pt>
                <c:pt idx="182">
                  <c:v>43567</c:v>
                </c:pt>
                <c:pt idx="183">
                  <c:v>43570</c:v>
                </c:pt>
                <c:pt idx="184">
                  <c:v>43571</c:v>
                </c:pt>
                <c:pt idx="185">
                  <c:v>43572</c:v>
                </c:pt>
                <c:pt idx="186">
                  <c:v>43573</c:v>
                </c:pt>
                <c:pt idx="187">
                  <c:v>43574</c:v>
                </c:pt>
                <c:pt idx="188">
                  <c:v>43577</c:v>
                </c:pt>
                <c:pt idx="189">
                  <c:v>43578</c:v>
                </c:pt>
                <c:pt idx="190">
                  <c:v>43579</c:v>
                </c:pt>
                <c:pt idx="191">
                  <c:v>43580</c:v>
                </c:pt>
                <c:pt idx="192">
                  <c:v>43581</c:v>
                </c:pt>
                <c:pt idx="193">
                  <c:v>43584</c:v>
                </c:pt>
                <c:pt idx="194">
                  <c:v>43585</c:v>
                </c:pt>
                <c:pt idx="195">
                  <c:v>43586</c:v>
                </c:pt>
                <c:pt idx="196">
                  <c:v>43587</c:v>
                </c:pt>
                <c:pt idx="197">
                  <c:v>43588</c:v>
                </c:pt>
                <c:pt idx="198">
                  <c:v>43591</c:v>
                </c:pt>
                <c:pt idx="199">
                  <c:v>43592</c:v>
                </c:pt>
                <c:pt idx="200">
                  <c:v>43593</c:v>
                </c:pt>
                <c:pt idx="201">
                  <c:v>43594</c:v>
                </c:pt>
                <c:pt idx="202">
                  <c:v>43595</c:v>
                </c:pt>
                <c:pt idx="203">
                  <c:v>43598</c:v>
                </c:pt>
                <c:pt idx="204">
                  <c:v>43599</c:v>
                </c:pt>
                <c:pt idx="205">
                  <c:v>43600</c:v>
                </c:pt>
                <c:pt idx="206">
                  <c:v>43601</c:v>
                </c:pt>
                <c:pt idx="207">
                  <c:v>43602</c:v>
                </c:pt>
                <c:pt idx="208">
                  <c:v>43605</c:v>
                </c:pt>
                <c:pt idx="209">
                  <c:v>43606</c:v>
                </c:pt>
                <c:pt idx="210">
                  <c:v>43607</c:v>
                </c:pt>
                <c:pt idx="211">
                  <c:v>43608</c:v>
                </c:pt>
                <c:pt idx="212">
                  <c:v>43609</c:v>
                </c:pt>
                <c:pt idx="213">
                  <c:v>43612</c:v>
                </c:pt>
                <c:pt idx="214">
                  <c:v>43613</c:v>
                </c:pt>
                <c:pt idx="215">
                  <c:v>43614</c:v>
                </c:pt>
                <c:pt idx="216">
                  <c:v>43615</c:v>
                </c:pt>
                <c:pt idx="217">
                  <c:v>43616</c:v>
                </c:pt>
                <c:pt idx="218">
                  <c:v>43619</c:v>
                </c:pt>
                <c:pt idx="219">
                  <c:v>43620</c:v>
                </c:pt>
                <c:pt idx="220">
                  <c:v>43621</c:v>
                </c:pt>
                <c:pt idx="221">
                  <c:v>43622</c:v>
                </c:pt>
                <c:pt idx="222">
                  <c:v>43623</c:v>
                </c:pt>
                <c:pt idx="223">
                  <c:v>43626</c:v>
                </c:pt>
                <c:pt idx="224">
                  <c:v>43627</c:v>
                </c:pt>
                <c:pt idx="225">
                  <c:v>43628</c:v>
                </c:pt>
                <c:pt idx="226">
                  <c:v>43629</c:v>
                </c:pt>
                <c:pt idx="227">
                  <c:v>43630</c:v>
                </c:pt>
                <c:pt idx="228">
                  <c:v>43633</c:v>
                </c:pt>
                <c:pt idx="229">
                  <c:v>43634</c:v>
                </c:pt>
                <c:pt idx="230">
                  <c:v>43635</c:v>
                </c:pt>
                <c:pt idx="231">
                  <c:v>43636</c:v>
                </c:pt>
                <c:pt idx="232">
                  <c:v>43637</c:v>
                </c:pt>
                <c:pt idx="233">
                  <c:v>43640</c:v>
                </c:pt>
                <c:pt idx="234">
                  <c:v>43641</c:v>
                </c:pt>
                <c:pt idx="235">
                  <c:v>43642</c:v>
                </c:pt>
                <c:pt idx="236">
                  <c:v>43643</c:v>
                </c:pt>
                <c:pt idx="237">
                  <c:v>43644</c:v>
                </c:pt>
                <c:pt idx="238">
                  <c:v>43647</c:v>
                </c:pt>
                <c:pt idx="239">
                  <c:v>43648</c:v>
                </c:pt>
                <c:pt idx="240">
                  <c:v>43649</c:v>
                </c:pt>
                <c:pt idx="241">
                  <c:v>43650</c:v>
                </c:pt>
                <c:pt idx="242">
                  <c:v>43651</c:v>
                </c:pt>
                <c:pt idx="243">
                  <c:v>43654</c:v>
                </c:pt>
                <c:pt idx="244">
                  <c:v>43655</c:v>
                </c:pt>
                <c:pt idx="245">
                  <c:v>43656</c:v>
                </c:pt>
                <c:pt idx="246">
                  <c:v>43657</c:v>
                </c:pt>
                <c:pt idx="247">
                  <c:v>43658</c:v>
                </c:pt>
                <c:pt idx="248">
                  <c:v>43661</c:v>
                </c:pt>
                <c:pt idx="249">
                  <c:v>43662</c:v>
                </c:pt>
                <c:pt idx="250">
                  <c:v>43663</c:v>
                </c:pt>
                <c:pt idx="251">
                  <c:v>43664</c:v>
                </c:pt>
                <c:pt idx="252">
                  <c:v>43665</c:v>
                </c:pt>
                <c:pt idx="253">
                  <c:v>43668</c:v>
                </c:pt>
                <c:pt idx="254">
                  <c:v>43669</c:v>
                </c:pt>
                <c:pt idx="255">
                  <c:v>43670</c:v>
                </c:pt>
                <c:pt idx="256">
                  <c:v>43671</c:v>
                </c:pt>
                <c:pt idx="257">
                  <c:v>43672</c:v>
                </c:pt>
                <c:pt idx="258">
                  <c:v>43675</c:v>
                </c:pt>
                <c:pt idx="259">
                  <c:v>43676</c:v>
                </c:pt>
                <c:pt idx="260">
                  <c:v>43677</c:v>
                </c:pt>
                <c:pt idx="261">
                  <c:v>43678</c:v>
                </c:pt>
                <c:pt idx="262">
                  <c:v>43679</c:v>
                </c:pt>
                <c:pt idx="263">
                  <c:v>43682</c:v>
                </c:pt>
                <c:pt idx="264">
                  <c:v>43683</c:v>
                </c:pt>
                <c:pt idx="265">
                  <c:v>43684</c:v>
                </c:pt>
                <c:pt idx="266">
                  <c:v>43685</c:v>
                </c:pt>
                <c:pt idx="267">
                  <c:v>43686</c:v>
                </c:pt>
                <c:pt idx="268">
                  <c:v>43689</c:v>
                </c:pt>
                <c:pt idx="269">
                  <c:v>43690</c:v>
                </c:pt>
                <c:pt idx="270">
                  <c:v>43691</c:v>
                </c:pt>
                <c:pt idx="271">
                  <c:v>43692</c:v>
                </c:pt>
                <c:pt idx="272">
                  <c:v>43693</c:v>
                </c:pt>
                <c:pt idx="273">
                  <c:v>43696</c:v>
                </c:pt>
                <c:pt idx="274">
                  <c:v>43697</c:v>
                </c:pt>
                <c:pt idx="275">
                  <c:v>43698</c:v>
                </c:pt>
                <c:pt idx="276">
                  <c:v>43699</c:v>
                </c:pt>
                <c:pt idx="277">
                  <c:v>43700</c:v>
                </c:pt>
                <c:pt idx="278">
                  <c:v>43703</c:v>
                </c:pt>
                <c:pt idx="279">
                  <c:v>43704</c:v>
                </c:pt>
                <c:pt idx="280">
                  <c:v>43705</c:v>
                </c:pt>
                <c:pt idx="281">
                  <c:v>43706</c:v>
                </c:pt>
                <c:pt idx="282">
                  <c:v>43707</c:v>
                </c:pt>
              </c:numCache>
            </c:numRef>
          </c:cat>
          <c:val>
            <c:numRef>
              <c:f>'10 Year Bond Yield'!$F$1979:$F$2261</c:f>
              <c:numCache>
                <c:formatCode>0.00</c:formatCode>
                <c:ptCount val="283"/>
                <c:pt idx="0">
                  <c:v>0.13100000000000001</c:v>
                </c:pt>
                <c:pt idx="1">
                  <c:v>0.126</c:v>
                </c:pt>
                <c:pt idx="2">
                  <c:v>0.11</c:v>
                </c:pt>
                <c:pt idx="3">
                  <c:v>0.11</c:v>
                </c:pt>
                <c:pt idx="4">
                  <c:v>0.11600000000000002</c:v>
                </c:pt>
                <c:pt idx="5">
                  <c:v>0.113</c:v>
                </c:pt>
                <c:pt idx="6">
                  <c:v>0.115</c:v>
                </c:pt>
                <c:pt idx="7">
                  <c:v>0.10100000000000002</c:v>
                </c:pt>
                <c:pt idx="8">
                  <c:v>0.10100000000000002</c:v>
                </c:pt>
                <c:pt idx="9">
                  <c:v>0.112</c:v>
                </c:pt>
                <c:pt idx="10">
                  <c:v>0.10100000000000002</c:v>
                </c:pt>
                <c:pt idx="11">
                  <c:v>0.10199999999999998</c:v>
                </c:pt>
                <c:pt idx="12">
                  <c:v>9.8000000000000087E-2</c:v>
                </c:pt>
                <c:pt idx="13">
                  <c:v>0.10400000000000002</c:v>
                </c:pt>
                <c:pt idx="14">
                  <c:v>8.6000000000000021E-2</c:v>
                </c:pt>
                <c:pt idx="15">
                  <c:v>9.9000000000000046E-2</c:v>
                </c:pt>
                <c:pt idx="16">
                  <c:v>0.1</c:v>
                </c:pt>
                <c:pt idx="17">
                  <c:v>0.10100000000000002</c:v>
                </c:pt>
                <c:pt idx="18">
                  <c:v>9.7000000000000003E-2</c:v>
                </c:pt>
                <c:pt idx="19">
                  <c:v>9.8000000000000087E-2</c:v>
                </c:pt>
                <c:pt idx="20">
                  <c:v>0.10299999999999998</c:v>
                </c:pt>
                <c:pt idx="21">
                  <c:v>0.111</c:v>
                </c:pt>
                <c:pt idx="22">
                  <c:v>0.10700000000000005</c:v>
                </c:pt>
                <c:pt idx="23">
                  <c:v>0.11799999999999998</c:v>
                </c:pt>
                <c:pt idx="24">
                  <c:v>0.12300000000000005</c:v>
                </c:pt>
                <c:pt idx="25">
                  <c:v>0.115</c:v>
                </c:pt>
                <c:pt idx="26">
                  <c:v>0.111</c:v>
                </c:pt>
                <c:pt idx="27">
                  <c:v>0.113</c:v>
                </c:pt>
                <c:pt idx="28">
                  <c:v>0.11799999999999998</c:v>
                </c:pt>
                <c:pt idx="29">
                  <c:v>0.115</c:v>
                </c:pt>
                <c:pt idx="30">
                  <c:v>0.113</c:v>
                </c:pt>
                <c:pt idx="31">
                  <c:v>0.112</c:v>
                </c:pt>
                <c:pt idx="32">
                  <c:v>0.11799999999999998</c:v>
                </c:pt>
                <c:pt idx="33">
                  <c:v>0.11799999999999998</c:v>
                </c:pt>
                <c:pt idx="34">
                  <c:v>0.11700000000000002</c:v>
                </c:pt>
                <c:pt idx="35">
                  <c:v>0.12400000000000005</c:v>
                </c:pt>
                <c:pt idx="36">
                  <c:v>0.12300000000000005</c:v>
                </c:pt>
                <c:pt idx="37">
                  <c:v>0.13300000000000001</c:v>
                </c:pt>
                <c:pt idx="38">
                  <c:v>0.13300000000000001</c:v>
                </c:pt>
                <c:pt idx="39">
                  <c:v>0.13300000000000001</c:v>
                </c:pt>
                <c:pt idx="40">
                  <c:v>0.126</c:v>
                </c:pt>
                <c:pt idx="41">
                  <c:v>0.12000000000000002</c:v>
                </c:pt>
                <c:pt idx="42">
                  <c:v>0.13</c:v>
                </c:pt>
                <c:pt idx="43">
                  <c:v>0.13600000000000001</c:v>
                </c:pt>
                <c:pt idx="44">
                  <c:v>0.13</c:v>
                </c:pt>
                <c:pt idx="45">
                  <c:v>0.14100000000000001</c:v>
                </c:pt>
                <c:pt idx="46">
                  <c:v>0.15900000000000011</c:v>
                </c:pt>
                <c:pt idx="47">
                  <c:v>0.15500000000000011</c:v>
                </c:pt>
                <c:pt idx="48">
                  <c:v>0.15500000000000011</c:v>
                </c:pt>
                <c:pt idx="49">
                  <c:v>0.161</c:v>
                </c:pt>
                <c:pt idx="50">
                  <c:v>0.15600000000000011</c:v>
                </c:pt>
                <c:pt idx="51">
                  <c:v>0.1460000000000001</c:v>
                </c:pt>
                <c:pt idx="52">
                  <c:v>0.15000000000000011</c:v>
                </c:pt>
                <c:pt idx="53">
                  <c:v>0.14400000000000004</c:v>
                </c:pt>
                <c:pt idx="54">
                  <c:v>0.1480000000000001</c:v>
                </c:pt>
                <c:pt idx="55">
                  <c:v>0.1480000000000001</c:v>
                </c:pt>
                <c:pt idx="56">
                  <c:v>0.15200000000000011</c:v>
                </c:pt>
                <c:pt idx="57">
                  <c:v>0.1490000000000001</c:v>
                </c:pt>
                <c:pt idx="58">
                  <c:v>0.15400000000000011</c:v>
                </c:pt>
                <c:pt idx="59">
                  <c:v>0.15200000000000011</c:v>
                </c:pt>
                <c:pt idx="60">
                  <c:v>0.13500000000000001</c:v>
                </c:pt>
                <c:pt idx="61">
                  <c:v>0.11700000000000002</c:v>
                </c:pt>
                <c:pt idx="62">
                  <c:v>0.113</c:v>
                </c:pt>
                <c:pt idx="63">
                  <c:v>0.11</c:v>
                </c:pt>
                <c:pt idx="64">
                  <c:v>0.12200000000000005</c:v>
                </c:pt>
                <c:pt idx="65">
                  <c:v>0.127</c:v>
                </c:pt>
                <c:pt idx="66">
                  <c:v>0.12300000000000005</c:v>
                </c:pt>
                <c:pt idx="67">
                  <c:v>0.129</c:v>
                </c:pt>
                <c:pt idx="68">
                  <c:v>0.128</c:v>
                </c:pt>
                <c:pt idx="69">
                  <c:v>0.13100000000000001</c:v>
                </c:pt>
                <c:pt idx="70">
                  <c:v>0.12300000000000005</c:v>
                </c:pt>
                <c:pt idx="71">
                  <c:v>0.12200000000000005</c:v>
                </c:pt>
                <c:pt idx="72">
                  <c:v>0.12300000000000005</c:v>
                </c:pt>
                <c:pt idx="73">
                  <c:v>0.11899999999999998</c:v>
                </c:pt>
                <c:pt idx="74">
                  <c:v>0.114</c:v>
                </c:pt>
                <c:pt idx="75">
                  <c:v>0.111</c:v>
                </c:pt>
                <c:pt idx="76">
                  <c:v>0.10900000000000006</c:v>
                </c:pt>
                <c:pt idx="77">
                  <c:v>0.10400000000000002</c:v>
                </c:pt>
                <c:pt idx="78">
                  <c:v>9.7000000000000003E-2</c:v>
                </c:pt>
                <c:pt idx="79">
                  <c:v>0.10199999999999998</c:v>
                </c:pt>
                <c:pt idx="80">
                  <c:v>9.5000000000000043E-2</c:v>
                </c:pt>
                <c:pt idx="81">
                  <c:v>0.1</c:v>
                </c:pt>
                <c:pt idx="82">
                  <c:v>0.1</c:v>
                </c:pt>
                <c:pt idx="83">
                  <c:v>9.0000000000000024E-2</c:v>
                </c:pt>
                <c:pt idx="84">
                  <c:v>9.2000000000000026E-2</c:v>
                </c:pt>
                <c:pt idx="85">
                  <c:v>0.1</c:v>
                </c:pt>
                <c:pt idx="86">
                  <c:v>8.2000000000000003E-2</c:v>
                </c:pt>
                <c:pt idx="87">
                  <c:v>9.2000000000000026E-2</c:v>
                </c:pt>
                <c:pt idx="88">
                  <c:v>8.6000000000000021E-2</c:v>
                </c:pt>
                <c:pt idx="89">
                  <c:v>7.3999999999999996E-2</c:v>
                </c:pt>
                <c:pt idx="90">
                  <c:v>6.6000000000000003E-2</c:v>
                </c:pt>
                <c:pt idx="91">
                  <c:v>6.4000000000000057E-2</c:v>
                </c:pt>
                <c:pt idx="92">
                  <c:v>5.9000000000000025E-2</c:v>
                </c:pt>
                <c:pt idx="93">
                  <c:v>4.3000000000000003E-2</c:v>
                </c:pt>
                <c:pt idx="94">
                  <c:v>0.05</c:v>
                </c:pt>
                <c:pt idx="95">
                  <c:v>5.5000000000000014E-2</c:v>
                </c:pt>
                <c:pt idx="96">
                  <c:v>5.7000000000000023E-2</c:v>
                </c:pt>
                <c:pt idx="97">
                  <c:v>3.500000000000001E-2</c:v>
                </c:pt>
                <c:pt idx="98">
                  <c:v>4.1000000000000002E-2</c:v>
                </c:pt>
                <c:pt idx="99">
                  <c:v>2.5999999999999999E-2</c:v>
                </c:pt>
                <c:pt idx="100">
                  <c:v>3.500000000000001E-2</c:v>
                </c:pt>
                <c:pt idx="101">
                  <c:v>2.7000000000000017E-2</c:v>
                </c:pt>
                <c:pt idx="102">
                  <c:v>4.7000000000000014E-2</c:v>
                </c:pt>
                <c:pt idx="103">
                  <c:v>4.7000000000000014E-2</c:v>
                </c:pt>
                <c:pt idx="104">
                  <c:v>1.9000000000000013E-2</c:v>
                </c:pt>
                <c:pt idx="105">
                  <c:v>2.1999999999999999E-2</c:v>
                </c:pt>
                <c:pt idx="106">
                  <c:v>2.5999999999999999E-2</c:v>
                </c:pt>
                <c:pt idx="107">
                  <c:v>3.0000000000000018E-3</c:v>
                </c:pt>
                <c:pt idx="108">
                  <c:v>3.0000000000000018E-3</c:v>
                </c:pt>
                <c:pt idx="109">
                  <c:v>3.0000000000000018E-3</c:v>
                </c:pt>
                <c:pt idx="110">
                  <c:v>3.0000000000000018E-3</c:v>
                </c:pt>
                <c:pt idx="111">
                  <c:v>3.0000000000000018E-3</c:v>
                </c:pt>
                <c:pt idx="112">
                  <c:v>-3.7999999999999999E-2</c:v>
                </c:pt>
                <c:pt idx="113">
                  <c:v>-1.0000000000000005E-2</c:v>
                </c:pt>
                <c:pt idx="114">
                  <c:v>1.2E-2</c:v>
                </c:pt>
                <c:pt idx="115">
                  <c:v>3.2000000000000028E-2</c:v>
                </c:pt>
                <c:pt idx="116">
                  <c:v>2.4E-2</c:v>
                </c:pt>
                <c:pt idx="117">
                  <c:v>1.7000000000000001E-2</c:v>
                </c:pt>
                <c:pt idx="118">
                  <c:v>1.7000000000000001E-2</c:v>
                </c:pt>
                <c:pt idx="119">
                  <c:v>1.2999999999999998E-2</c:v>
                </c:pt>
                <c:pt idx="120">
                  <c:v>1.0000000000000005E-2</c:v>
                </c:pt>
                <c:pt idx="121">
                  <c:v>6.0000000000000036E-3</c:v>
                </c:pt>
                <c:pt idx="122">
                  <c:v>1.6000000000000014E-2</c:v>
                </c:pt>
                <c:pt idx="123">
                  <c:v>8.0000000000000088E-3</c:v>
                </c:pt>
                <c:pt idx="124">
                  <c:v>3.0000000000000018E-3</c:v>
                </c:pt>
                <c:pt idx="125">
                  <c:v>5.0000000000000036E-3</c:v>
                </c:pt>
                <c:pt idx="126">
                  <c:v>1.0999999999999998E-2</c:v>
                </c:pt>
                <c:pt idx="127">
                  <c:v>-3.0000000000000018E-3</c:v>
                </c:pt>
                <c:pt idx="128">
                  <c:v>2.0000000000000018E-3</c:v>
                </c:pt>
                <c:pt idx="129">
                  <c:v>9.0000000000000028E-3</c:v>
                </c:pt>
                <c:pt idx="130">
                  <c:v>5.0000000000000036E-3</c:v>
                </c:pt>
                <c:pt idx="131">
                  <c:v>5.0000000000000036E-3</c:v>
                </c:pt>
                <c:pt idx="132">
                  <c:v>-1.2E-2</c:v>
                </c:pt>
                <c:pt idx="133">
                  <c:v>-9.0000000000000028E-3</c:v>
                </c:pt>
                <c:pt idx="134">
                  <c:v>-9.0000000000000028E-3</c:v>
                </c:pt>
                <c:pt idx="135">
                  <c:v>-1.2999999999999998E-2</c:v>
                </c:pt>
                <c:pt idx="136">
                  <c:v>-8.0000000000000088E-3</c:v>
                </c:pt>
                <c:pt idx="137">
                  <c:v>-2.9000000000000001E-2</c:v>
                </c:pt>
                <c:pt idx="138">
                  <c:v>-2.9000000000000001E-2</c:v>
                </c:pt>
                <c:pt idx="139">
                  <c:v>-1.2999999999999998E-2</c:v>
                </c:pt>
                <c:pt idx="140">
                  <c:v>-6.0000000000000036E-3</c:v>
                </c:pt>
                <c:pt idx="141">
                  <c:v>-1.4E-2</c:v>
                </c:pt>
                <c:pt idx="142">
                  <c:v>-2.1000000000000012E-2</c:v>
                </c:pt>
                <c:pt idx="143">
                  <c:v>-2.1999999999999999E-2</c:v>
                </c:pt>
                <c:pt idx="144">
                  <c:v>-2.8000000000000001E-2</c:v>
                </c:pt>
                <c:pt idx="145">
                  <c:v>-3.3000000000000002E-2</c:v>
                </c:pt>
                <c:pt idx="146">
                  <c:v>-3.7999999999999999E-2</c:v>
                </c:pt>
                <c:pt idx="147">
                  <c:v>-3.6999999999999998E-2</c:v>
                </c:pt>
                <c:pt idx="148">
                  <c:v>-3.500000000000001E-2</c:v>
                </c:pt>
                <c:pt idx="149">
                  <c:v>-2.5999999999999999E-2</c:v>
                </c:pt>
                <c:pt idx="150">
                  <c:v>-2.5000000000000001E-2</c:v>
                </c:pt>
                <c:pt idx="151">
                  <c:v>-2.1999999999999999E-2</c:v>
                </c:pt>
                <c:pt idx="152">
                  <c:v>-7.0000000000000036E-3</c:v>
                </c:pt>
                <c:pt idx="153">
                  <c:v>4.0000000000000036E-3</c:v>
                </c:pt>
                <c:pt idx="154">
                  <c:v>1.0000000000000005E-2</c:v>
                </c:pt>
                <c:pt idx="155">
                  <c:v>-4.0000000000000036E-3</c:v>
                </c:pt>
                <c:pt idx="156">
                  <c:v>-7.0000000000000036E-3</c:v>
                </c:pt>
                <c:pt idx="157">
                  <c:v>-3.3000000000000002E-2</c:v>
                </c:pt>
                <c:pt idx="158">
                  <c:v>-3.3000000000000002E-2</c:v>
                </c:pt>
                <c:pt idx="159">
                  <c:v>-2.8000000000000001E-2</c:v>
                </c:pt>
                <c:pt idx="160">
                  <c:v>-4.2000000000000023E-2</c:v>
                </c:pt>
                <c:pt idx="161">
                  <c:v>-4.1000000000000002E-2</c:v>
                </c:pt>
                <c:pt idx="162">
                  <c:v>-3.4000000000000002E-2</c:v>
                </c:pt>
                <c:pt idx="163">
                  <c:v>-3.500000000000001E-2</c:v>
                </c:pt>
                <c:pt idx="164">
                  <c:v>-4.0000000000000022E-2</c:v>
                </c:pt>
                <c:pt idx="165">
                  <c:v>-3.5999999999999997E-2</c:v>
                </c:pt>
                <c:pt idx="166">
                  <c:v>-3.5999999999999997E-2</c:v>
                </c:pt>
                <c:pt idx="167">
                  <c:v>-6.9000000000000034E-2</c:v>
                </c:pt>
                <c:pt idx="168">
                  <c:v>-8.4000000000000047E-2</c:v>
                </c:pt>
                <c:pt idx="169">
                  <c:v>-6.5000000000000002E-2</c:v>
                </c:pt>
                <c:pt idx="170">
                  <c:v>-6.7000000000000004E-2</c:v>
                </c:pt>
                <c:pt idx="171">
                  <c:v>-9.0000000000000024E-2</c:v>
                </c:pt>
                <c:pt idx="172">
                  <c:v>-8.1000000000000003E-2</c:v>
                </c:pt>
                <c:pt idx="173">
                  <c:v>-7.3000000000000009E-2</c:v>
                </c:pt>
                <c:pt idx="174">
                  <c:v>-6.2000000000000034E-2</c:v>
                </c:pt>
                <c:pt idx="175">
                  <c:v>-4.5000000000000012E-2</c:v>
                </c:pt>
                <c:pt idx="176">
                  <c:v>-4.3999999999999997E-2</c:v>
                </c:pt>
                <c:pt idx="177">
                  <c:v>-2.9000000000000001E-2</c:v>
                </c:pt>
                <c:pt idx="178">
                  <c:v>-4.5000000000000012E-2</c:v>
                </c:pt>
                <c:pt idx="179">
                  <c:v>-4.8000000000000001E-2</c:v>
                </c:pt>
                <c:pt idx="180">
                  <c:v>-5.3000000000000012E-2</c:v>
                </c:pt>
                <c:pt idx="181">
                  <c:v>-5.5000000000000014E-2</c:v>
                </c:pt>
                <c:pt idx="182">
                  <c:v>-5.6000000000000001E-2</c:v>
                </c:pt>
                <c:pt idx="183">
                  <c:v>-2.5000000000000001E-2</c:v>
                </c:pt>
                <c:pt idx="184">
                  <c:v>-2.1999999999999999E-2</c:v>
                </c:pt>
                <c:pt idx="185">
                  <c:v>-6.0000000000000036E-3</c:v>
                </c:pt>
                <c:pt idx="186">
                  <c:v>-2.7000000000000017E-2</c:v>
                </c:pt>
                <c:pt idx="187">
                  <c:v>-3.0000000000000002E-2</c:v>
                </c:pt>
                <c:pt idx="188">
                  <c:v>-3.1000000000000017E-2</c:v>
                </c:pt>
                <c:pt idx="189">
                  <c:v>-2.8000000000000001E-2</c:v>
                </c:pt>
                <c:pt idx="190">
                  <c:v>-3.6999999999999998E-2</c:v>
                </c:pt>
                <c:pt idx="191">
                  <c:v>-3.1000000000000017E-2</c:v>
                </c:pt>
                <c:pt idx="192">
                  <c:v>-4.0000000000000022E-2</c:v>
                </c:pt>
                <c:pt idx="193">
                  <c:v>-4.0000000000000022E-2</c:v>
                </c:pt>
                <c:pt idx="194">
                  <c:v>-4.0000000000000022E-2</c:v>
                </c:pt>
                <c:pt idx="195">
                  <c:v>-4.0000000000000022E-2</c:v>
                </c:pt>
                <c:pt idx="196">
                  <c:v>-4.0000000000000022E-2</c:v>
                </c:pt>
                <c:pt idx="197">
                  <c:v>-4.0000000000000022E-2</c:v>
                </c:pt>
                <c:pt idx="198">
                  <c:v>-4.0000000000000022E-2</c:v>
                </c:pt>
                <c:pt idx="199">
                  <c:v>-5.1999999999999998E-2</c:v>
                </c:pt>
                <c:pt idx="200">
                  <c:v>-4.9000000000000037E-2</c:v>
                </c:pt>
                <c:pt idx="201">
                  <c:v>-4.8000000000000001E-2</c:v>
                </c:pt>
                <c:pt idx="202">
                  <c:v>-4.9000000000000037E-2</c:v>
                </c:pt>
                <c:pt idx="203">
                  <c:v>-4.8000000000000001E-2</c:v>
                </c:pt>
                <c:pt idx="204">
                  <c:v>-0.05</c:v>
                </c:pt>
                <c:pt idx="205">
                  <c:v>-5.1000000000000004E-2</c:v>
                </c:pt>
                <c:pt idx="206">
                  <c:v>-6.1000000000000013E-2</c:v>
                </c:pt>
                <c:pt idx="207">
                  <c:v>-5.1999999999999998E-2</c:v>
                </c:pt>
                <c:pt idx="208">
                  <c:v>-4.3000000000000003E-2</c:v>
                </c:pt>
                <c:pt idx="209">
                  <c:v>-4.5000000000000012E-2</c:v>
                </c:pt>
                <c:pt idx="210">
                  <c:v>-5.6000000000000001E-2</c:v>
                </c:pt>
                <c:pt idx="211">
                  <c:v>-5.9000000000000025E-2</c:v>
                </c:pt>
                <c:pt idx="212">
                  <c:v>-7.0000000000000021E-2</c:v>
                </c:pt>
                <c:pt idx="213">
                  <c:v>-6.9000000000000034E-2</c:v>
                </c:pt>
                <c:pt idx="214">
                  <c:v>-7.1999999999999995E-2</c:v>
                </c:pt>
                <c:pt idx="215">
                  <c:v>-9.0000000000000024E-2</c:v>
                </c:pt>
                <c:pt idx="216">
                  <c:v>-7.9000000000000056E-2</c:v>
                </c:pt>
                <c:pt idx="217">
                  <c:v>-9.4000000000000028E-2</c:v>
                </c:pt>
                <c:pt idx="218">
                  <c:v>-9.3000000000000083E-2</c:v>
                </c:pt>
                <c:pt idx="219">
                  <c:v>-0.10199999999999998</c:v>
                </c:pt>
                <c:pt idx="220">
                  <c:v>-0.12300000000000005</c:v>
                </c:pt>
                <c:pt idx="221">
                  <c:v>-0.12000000000000002</c:v>
                </c:pt>
                <c:pt idx="222">
                  <c:v>-0.12000000000000002</c:v>
                </c:pt>
                <c:pt idx="223">
                  <c:v>-0.11899999999999998</c:v>
                </c:pt>
                <c:pt idx="224">
                  <c:v>-0.10900000000000006</c:v>
                </c:pt>
                <c:pt idx="225">
                  <c:v>-0.111</c:v>
                </c:pt>
                <c:pt idx="226">
                  <c:v>-0.113</c:v>
                </c:pt>
                <c:pt idx="227">
                  <c:v>-0.129</c:v>
                </c:pt>
                <c:pt idx="228">
                  <c:v>-0.12300000000000005</c:v>
                </c:pt>
                <c:pt idx="229">
                  <c:v>-0.12400000000000005</c:v>
                </c:pt>
                <c:pt idx="230">
                  <c:v>-0.13700000000000001</c:v>
                </c:pt>
                <c:pt idx="231">
                  <c:v>-0.16500000000000001</c:v>
                </c:pt>
                <c:pt idx="232">
                  <c:v>-0.15600000000000011</c:v>
                </c:pt>
                <c:pt idx="233">
                  <c:v>-0.15400000000000011</c:v>
                </c:pt>
                <c:pt idx="234">
                  <c:v>-0.15500000000000011</c:v>
                </c:pt>
                <c:pt idx="235">
                  <c:v>-0.13600000000000001</c:v>
                </c:pt>
                <c:pt idx="236">
                  <c:v>-0.14100000000000001</c:v>
                </c:pt>
                <c:pt idx="237">
                  <c:v>-0.15800000000000011</c:v>
                </c:pt>
                <c:pt idx="238">
                  <c:v>-0.1460000000000001</c:v>
                </c:pt>
                <c:pt idx="239">
                  <c:v>-0.1460000000000001</c:v>
                </c:pt>
                <c:pt idx="240">
                  <c:v>-0.15000000000000011</c:v>
                </c:pt>
                <c:pt idx="241">
                  <c:v>-0.15500000000000011</c:v>
                </c:pt>
                <c:pt idx="242">
                  <c:v>-0.15500000000000011</c:v>
                </c:pt>
                <c:pt idx="243">
                  <c:v>-0.1450000000000001</c:v>
                </c:pt>
                <c:pt idx="244">
                  <c:v>-0.13800000000000001</c:v>
                </c:pt>
                <c:pt idx="245">
                  <c:v>-0.11799999999999998</c:v>
                </c:pt>
                <c:pt idx="246">
                  <c:v>-0.13500000000000001</c:v>
                </c:pt>
                <c:pt idx="247">
                  <c:v>-0.114</c:v>
                </c:pt>
                <c:pt idx="248">
                  <c:v>-0.114</c:v>
                </c:pt>
                <c:pt idx="249">
                  <c:v>-0.11899999999999998</c:v>
                </c:pt>
                <c:pt idx="250">
                  <c:v>-0.12100000000000002</c:v>
                </c:pt>
                <c:pt idx="251">
                  <c:v>-0.13</c:v>
                </c:pt>
                <c:pt idx="252">
                  <c:v>-0.13200000000000001</c:v>
                </c:pt>
                <c:pt idx="253">
                  <c:v>-0.13600000000000001</c:v>
                </c:pt>
                <c:pt idx="254">
                  <c:v>-0.14200000000000004</c:v>
                </c:pt>
                <c:pt idx="255">
                  <c:v>-0.1470000000000001</c:v>
                </c:pt>
                <c:pt idx="256">
                  <c:v>-0.15100000000000011</c:v>
                </c:pt>
                <c:pt idx="257">
                  <c:v>-0.1480000000000001</c:v>
                </c:pt>
                <c:pt idx="258">
                  <c:v>-0.14300000000000004</c:v>
                </c:pt>
                <c:pt idx="259">
                  <c:v>-0.15000000000000011</c:v>
                </c:pt>
                <c:pt idx="260">
                  <c:v>-0.15300000000000011</c:v>
                </c:pt>
                <c:pt idx="261">
                  <c:v>-0.13</c:v>
                </c:pt>
                <c:pt idx="262" formatCode="General">
                  <c:v>-0.16300000000000001</c:v>
                </c:pt>
                <c:pt idx="263" formatCode="General">
                  <c:v>-0.191</c:v>
                </c:pt>
                <c:pt idx="264" formatCode="General">
                  <c:v>-0.18200000000000011</c:v>
                </c:pt>
                <c:pt idx="265" formatCode="General">
                  <c:v>-0.191</c:v>
                </c:pt>
                <c:pt idx="266" formatCode="General">
                  <c:v>-0.19400000000000001</c:v>
                </c:pt>
                <c:pt idx="267" formatCode="General">
                  <c:v>-0.21700000000000011</c:v>
                </c:pt>
                <c:pt idx="268" formatCode="General">
                  <c:v>-0.21700000000000011</c:v>
                </c:pt>
                <c:pt idx="269" formatCode="General">
                  <c:v>-0.23300000000000001</c:v>
                </c:pt>
                <c:pt idx="270" formatCode="General">
                  <c:v>-0.21900000000000011</c:v>
                </c:pt>
                <c:pt idx="271" formatCode="General">
                  <c:v>-0.23300000000000001</c:v>
                </c:pt>
                <c:pt idx="272" formatCode="General">
                  <c:v>-0.22800000000000001</c:v>
                </c:pt>
                <c:pt idx="273" formatCode="General">
                  <c:v>-0.223</c:v>
                </c:pt>
                <c:pt idx="274" formatCode="General">
                  <c:v>-0.23300000000000001</c:v>
                </c:pt>
                <c:pt idx="275" formatCode="General">
                  <c:v>-0.23600000000000004</c:v>
                </c:pt>
                <c:pt idx="276" formatCode="General">
                  <c:v>-0.23600000000000004</c:v>
                </c:pt>
                <c:pt idx="277" formatCode="General">
                  <c:v>-0.23100000000000001</c:v>
                </c:pt>
                <c:pt idx="278" formatCode="General">
                  <c:v>-0.26400000000000001</c:v>
                </c:pt>
                <c:pt idx="279" formatCode="General">
                  <c:v>-0.26400000000000001</c:v>
                </c:pt>
                <c:pt idx="280" formatCode="General">
                  <c:v>-0.27500000000000002</c:v>
                </c:pt>
                <c:pt idx="281" formatCode="General">
                  <c:v>-0.2850000000000002</c:v>
                </c:pt>
                <c:pt idx="282" formatCode="General">
                  <c:v>-0.26900000000000002</c:v>
                </c:pt>
              </c:numCache>
            </c:numRef>
          </c:val>
          <c:smooth val="0"/>
        </c:ser>
        <c:dLbls>
          <c:showLegendKey val="0"/>
          <c:showVal val="0"/>
          <c:showCatName val="0"/>
          <c:showSerName val="0"/>
          <c:showPercent val="0"/>
          <c:showBubbleSize val="0"/>
        </c:dLbls>
        <c:smooth val="0"/>
        <c:axId val="779762352"/>
        <c:axId val="779762744"/>
      </c:lineChart>
      <c:dateAx>
        <c:axId val="779762352"/>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79762744"/>
        <c:crosses val="autoZero"/>
        <c:auto val="1"/>
        <c:lblOffset val="100"/>
        <c:baseTimeUnit val="days"/>
        <c:majorUnit val="1"/>
        <c:majorTimeUnit val="months"/>
      </c:dateAx>
      <c:valAx>
        <c:axId val="779762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7976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 Year Bond Yield'!$G$1</c:f>
              <c:strCache>
                <c:ptCount val="1"/>
                <c:pt idx="0">
                  <c:v>India</c:v>
                </c:pt>
              </c:strCache>
            </c:strRef>
          </c:tx>
          <c:spPr>
            <a:ln w="28575" cap="rnd">
              <a:solidFill>
                <a:schemeClr val="accent1"/>
              </a:solidFill>
              <a:round/>
            </a:ln>
            <a:effectLst/>
          </c:spPr>
          <c:marker>
            <c:symbol val="none"/>
          </c:marker>
          <c:cat>
            <c:numRef>
              <c:f>'10 Year Bond Yield'!$A$1979:$A$2261</c:f>
              <c:numCache>
                <c:formatCode>[$-409]mmm\-yy;@</c:formatCode>
                <c:ptCount val="283"/>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pt idx="66">
                  <c:v>43405</c:v>
                </c:pt>
                <c:pt idx="67">
                  <c:v>43406</c:v>
                </c:pt>
                <c:pt idx="68">
                  <c:v>43409</c:v>
                </c:pt>
                <c:pt idx="69">
                  <c:v>43410</c:v>
                </c:pt>
                <c:pt idx="70">
                  <c:v>43411</c:v>
                </c:pt>
                <c:pt idx="71">
                  <c:v>43412</c:v>
                </c:pt>
                <c:pt idx="72">
                  <c:v>43413</c:v>
                </c:pt>
                <c:pt idx="73">
                  <c:v>43416</c:v>
                </c:pt>
                <c:pt idx="74">
                  <c:v>43417</c:v>
                </c:pt>
                <c:pt idx="75">
                  <c:v>43418</c:v>
                </c:pt>
                <c:pt idx="76">
                  <c:v>43419</c:v>
                </c:pt>
                <c:pt idx="77">
                  <c:v>43420</c:v>
                </c:pt>
                <c:pt idx="78">
                  <c:v>43423</c:v>
                </c:pt>
                <c:pt idx="79">
                  <c:v>43424</c:v>
                </c:pt>
                <c:pt idx="80">
                  <c:v>43425</c:v>
                </c:pt>
                <c:pt idx="81">
                  <c:v>43426</c:v>
                </c:pt>
                <c:pt idx="82">
                  <c:v>43427</c:v>
                </c:pt>
                <c:pt idx="83">
                  <c:v>43430</c:v>
                </c:pt>
                <c:pt idx="84">
                  <c:v>43431</c:v>
                </c:pt>
                <c:pt idx="85">
                  <c:v>43432</c:v>
                </c:pt>
                <c:pt idx="86">
                  <c:v>43433</c:v>
                </c:pt>
                <c:pt idx="87">
                  <c:v>43434</c:v>
                </c:pt>
                <c:pt idx="88">
                  <c:v>43437</c:v>
                </c:pt>
                <c:pt idx="89">
                  <c:v>43438</c:v>
                </c:pt>
                <c:pt idx="90">
                  <c:v>43439</c:v>
                </c:pt>
                <c:pt idx="91">
                  <c:v>43440</c:v>
                </c:pt>
                <c:pt idx="92">
                  <c:v>43441</c:v>
                </c:pt>
                <c:pt idx="93">
                  <c:v>43444</c:v>
                </c:pt>
                <c:pt idx="94">
                  <c:v>43445</c:v>
                </c:pt>
                <c:pt idx="95">
                  <c:v>43446</c:v>
                </c:pt>
                <c:pt idx="96">
                  <c:v>43447</c:v>
                </c:pt>
                <c:pt idx="97">
                  <c:v>43448</c:v>
                </c:pt>
                <c:pt idx="98">
                  <c:v>43451</c:v>
                </c:pt>
                <c:pt idx="99">
                  <c:v>43452</c:v>
                </c:pt>
                <c:pt idx="100">
                  <c:v>43453</c:v>
                </c:pt>
                <c:pt idx="101">
                  <c:v>43454</c:v>
                </c:pt>
                <c:pt idx="102">
                  <c:v>43455</c:v>
                </c:pt>
                <c:pt idx="103">
                  <c:v>43458</c:v>
                </c:pt>
                <c:pt idx="104">
                  <c:v>43459</c:v>
                </c:pt>
                <c:pt idx="105">
                  <c:v>43460</c:v>
                </c:pt>
                <c:pt idx="106">
                  <c:v>43461</c:v>
                </c:pt>
                <c:pt idx="107">
                  <c:v>43462</c:v>
                </c:pt>
                <c:pt idx="108">
                  <c:v>43465</c:v>
                </c:pt>
                <c:pt idx="109">
                  <c:v>43466</c:v>
                </c:pt>
                <c:pt idx="110">
                  <c:v>43467</c:v>
                </c:pt>
                <c:pt idx="111">
                  <c:v>43468</c:v>
                </c:pt>
                <c:pt idx="112">
                  <c:v>43469</c:v>
                </c:pt>
                <c:pt idx="113">
                  <c:v>43472</c:v>
                </c:pt>
                <c:pt idx="114">
                  <c:v>43473</c:v>
                </c:pt>
                <c:pt idx="115">
                  <c:v>43474</c:v>
                </c:pt>
                <c:pt idx="116">
                  <c:v>43475</c:v>
                </c:pt>
                <c:pt idx="117">
                  <c:v>43476</c:v>
                </c:pt>
                <c:pt idx="118">
                  <c:v>43479</c:v>
                </c:pt>
                <c:pt idx="119">
                  <c:v>43480</c:v>
                </c:pt>
                <c:pt idx="120">
                  <c:v>43481</c:v>
                </c:pt>
                <c:pt idx="121">
                  <c:v>43482</c:v>
                </c:pt>
                <c:pt idx="122">
                  <c:v>43483</c:v>
                </c:pt>
                <c:pt idx="123">
                  <c:v>43486</c:v>
                </c:pt>
                <c:pt idx="124">
                  <c:v>43487</c:v>
                </c:pt>
                <c:pt idx="125">
                  <c:v>43488</c:v>
                </c:pt>
                <c:pt idx="126">
                  <c:v>43489</c:v>
                </c:pt>
                <c:pt idx="127">
                  <c:v>43490</c:v>
                </c:pt>
                <c:pt idx="128">
                  <c:v>43493</c:v>
                </c:pt>
                <c:pt idx="129">
                  <c:v>43494</c:v>
                </c:pt>
                <c:pt idx="130">
                  <c:v>43495</c:v>
                </c:pt>
                <c:pt idx="131">
                  <c:v>43496</c:v>
                </c:pt>
                <c:pt idx="132">
                  <c:v>43497</c:v>
                </c:pt>
                <c:pt idx="133">
                  <c:v>43500</c:v>
                </c:pt>
                <c:pt idx="134">
                  <c:v>43501</c:v>
                </c:pt>
                <c:pt idx="135">
                  <c:v>43502</c:v>
                </c:pt>
                <c:pt idx="136">
                  <c:v>43503</c:v>
                </c:pt>
                <c:pt idx="137">
                  <c:v>43504</c:v>
                </c:pt>
                <c:pt idx="138">
                  <c:v>43507</c:v>
                </c:pt>
                <c:pt idx="139">
                  <c:v>43508</c:v>
                </c:pt>
                <c:pt idx="140">
                  <c:v>43509</c:v>
                </c:pt>
                <c:pt idx="141">
                  <c:v>43510</c:v>
                </c:pt>
                <c:pt idx="142">
                  <c:v>43511</c:v>
                </c:pt>
                <c:pt idx="143">
                  <c:v>43514</c:v>
                </c:pt>
                <c:pt idx="144">
                  <c:v>43515</c:v>
                </c:pt>
                <c:pt idx="145">
                  <c:v>43516</c:v>
                </c:pt>
                <c:pt idx="146">
                  <c:v>43517</c:v>
                </c:pt>
                <c:pt idx="147">
                  <c:v>43518</c:v>
                </c:pt>
                <c:pt idx="148">
                  <c:v>43521</c:v>
                </c:pt>
                <c:pt idx="149">
                  <c:v>43522</c:v>
                </c:pt>
                <c:pt idx="150">
                  <c:v>43523</c:v>
                </c:pt>
                <c:pt idx="151">
                  <c:v>43524</c:v>
                </c:pt>
                <c:pt idx="152">
                  <c:v>43525</c:v>
                </c:pt>
                <c:pt idx="153">
                  <c:v>43528</c:v>
                </c:pt>
                <c:pt idx="154">
                  <c:v>43529</c:v>
                </c:pt>
                <c:pt idx="155">
                  <c:v>43530</c:v>
                </c:pt>
                <c:pt idx="156">
                  <c:v>43531</c:v>
                </c:pt>
                <c:pt idx="157">
                  <c:v>43532</c:v>
                </c:pt>
                <c:pt idx="158">
                  <c:v>43535</c:v>
                </c:pt>
                <c:pt idx="159">
                  <c:v>43536</c:v>
                </c:pt>
                <c:pt idx="160">
                  <c:v>43537</c:v>
                </c:pt>
                <c:pt idx="161">
                  <c:v>43538</c:v>
                </c:pt>
                <c:pt idx="162">
                  <c:v>43539</c:v>
                </c:pt>
                <c:pt idx="163">
                  <c:v>43542</c:v>
                </c:pt>
                <c:pt idx="164">
                  <c:v>43543</c:v>
                </c:pt>
                <c:pt idx="165">
                  <c:v>43544</c:v>
                </c:pt>
                <c:pt idx="166">
                  <c:v>43545</c:v>
                </c:pt>
                <c:pt idx="167">
                  <c:v>43546</c:v>
                </c:pt>
                <c:pt idx="168">
                  <c:v>43549</c:v>
                </c:pt>
                <c:pt idx="169">
                  <c:v>43550</c:v>
                </c:pt>
                <c:pt idx="170">
                  <c:v>43551</c:v>
                </c:pt>
                <c:pt idx="171">
                  <c:v>43552</c:v>
                </c:pt>
                <c:pt idx="172">
                  <c:v>43553</c:v>
                </c:pt>
                <c:pt idx="173">
                  <c:v>43556</c:v>
                </c:pt>
                <c:pt idx="174">
                  <c:v>43557</c:v>
                </c:pt>
                <c:pt idx="175">
                  <c:v>43558</c:v>
                </c:pt>
                <c:pt idx="176">
                  <c:v>43559</c:v>
                </c:pt>
                <c:pt idx="177">
                  <c:v>43560</c:v>
                </c:pt>
                <c:pt idx="178">
                  <c:v>43563</c:v>
                </c:pt>
                <c:pt idx="179">
                  <c:v>43564</c:v>
                </c:pt>
                <c:pt idx="180">
                  <c:v>43565</c:v>
                </c:pt>
                <c:pt idx="181">
                  <c:v>43566</c:v>
                </c:pt>
                <c:pt idx="182">
                  <c:v>43567</c:v>
                </c:pt>
                <c:pt idx="183">
                  <c:v>43570</c:v>
                </c:pt>
                <c:pt idx="184">
                  <c:v>43571</c:v>
                </c:pt>
                <c:pt idx="185">
                  <c:v>43572</c:v>
                </c:pt>
                <c:pt idx="186">
                  <c:v>43573</c:v>
                </c:pt>
                <c:pt idx="187">
                  <c:v>43574</c:v>
                </c:pt>
                <c:pt idx="188">
                  <c:v>43577</c:v>
                </c:pt>
                <c:pt idx="189">
                  <c:v>43578</c:v>
                </c:pt>
                <c:pt idx="190">
                  <c:v>43579</c:v>
                </c:pt>
                <c:pt idx="191">
                  <c:v>43580</c:v>
                </c:pt>
                <c:pt idx="192">
                  <c:v>43581</c:v>
                </c:pt>
                <c:pt idx="193">
                  <c:v>43584</c:v>
                </c:pt>
                <c:pt idx="194">
                  <c:v>43585</c:v>
                </c:pt>
                <c:pt idx="195">
                  <c:v>43586</c:v>
                </c:pt>
                <c:pt idx="196">
                  <c:v>43587</c:v>
                </c:pt>
                <c:pt idx="197">
                  <c:v>43588</c:v>
                </c:pt>
                <c:pt idx="198">
                  <c:v>43591</c:v>
                </c:pt>
                <c:pt idx="199">
                  <c:v>43592</c:v>
                </c:pt>
                <c:pt idx="200">
                  <c:v>43593</c:v>
                </c:pt>
                <c:pt idx="201">
                  <c:v>43594</c:v>
                </c:pt>
                <c:pt idx="202">
                  <c:v>43595</c:v>
                </c:pt>
                <c:pt idx="203">
                  <c:v>43598</c:v>
                </c:pt>
                <c:pt idx="204">
                  <c:v>43599</c:v>
                </c:pt>
                <c:pt idx="205">
                  <c:v>43600</c:v>
                </c:pt>
                <c:pt idx="206">
                  <c:v>43601</c:v>
                </c:pt>
                <c:pt idx="207">
                  <c:v>43602</c:v>
                </c:pt>
                <c:pt idx="208">
                  <c:v>43605</c:v>
                </c:pt>
                <c:pt idx="209">
                  <c:v>43606</c:v>
                </c:pt>
                <c:pt idx="210">
                  <c:v>43607</c:v>
                </c:pt>
                <c:pt idx="211">
                  <c:v>43608</c:v>
                </c:pt>
                <c:pt idx="212">
                  <c:v>43609</c:v>
                </c:pt>
                <c:pt idx="213">
                  <c:v>43612</c:v>
                </c:pt>
                <c:pt idx="214">
                  <c:v>43613</c:v>
                </c:pt>
                <c:pt idx="215">
                  <c:v>43614</c:v>
                </c:pt>
                <c:pt idx="216">
                  <c:v>43615</c:v>
                </c:pt>
                <c:pt idx="217">
                  <c:v>43616</c:v>
                </c:pt>
                <c:pt idx="218">
                  <c:v>43619</c:v>
                </c:pt>
                <c:pt idx="219">
                  <c:v>43620</c:v>
                </c:pt>
                <c:pt idx="220">
                  <c:v>43621</c:v>
                </c:pt>
                <c:pt idx="221">
                  <c:v>43622</c:v>
                </c:pt>
                <c:pt idx="222">
                  <c:v>43623</c:v>
                </c:pt>
                <c:pt idx="223">
                  <c:v>43626</c:v>
                </c:pt>
                <c:pt idx="224">
                  <c:v>43627</c:v>
                </c:pt>
                <c:pt idx="225">
                  <c:v>43628</c:v>
                </c:pt>
                <c:pt idx="226">
                  <c:v>43629</c:v>
                </c:pt>
                <c:pt idx="227">
                  <c:v>43630</c:v>
                </c:pt>
                <c:pt idx="228">
                  <c:v>43633</c:v>
                </c:pt>
                <c:pt idx="229">
                  <c:v>43634</c:v>
                </c:pt>
                <c:pt idx="230">
                  <c:v>43635</c:v>
                </c:pt>
                <c:pt idx="231">
                  <c:v>43636</c:v>
                </c:pt>
                <c:pt idx="232">
                  <c:v>43637</c:v>
                </c:pt>
                <c:pt idx="233">
                  <c:v>43640</c:v>
                </c:pt>
                <c:pt idx="234">
                  <c:v>43641</c:v>
                </c:pt>
                <c:pt idx="235">
                  <c:v>43642</c:v>
                </c:pt>
                <c:pt idx="236">
                  <c:v>43643</c:v>
                </c:pt>
                <c:pt idx="237">
                  <c:v>43644</c:v>
                </c:pt>
                <c:pt idx="238">
                  <c:v>43647</c:v>
                </c:pt>
                <c:pt idx="239">
                  <c:v>43648</c:v>
                </c:pt>
                <c:pt idx="240">
                  <c:v>43649</c:v>
                </c:pt>
                <c:pt idx="241">
                  <c:v>43650</c:v>
                </c:pt>
                <c:pt idx="242">
                  <c:v>43651</c:v>
                </c:pt>
                <c:pt idx="243">
                  <c:v>43654</c:v>
                </c:pt>
                <c:pt idx="244">
                  <c:v>43655</c:v>
                </c:pt>
                <c:pt idx="245">
                  <c:v>43656</c:v>
                </c:pt>
                <c:pt idx="246">
                  <c:v>43657</c:v>
                </c:pt>
                <c:pt idx="247">
                  <c:v>43658</c:v>
                </c:pt>
                <c:pt idx="248">
                  <c:v>43661</c:v>
                </c:pt>
                <c:pt idx="249">
                  <c:v>43662</c:v>
                </c:pt>
                <c:pt idx="250">
                  <c:v>43663</c:v>
                </c:pt>
                <c:pt idx="251">
                  <c:v>43664</c:v>
                </c:pt>
                <c:pt idx="252">
                  <c:v>43665</c:v>
                </c:pt>
                <c:pt idx="253">
                  <c:v>43668</c:v>
                </c:pt>
                <c:pt idx="254">
                  <c:v>43669</c:v>
                </c:pt>
                <c:pt idx="255">
                  <c:v>43670</c:v>
                </c:pt>
                <c:pt idx="256">
                  <c:v>43671</c:v>
                </c:pt>
                <c:pt idx="257">
                  <c:v>43672</c:v>
                </c:pt>
                <c:pt idx="258">
                  <c:v>43675</c:v>
                </c:pt>
                <c:pt idx="259">
                  <c:v>43676</c:v>
                </c:pt>
                <c:pt idx="260">
                  <c:v>43677</c:v>
                </c:pt>
                <c:pt idx="261">
                  <c:v>43678</c:v>
                </c:pt>
                <c:pt idx="262">
                  <c:v>43679</c:v>
                </c:pt>
                <c:pt idx="263">
                  <c:v>43682</c:v>
                </c:pt>
                <c:pt idx="264">
                  <c:v>43683</c:v>
                </c:pt>
                <c:pt idx="265">
                  <c:v>43684</c:v>
                </c:pt>
                <c:pt idx="266">
                  <c:v>43685</c:v>
                </c:pt>
                <c:pt idx="267">
                  <c:v>43686</c:v>
                </c:pt>
                <c:pt idx="268">
                  <c:v>43689</c:v>
                </c:pt>
                <c:pt idx="269">
                  <c:v>43690</c:v>
                </c:pt>
                <c:pt idx="270">
                  <c:v>43691</c:v>
                </c:pt>
                <c:pt idx="271">
                  <c:v>43692</c:v>
                </c:pt>
                <c:pt idx="272">
                  <c:v>43693</c:v>
                </c:pt>
                <c:pt idx="273">
                  <c:v>43696</c:v>
                </c:pt>
                <c:pt idx="274">
                  <c:v>43697</c:v>
                </c:pt>
                <c:pt idx="275">
                  <c:v>43698</c:v>
                </c:pt>
                <c:pt idx="276">
                  <c:v>43699</c:v>
                </c:pt>
                <c:pt idx="277">
                  <c:v>43700</c:v>
                </c:pt>
                <c:pt idx="278">
                  <c:v>43703</c:v>
                </c:pt>
                <c:pt idx="279">
                  <c:v>43704</c:v>
                </c:pt>
                <c:pt idx="280">
                  <c:v>43705</c:v>
                </c:pt>
                <c:pt idx="281">
                  <c:v>43706</c:v>
                </c:pt>
                <c:pt idx="282">
                  <c:v>43707</c:v>
                </c:pt>
              </c:numCache>
            </c:numRef>
          </c:cat>
          <c:val>
            <c:numRef>
              <c:f>'10 Year Bond Yield'!$G$1979:$G$2261</c:f>
              <c:numCache>
                <c:formatCode>0.00</c:formatCode>
                <c:ptCount val="283"/>
                <c:pt idx="0">
                  <c:v>7.7009999999999996</c:v>
                </c:pt>
                <c:pt idx="1">
                  <c:v>7.7210000000000001</c:v>
                </c:pt>
                <c:pt idx="2">
                  <c:v>7.7629999999999963</c:v>
                </c:pt>
                <c:pt idx="3">
                  <c:v>7.7679999999999962</c:v>
                </c:pt>
                <c:pt idx="4">
                  <c:v>7.7859999999999996</c:v>
                </c:pt>
                <c:pt idx="5">
                  <c:v>7.7809999999999997</c:v>
                </c:pt>
                <c:pt idx="6">
                  <c:v>7.7450000000000001</c:v>
                </c:pt>
                <c:pt idx="7">
                  <c:v>7.7539999999999996</c:v>
                </c:pt>
                <c:pt idx="8">
                  <c:v>7.8229999999999968</c:v>
                </c:pt>
                <c:pt idx="9">
                  <c:v>7.8179999999999961</c:v>
                </c:pt>
                <c:pt idx="10">
                  <c:v>7.8179999999999961</c:v>
                </c:pt>
                <c:pt idx="11">
                  <c:v>7.8609999999999962</c:v>
                </c:pt>
                <c:pt idx="12">
                  <c:v>7.8609999999999962</c:v>
                </c:pt>
                <c:pt idx="13">
                  <c:v>7.8380000000000001</c:v>
                </c:pt>
                <c:pt idx="14">
                  <c:v>7.8279999999999959</c:v>
                </c:pt>
                <c:pt idx="15">
                  <c:v>7.8279999999999959</c:v>
                </c:pt>
                <c:pt idx="16">
                  <c:v>7.8789999999999996</c:v>
                </c:pt>
                <c:pt idx="17">
                  <c:v>7.8730000000000002</c:v>
                </c:pt>
                <c:pt idx="18">
                  <c:v>7.8939999999999975</c:v>
                </c:pt>
                <c:pt idx="19">
                  <c:v>7.8959999999999964</c:v>
                </c:pt>
                <c:pt idx="20">
                  <c:v>7.9180000000000001</c:v>
                </c:pt>
                <c:pt idx="21">
                  <c:v>7.9310000000000036</c:v>
                </c:pt>
                <c:pt idx="22">
                  <c:v>7.952</c:v>
                </c:pt>
                <c:pt idx="23">
                  <c:v>7.9989999999999997</c:v>
                </c:pt>
                <c:pt idx="24">
                  <c:v>8.0620000000000047</c:v>
                </c:pt>
                <c:pt idx="25">
                  <c:v>8.0500000000000007</c:v>
                </c:pt>
                <c:pt idx="26">
                  <c:v>8.0560000000000027</c:v>
                </c:pt>
                <c:pt idx="27">
                  <c:v>8.0290000000000017</c:v>
                </c:pt>
                <c:pt idx="28">
                  <c:v>8.1580000000000013</c:v>
                </c:pt>
                <c:pt idx="29">
                  <c:v>8.1810000000000009</c:v>
                </c:pt>
                <c:pt idx="30">
                  <c:v>8.1340000000000003</c:v>
                </c:pt>
                <c:pt idx="31">
                  <c:v>8.1340000000000003</c:v>
                </c:pt>
                <c:pt idx="32">
                  <c:v>8.1269999999999989</c:v>
                </c:pt>
                <c:pt idx="33">
                  <c:v>8.0990000000000002</c:v>
                </c:pt>
                <c:pt idx="34">
                  <c:v>8.1389999999999993</c:v>
                </c:pt>
                <c:pt idx="35">
                  <c:v>8.0720000000000027</c:v>
                </c:pt>
                <c:pt idx="36">
                  <c:v>8.0720000000000027</c:v>
                </c:pt>
                <c:pt idx="37">
                  <c:v>8.0790000000000006</c:v>
                </c:pt>
                <c:pt idx="38">
                  <c:v>8.1220000000000017</c:v>
                </c:pt>
                <c:pt idx="39">
                  <c:v>8.1260000000000012</c:v>
                </c:pt>
                <c:pt idx="40">
                  <c:v>8.0720000000000027</c:v>
                </c:pt>
                <c:pt idx="41">
                  <c:v>8.027000000000001</c:v>
                </c:pt>
                <c:pt idx="42">
                  <c:v>8.0240000000000009</c:v>
                </c:pt>
                <c:pt idx="43">
                  <c:v>7.9880000000000004</c:v>
                </c:pt>
                <c:pt idx="44">
                  <c:v>7.9880000000000004</c:v>
                </c:pt>
                <c:pt idx="45">
                  <c:v>8.1120000000000001</c:v>
                </c:pt>
                <c:pt idx="46">
                  <c:v>8.157</c:v>
                </c:pt>
                <c:pt idx="47">
                  <c:v>8.0250000000000004</c:v>
                </c:pt>
                <c:pt idx="48">
                  <c:v>7.9740000000000002</c:v>
                </c:pt>
                <c:pt idx="49">
                  <c:v>8.0760000000000005</c:v>
                </c:pt>
                <c:pt idx="50">
                  <c:v>8.0310000000000006</c:v>
                </c:pt>
                <c:pt idx="51">
                  <c:v>7.9859999999999998</c:v>
                </c:pt>
                <c:pt idx="52">
                  <c:v>7.9829999999999997</c:v>
                </c:pt>
                <c:pt idx="53">
                  <c:v>7.923</c:v>
                </c:pt>
                <c:pt idx="54">
                  <c:v>7.8730000000000002</c:v>
                </c:pt>
                <c:pt idx="55">
                  <c:v>7.9089999999999998</c:v>
                </c:pt>
                <c:pt idx="56">
                  <c:v>7.9089999999999998</c:v>
                </c:pt>
                <c:pt idx="57">
                  <c:v>7.9219999999999997</c:v>
                </c:pt>
                <c:pt idx="58">
                  <c:v>7.9290000000000003</c:v>
                </c:pt>
                <c:pt idx="59">
                  <c:v>7.891</c:v>
                </c:pt>
                <c:pt idx="60">
                  <c:v>7.8719999999999999</c:v>
                </c:pt>
                <c:pt idx="61">
                  <c:v>7.8689999999999962</c:v>
                </c:pt>
                <c:pt idx="62">
                  <c:v>7.8760000000000003</c:v>
                </c:pt>
                <c:pt idx="63">
                  <c:v>7.81</c:v>
                </c:pt>
                <c:pt idx="64">
                  <c:v>7.8310000000000004</c:v>
                </c:pt>
                <c:pt idx="65">
                  <c:v>7.8529999999999962</c:v>
                </c:pt>
                <c:pt idx="66">
                  <c:v>7.8229999999999968</c:v>
                </c:pt>
                <c:pt idx="67">
                  <c:v>7.7809999999999997</c:v>
                </c:pt>
                <c:pt idx="68">
                  <c:v>7.8079999999999963</c:v>
                </c:pt>
                <c:pt idx="69">
                  <c:v>7.7990000000000004</c:v>
                </c:pt>
                <c:pt idx="70">
                  <c:v>7.7990000000000004</c:v>
                </c:pt>
                <c:pt idx="71">
                  <c:v>7.7990000000000004</c:v>
                </c:pt>
                <c:pt idx="72">
                  <c:v>7.7629999999999963</c:v>
                </c:pt>
                <c:pt idx="73">
                  <c:v>7.8039999999999985</c:v>
                </c:pt>
                <c:pt idx="74">
                  <c:v>7.76</c:v>
                </c:pt>
                <c:pt idx="75">
                  <c:v>7.7329999999999997</c:v>
                </c:pt>
                <c:pt idx="76">
                  <c:v>7.7560000000000002</c:v>
                </c:pt>
                <c:pt idx="77">
                  <c:v>7.8159999999999963</c:v>
                </c:pt>
                <c:pt idx="78">
                  <c:v>7.7910000000000004</c:v>
                </c:pt>
                <c:pt idx="79">
                  <c:v>7.7930000000000001</c:v>
                </c:pt>
                <c:pt idx="80">
                  <c:v>7.7930000000000001</c:v>
                </c:pt>
                <c:pt idx="81">
                  <c:v>7.7110000000000003</c:v>
                </c:pt>
                <c:pt idx="82">
                  <c:v>7.7110000000000003</c:v>
                </c:pt>
                <c:pt idx="83">
                  <c:v>7.7269999999999985</c:v>
                </c:pt>
                <c:pt idx="84">
                  <c:v>7.7320000000000002</c:v>
                </c:pt>
                <c:pt idx="85">
                  <c:v>7.6429999999999962</c:v>
                </c:pt>
                <c:pt idx="86">
                  <c:v>7.6079999999999961</c:v>
                </c:pt>
                <c:pt idx="87">
                  <c:v>7.6069999999999975</c:v>
                </c:pt>
                <c:pt idx="88">
                  <c:v>7.6259999999999959</c:v>
                </c:pt>
                <c:pt idx="89">
                  <c:v>7.5730000000000004</c:v>
                </c:pt>
                <c:pt idx="90">
                  <c:v>7.4409999999999998</c:v>
                </c:pt>
                <c:pt idx="91">
                  <c:v>7.4249999999999963</c:v>
                </c:pt>
                <c:pt idx="92">
                  <c:v>7.4639999999999995</c:v>
                </c:pt>
                <c:pt idx="93">
                  <c:v>7.5869999999999997</c:v>
                </c:pt>
                <c:pt idx="94">
                  <c:v>7.527999999999996</c:v>
                </c:pt>
                <c:pt idx="95">
                  <c:v>7.4109999999999996</c:v>
                </c:pt>
                <c:pt idx="96">
                  <c:v>7.4080000000000004</c:v>
                </c:pt>
                <c:pt idx="97">
                  <c:v>7.4409999999999998</c:v>
                </c:pt>
                <c:pt idx="98">
                  <c:v>7.4610000000000003</c:v>
                </c:pt>
                <c:pt idx="99">
                  <c:v>7.3449999999999962</c:v>
                </c:pt>
                <c:pt idx="100">
                  <c:v>7.22</c:v>
                </c:pt>
                <c:pt idx="101">
                  <c:v>7.2750000000000004</c:v>
                </c:pt>
                <c:pt idx="102">
                  <c:v>7.2770000000000001</c:v>
                </c:pt>
                <c:pt idx="103">
                  <c:v>7.2869999999999999</c:v>
                </c:pt>
                <c:pt idx="104">
                  <c:v>7.2869999999999999</c:v>
                </c:pt>
                <c:pt idx="105">
                  <c:v>7.2629999999999963</c:v>
                </c:pt>
                <c:pt idx="106">
                  <c:v>7.2759999999999998</c:v>
                </c:pt>
                <c:pt idx="107">
                  <c:v>7.3849999999999962</c:v>
                </c:pt>
                <c:pt idx="108">
                  <c:v>7.3689999999999962</c:v>
                </c:pt>
                <c:pt idx="109">
                  <c:v>7.4180000000000001</c:v>
                </c:pt>
                <c:pt idx="110">
                  <c:v>7.3549999999999969</c:v>
                </c:pt>
                <c:pt idx="111">
                  <c:v>7.4269999999999996</c:v>
                </c:pt>
                <c:pt idx="112">
                  <c:v>7.4480000000000004</c:v>
                </c:pt>
                <c:pt idx="113">
                  <c:v>7.6379999999999963</c:v>
                </c:pt>
                <c:pt idx="114">
                  <c:v>7.532</c:v>
                </c:pt>
                <c:pt idx="115">
                  <c:v>7.532</c:v>
                </c:pt>
                <c:pt idx="116">
                  <c:v>7.5890000000000004</c:v>
                </c:pt>
                <c:pt idx="117">
                  <c:v>7.5880000000000001</c:v>
                </c:pt>
                <c:pt idx="118">
                  <c:v>7.2239999999999975</c:v>
                </c:pt>
                <c:pt idx="119">
                  <c:v>7.2519999999999998</c:v>
                </c:pt>
                <c:pt idx="120">
                  <c:v>7.2729999999999997</c:v>
                </c:pt>
                <c:pt idx="121">
                  <c:v>7.2770000000000001</c:v>
                </c:pt>
                <c:pt idx="122">
                  <c:v>7.31</c:v>
                </c:pt>
                <c:pt idx="123">
                  <c:v>7.3129999999999962</c:v>
                </c:pt>
                <c:pt idx="124">
                  <c:v>7.3029999999999964</c:v>
                </c:pt>
                <c:pt idx="125">
                  <c:v>7.2939999999999996</c:v>
                </c:pt>
                <c:pt idx="126">
                  <c:v>7.3079999999999963</c:v>
                </c:pt>
                <c:pt idx="127">
                  <c:v>7.3289999999999962</c:v>
                </c:pt>
                <c:pt idx="128">
                  <c:v>7.3319999999999999</c:v>
                </c:pt>
                <c:pt idx="129">
                  <c:v>7.3199999999999985</c:v>
                </c:pt>
                <c:pt idx="130">
                  <c:v>7.3249999999999957</c:v>
                </c:pt>
                <c:pt idx="131">
                  <c:v>7.2830000000000004</c:v>
                </c:pt>
                <c:pt idx="132">
                  <c:v>7.375</c:v>
                </c:pt>
                <c:pt idx="133">
                  <c:v>7.4059999999999997</c:v>
                </c:pt>
                <c:pt idx="134">
                  <c:v>7.3810000000000002</c:v>
                </c:pt>
                <c:pt idx="135">
                  <c:v>7.3579999999999961</c:v>
                </c:pt>
                <c:pt idx="136">
                  <c:v>7.319</c:v>
                </c:pt>
                <c:pt idx="137">
                  <c:v>7.335</c:v>
                </c:pt>
                <c:pt idx="138">
                  <c:v>7.3549999999999969</c:v>
                </c:pt>
                <c:pt idx="139">
                  <c:v>7.3569999999999975</c:v>
                </c:pt>
                <c:pt idx="140">
                  <c:v>7.2919999999999998</c:v>
                </c:pt>
                <c:pt idx="141">
                  <c:v>7.3319999999999999</c:v>
                </c:pt>
                <c:pt idx="142">
                  <c:v>7.359</c:v>
                </c:pt>
                <c:pt idx="143">
                  <c:v>7.3689999999999962</c:v>
                </c:pt>
                <c:pt idx="144">
                  <c:v>7.3689999999999962</c:v>
                </c:pt>
                <c:pt idx="145">
                  <c:v>7.3390000000000004</c:v>
                </c:pt>
                <c:pt idx="146">
                  <c:v>7.35</c:v>
                </c:pt>
                <c:pt idx="147">
                  <c:v>7.4189999999999996</c:v>
                </c:pt>
                <c:pt idx="148">
                  <c:v>7.4130000000000003</c:v>
                </c:pt>
                <c:pt idx="149">
                  <c:v>7.4219999999999997</c:v>
                </c:pt>
                <c:pt idx="150">
                  <c:v>7.4740000000000002</c:v>
                </c:pt>
                <c:pt idx="151">
                  <c:v>7.4089999999999998</c:v>
                </c:pt>
                <c:pt idx="152">
                  <c:v>7.3769999999999998</c:v>
                </c:pt>
                <c:pt idx="153">
                  <c:v>7.3769999999999998</c:v>
                </c:pt>
                <c:pt idx="154">
                  <c:v>7.3769999999999998</c:v>
                </c:pt>
                <c:pt idx="155">
                  <c:v>7.3879999999999963</c:v>
                </c:pt>
                <c:pt idx="156">
                  <c:v>7.3869999999999996</c:v>
                </c:pt>
                <c:pt idx="157">
                  <c:v>7.3649999999999958</c:v>
                </c:pt>
                <c:pt idx="158">
                  <c:v>7.35</c:v>
                </c:pt>
                <c:pt idx="159">
                  <c:v>7.3559999999999963</c:v>
                </c:pt>
                <c:pt idx="160">
                  <c:v>7.3769999999999998</c:v>
                </c:pt>
                <c:pt idx="161">
                  <c:v>7.3639999999999963</c:v>
                </c:pt>
                <c:pt idx="162">
                  <c:v>7.34</c:v>
                </c:pt>
                <c:pt idx="163">
                  <c:v>7.3169999999999975</c:v>
                </c:pt>
                <c:pt idx="164">
                  <c:v>7.375</c:v>
                </c:pt>
                <c:pt idx="165">
                  <c:v>7.3609999999999962</c:v>
                </c:pt>
                <c:pt idx="166">
                  <c:v>7.3609999999999962</c:v>
                </c:pt>
                <c:pt idx="167">
                  <c:v>7.3360000000000003</c:v>
                </c:pt>
                <c:pt idx="168">
                  <c:v>7.3239999999999963</c:v>
                </c:pt>
                <c:pt idx="169">
                  <c:v>7.34</c:v>
                </c:pt>
                <c:pt idx="170">
                  <c:v>7.3289999999999962</c:v>
                </c:pt>
                <c:pt idx="171">
                  <c:v>7.3229999999999968</c:v>
                </c:pt>
                <c:pt idx="172">
                  <c:v>7.351</c:v>
                </c:pt>
                <c:pt idx="173">
                  <c:v>7.351</c:v>
                </c:pt>
                <c:pt idx="174">
                  <c:v>7.2729999999999997</c:v>
                </c:pt>
                <c:pt idx="175">
                  <c:v>7.2709999999999999</c:v>
                </c:pt>
                <c:pt idx="176">
                  <c:v>7.3479999999999963</c:v>
                </c:pt>
                <c:pt idx="177">
                  <c:v>7.3539999999999965</c:v>
                </c:pt>
                <c:pt idx="178">
                  <c:v>7.4020000000000001</c:v>
                </c:pt>
                <c:pt idx="179">
                  <c:v>7.3769999999999998</c:v>
                </c:pt>
                <c:pt idx="180">
                  <c:v>7.3669999999999964</c:v>
                </c:pt>
                <c:pt idx="181">
                  <c:v>7.3710000000000004</c:v>
                </c:pt>
                <c:pt idx="182">
                  <c:v>7.4059999999999997</c:v>
                </c:pt>
                <c:pt idx="183">
                  <c:v>7.39</c:v>
                </c:pt>
                <c:pt idx="184">
                  <c:v>7.39</c:v>
                </c:pt>
                <c:pt idx="185">
                  <c:v>7.39</c:v>
                </c:pt>
                <c:pt idx="186">
                  <c:v>7.4189999999999996</c:v>
                </c:pt>
                <c:pt idx="187">
                  <c:v>7.4189999999999996</c:v>
                </c:pt>
                <c:pt idx="188">
                  <c:v>7.4749999999999996</c:v>
                </c:pt>
                <c:pt idx="189">
                  <c:v>7.4740000000000002</c:v>
                </c:pt>
                <c:pt idx="190">
                  <c:v>7.4249999999999963</c:v>
                </c:pt>
                <c:pt idx="191">
                  <c:v>7.4459999999999997</c:v>
                </c:pt>
                <c:pt idx="192">
                  <c:v>7.4109999999999996</c:v>
                </c:pt>
                <c:pt idx="193">
                  <c:v>7.4109999999999996</c:v>
                </c:pt>
                <c:pt idx="194">
                  <c:v>7.4109999999999996</c:v>
                </c:pt>
                <c:pt idx="195">
                  <c:v>7.4109999999999996</c:v>
                </c:pt>
                <c:pt idx="196">
                  <c:v>7.3869999999999996</c:v>
                </c:pt>
                <c:pt idx="197">
                  <c:v>7.3929999999999962</c:v>
                </c:pt>
                <c:pt idx="198">
                  <c:v>7.3939999999999975</c:v>
                </c:pt>
                <c:pt idx="199">
                  <c:v>7.3819999999999997</c:v>
                </c:pt>
                <c:pt idx="200">
                  <c:v>7.375</c:v>
                </c:pt>
                <c:pt idx="201">
                  <c:v>7.3969999999999985</c:v>
                </c:pt>
                <c:pt idx="202">
                  <c:v>7.4130000000000003</c:v>
                </c:pt>
                <c:pt idx="203">
                  <c:v>7.391</c:v>
                </c:pt>
                <c:pt idx="204">
                  <c:v>7.3780000000000001</c:v>
                </c:pt>
                <c:pt idx="205">
                  <c:v>7.38</c:v>
                </c:pt>
                <c:pt idx="206">
                  <c:v>7.3769999999999998</c:v>
                </c:pt>
                <c:pt idx="207">
                  <c:v>7.3639999999999963</c:v>
                </c:pt>
                <c:pt idx="208">
                  <c:v>7.2869999999999999</c:v>
                </c:pt>
                <c:pt idx="209">
                  <c:v>7.3039999999999985</c:v>
                </c:pt>
                <c:pt idx="210">
                  <c:v>7.26</c:v>
                </c:pt>
                <c:pt idx="211">
                  <c:v>7.2359999999999998</c:v>
                </c:pt>
                <c:pt idx="212">
                  <c:v>7.2249999999999961</c:v>
                </c:pt>
                <c:pt idx="213">
                  <c:v>7.1669999999999963</c:v>
                </c:pt>
                <c:pt idx="214">
                  <c:v>7.1479999999999961</c:v>
                </c:pt>
                <c:pt idx="215">
                  <c:v>7.1259999999999959</c:v>
                </c:pt>
                <c:pt idx="216">
                  <c:v>7.1349999999999962</c:v>
                </c:pt>
                <c:pt idx="217">
                  <c:v>7.032</c:v>
                </c:pt>
                <c:pt idx="218">
                  <c:v>6.9820000000000002</c:v>
                </c:pt>
                <c:pt idx="219">
                  <c:v>7.02</c:v>
                </c:pt>
                <c:pt idx="220">
                  <c:v>7.02</c:v>
                </c:pt>
                <c:pt idx="221">
                  <c:v>6.9329999999999998</c:v>
                </c:pt>
                <c:pt idx="222">
                  <c:v>6.9740000000000002</c:v>
                </c:pt>
                <c:pt idx="223">
                  <c:v>7.077</c:v>
                </c:pt>
                <c:pt idx="224">
                  <c:v>7.0380000000000003</c:v>
                </c:pt>
                <c:pt idx="225">
                  <c:v>7.0129999999999963</c:v>
                </c:pt>
                <c:pt idx="226">
                  <c:v>7.0090000000000003</c:v>
                </c:pt>
                <c:pt idx="227">
                  <c:v>6.9189999999999996</c:v>
                </c:pt>
                <c:pt idx="228">
                  <c:v>6.9310000000000036</c:v>
                </c:pt>
                <c:pt idx="229">
                  <c:v>6.8079999999999963</c:v>
                </c:pt>
                <c:pt idx="230">
                  <c:v>6.8410000000000002</c:v>
                </c:pt>
                <c:pt idx="231">
                  <c:v>6.7919999999999998</c:v>
                </c:pt>
                <c:pt idx="232">
                  <c:v>6.8579999999999961</c:v>
                </c:pt>
                <c:pt idx="233">
                  <c:v>6.851</c:v>
                </c:pt>
                <c:pt idx="234">
                  <c:v>6.88</c:v>
                </c:pt>
                <c:pt idx="235">
                  <c:v>6.9320000000000004</c:v>
                </c:pt>
                <c:pt idx="236">
                  <c:v>6.894999999999996</c:v>
                </c:pt>
                <c:pt idx="237">
                  <c:v>6.8789999999999996</c:v>
                </c:pt>
                <c:pt idx="238">
                  <c:v>6.88</c:v>
                </c:pt>
                <c:pt idx="239">
                  <c:v>6.8439999999999985</c:v>
                </c:pt>
                <c:pt idx="240">
                  <c:v>6.8330000000000002</c:v>
                </c:pt>
                <c:pt idx="241">
                  <c:v>6.7480000000000002</c:v>
                </c:pt>
                <c:pt idx="242">
                  <c:v>6.6959999999999962</c:v>
                </c:pt>
                <c:pt idx="243">
                  <c:v>6.5659999999999963</c:v>
                </c:pt>
                <c:pt idx="244">
                  <c:v>6.5880000000000001</c:v>
                </c:pt>
                <c:pt idx="245">
                  <c:v>6.5430000000000001</c:v>
                </c:pt>
                <c:pt idx="246">
                  <c:v>6.4939999999999998</c:v>
                </c:pt>
                <c:pt idx="247">
                  <c:v>6.4879999999999995</c:v>
                </c:pt>
                <c:pt idx="248">
                  <c:v>6.4329999999999998</c:v>
                </c:pt>
                <c:pt idx="249">
                  <c:v>6.3330000000000002</c:v>
                </c:pt>
                <c:pt idx="250">
                  <c:v>6.3449999999999962</c:v>
                </c:pt>
                <c:pt idx="251">
                  <c:v>6.3870000000000005</c:v>
                </c:pt>
                <c:pt idx="252">
                  <c:v>6.3639999999999963</c:v>
                </c:pt>
                <c:pt idx="253">
                  <c:v>6.4180000000000001</c:v>
                </c:pt>
                <c:pt idx="254">
                  <c:v>6.4630000000000001</c:v>
                </c:pt>
                <c:pt idx="255">
                  <c:v>6.4370000000000003</c:v>
                </c:pt>
                <c:pt idx="256">
                  <c:v>6.5110000000000001</c:v>
                </c:pt>
                <c:pt idx="257">
                  <c:v>6.5239999999999965</c:v>
                </c:pt>
                <c:pt idx="258">
                  <c:v>6.4119999999999999</c:v>
                </c:pt>
                <c:pt idx="259">
                  <c:v>6.39</c:v>
                </c:pt>
                <c:pt idx="260">
                  <c:v>6.3689999999999962</c:v>
                </c:pt>
                <c:pt idx="261">
                  <c:v>6.4219999999999997</c:v>
                </c:pt>
                <c:pt idx="262" formatCode="General">
                  <c:v>6.3519999999999985</c:v>
                </c:pt>
                <c:pt idx="263" formatCode="General">
                  <c:v>6.3919999999999995</c:v>
                </c:pt>
                <c:pt idx="264" formatCode="General">
                  <c:v>6.3390000000000004</c:v>
                </c:pt>
                <c:pt idx="265" formatCode="General">
                  <c:v>6.3689999999999962</c:v>
                </c:pt>
                <c:pt idx="266" formatCode="General">
                  <c:v>6.4030000000000014</c:v>
                </c:pt>
                <c:pt idx="267" formatCode="General">
                  <c:v>6.4980000000000002</c:v>
                </c:pt>
                <c:pt idx="268" formatCode="General">
                  <c:v>6.4980000000000002</c:v>
                </c:pt>
                <c:pt idx="269" formatCode="General">
                  <c:v>6.5259999999999962</c:v>
                </c:pt>
                <c:pt idx="270" formatCode="General">
                  <c:v>6.6310000000000002</c:v>
                </c:pt>
                <c:pt idx="271" formatCode="General">
                  <c:v>6.6310000000000002</c:v>
                </c:pt>
                <c:pt idx="272" formatCode="General">
                  <c:v>6.5449999999999964</c:v>
                </c:pt>
                <c:pt idx="273" formatCode="General">
                  <c:v>6.5890000000000004</c:v>
                </c:pt>
                <c:pt idx="274" formatCode="General">
                  <c:v>6.5860000000000003</c:v>
                </c:pt>
                <c:pt idx="275" formatCode="General">
                  <c:v>6.5669999999999975</c:v>
                </c:pt>
                <c:pt idx="276" formatCode="General">
                  <c:v>6.5600000000000005</c:v>
                </c:pt>
                <c:pt idx="277" formatCode="General">
                  <c:v>6.5739999999999998</c:v>
                </c:pt>
                <c:pt idx="278" formatCode="General">
                  <c:v>6.48</c:v>
                </c:pt>
                <c:pt idx="279" formatCode="General">
                  <c:v>6.53</c:v>
                </c:pt>
                <c:pt idx="280" formatCode="General">
                  <c:v>6.5720000000000001</c:v>
                </c:pt>
                <c:pt idx="281" formatCode="General">
                  <c:v>6.5510000000000002</c:v>
                </c:pt>
                <c:pt idx="282" formatCode="General">
                  <c:v>6.5590000000000002</c:v>
                </c:pt>
              </c:numCache>
            </c:numRef>
          </c:val>
          <c:smooth val="0"/>
        </c:ser>
        <c:ser>
          <c:idx val="1"/>
          <c:order val="1"/>
          <c:tx>
            <c:strRef>
              <c:f>'10 Year Bond Yield'!$H$1</c:f>
              <c:strCache>
                <c:ptCount val="1"/>
                <c:pt idx="0">
                  <c:v>China</c:v>
                </c:pt>
              </c:strCache>
            </c:strRef>
          </c:tx>
          <c:spPr>
            <a:ln w="28575" cap="rnd">
              <a:solidFill>
                <a:schemeClr val="accent2"/>
              </a:solidFill>
              <a:round/>
            </a:ln>
            <a:effectLst/>
          </c:spPr>
          <c:marker>
            <c:symbol val="none"/>
          </c:marker>
          <c:cat>
            <c:numRef>
              <c:f>'10 Year Bond Yield'!$A$1979:$A$2261</c:f>
              <c:numCache>
                <c:formatCode>[$-409]mmm\-yy;@</c:formatCode>
                <c:ptCount val="283"/>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pt idx="66">
                  <c:v>43405</c:v>
                </c:pt>
                <c:pt idx="67">
                  <c:v>43406</c:v>
                </c:pt>
                <c:pt idx="68">
                  <c:v>43409</c:v>
                </c:pt>
                <c:pt idx="69">
                  <c:v>43410</c:v>
                </c:pt>
                <c:pt idx="70">
                  <c:v>43411</c:v>
                </c:pt>
                <c:pt idx="71">
                  <c:v>43412</c:v>
                </c:pt>
                <c:pt idx="72">
                  <c:v>43413</c:v>
                </c:pt>
                <c:pt idx="73">
                  <c:v>43416</c:v>
                </c:pt>
                <c:pt idx="74">
                  <c:v>43417</c:v>
                </c:pt>
                <c:pt idx="75">
                  <c:v>43418</c:v>
                </c:pt>
                <c:pt idx="76">
                  <c:v>43419</c:v>
                </c:pt>
                <c:pt idx="77">
                  <c:v>43420</c:v>
                </c:pt>
                <c:pt idx="78">
                  <c:v>43423</c:v>
                </c:pt>
                <c:pt idx="79">
                  <c:v>43424</c:v>
                </c:pt>
                <c:pt idx="80">
                  <c:v>43425</c:v>
                </c:pt>
                <c:pt idx="81">
                  <c:v>43426</c:v>
                </c:pt>
                <c:pt idx="82">
                  <c:v>43427</c:v>
                </c:pt>
                <c:pt idx="83">
                  <c:v>43430</c:v>
                </c:pt>
                <c:pt idx="84">
                  <c:v>43431</c:v>
                </c:pt>
                <c:pt idx="85">
                  <c:v>43432</c:v>
                </c:pt>
                <c:pt idx="86">
                  <c:v>43433</c:v>
                </c:pt>
                <c:pt idx="87">
                  <c:v>43434</c:v>
                </c:pt>
                <c:pt idx="88">
                  <c:v>43437</c:v>
                </c:pt>
                <c:pt idx="89">
                  <c:v>43438</c:v>
                </c:pt>
                <c:pt idx="90">
                  <c:v>43439</c:v>
                </c:pt>
                <c:pt idx="91">
                  <c:v>43440</c:v>
                </c:pt>
                <c:pt idx="92">
                  <c:v>43441</c:v>
                </c:pt>
                <c:pt idx="93">
                  <c:v>43444</c:v>
                </c:pt>
                <c:pt idx="94">
                  <c:v>43445</c:v>
                </c:pt>
                <c:pt idx="95">
                  <c:v>43446</c:v>
                </c:pt>
                <c:pt idx="96">
                  <c:v>43447</c:v>
                </c:pt>
                <c:pt idx="97">
                  <c:v>43448</c:v>
                </c:pt>
                <c:pt idx="98">
                  <c:v>43451</c:v>
                </c:pt>
                <c:pt idx="99">
                  <c:v>43452</c:v>
                </c:pt>
                <c:pt idx="100">
                  <c:v>43453</c:v>
                </c:pt>
                <c:pt idx="101">
                  <c:v>43454</c:v>
                </c:pt>
                <c:pt idx="102">
                  <c:v>43455</c:v>
                </c:pt>
                <c:pt idx="103">
                  <c:v>43458</c:v>
                </c:pt>
                <c:pt idx="104">
                  <c:v>43459</c:v>
                </c:pt>
                <c:pt idx="105">
                  <c:v>43460</c:v>
                </c:pt>
                <c:pt idx="106">
                  <c:v>43461</c:v>
                </c:pt>
                <c:pt idx="107">
                  <c:v>43462</c:v>
                </c:pt>
                <c:pt idx="108">
                  <c:v>43465</c:v>
                </c:pt>
                <c:pt idx="109">
                  <c:v>43466</c:v>
                </c:pt>
                <c:pt idx="110">
                  <c:v>43467</c:v>
                </c:pt>
                <c:pt idx="111">
                  <c:v>43468</c:v>
                </c:pt>
                <c:pt idx="112">
                  <c:v>43469</c:v>
                </c:pt>
                <c:pt idx="113">
                  <c:v>43472</c:v>
                </c:pt>
                <c:pt idx="114">
                  <c:v>43473</c:v>
                </c:pt>
                <c:pt idx="115">
                  <c:v>43474</c:v>
                </c:pt>
                <c:pt idx="116">
                  <c:v>43475</c:v>
                </c:pt>
                <c:pt idx="117">
                  <c:v>43476</c:v>
                </c:pt>
                <c:pt idx="118">
                  <c:v>43479</c:v>
                </c:pt>
                <c:pt idx="119">
                  <c:v>43480</c:v>
                </c:pt>
                <c:pt idx="120">
                  <c:v>43481</c:v>
                </c:pt>
                <c:pt idx="121">
                  <c:v>43482</c:v>
                </c:pt>
                <c:pt idx="122">
                  <c:v>43483</c:v>
                </c:pt>
                <c:pt idx="123">
                  <c:v>43486</c:v>
                </c:pt>
                <c:pt idx="124">
                  <c:v>43487</c:v>
                </c:pt>
                <c:pt idx="125">
                  <c:v>43488</c:v>
                </c:pt>
                <c:pt idx="126">
                  <c:v>43489</c:v>
                </c:pt>
                <c:pt idx="127">
                  <c:v>43490</c:v>
                </c:pt>
                <c:pt idx="128">
                  <c:v>43493</c:v>
                </c:pt>
                <c:pt idx="129">
                  <c:v>43494</c:v>
                </c:pt>
                <c:pt idx="130">
                  <c:v>43495</c:v>
                </c:pt>
                <c:pt idx="131">
                  <c:v>43496</c:v>
                </c:pt>
                <c:pt idx="132">
                  <c:v>43497</c:v>
                </c:pt>
                <c:pt idx="133">
                  <c:v>43500</c:v>
                </c:pt>
                <c:pt idx="134">
                  <c:v>43501</c:v>
                </c:pt>
                <c:pt idx="135">
                  <c:v>43502</c:v>
                </c:pt>
                <c:pt idx="136">
                  <c:v>43503</c:v>
                </c:pt>
                <c:pt idx="137">
                  <c:v>43504</c:v>
                </c:pt>
                <c:pt idx="138">
                  <c:v>43507</c:v>
                </c:pt>
                <c:pt idx="139">
                  <c:v>43508</c:v>
                </c:pt>
                <c:pt idx="140">
                  <c:v>43509</c:v>
                </c:pt>
                <c:pt idx="141">
                  <c:v>43510</c:v>
                </c:pt>
                <c:pt idx="142">
                  <c:v>43511</c:v>
                </c:pt>
                <c:pt idx="143">
                  <c:v>43514</c:v>
                </c:pt>
                <c:pt idx="144">
                  <c:v>43515</c:v>
                </c:pt>
                <c:pt idx="145">
                  <c:v>43516</c:v>
                </c:pt>
                <c:pt idx="146">
                  <c:v>43517</c:v>
                </c:pt>
                <c:pt idx="147">
                  <c:v>43518</c:v>
                </c:pt>
                <c:pt idx="148">
                  <c:v>43521</c:v>
                </c:pt>
                <c:pt idx="149">
                  <c:v>43522</c:v>
                </c:pt>
                <c:pt idx="150">
                  <c:v>43523</c:v>
                </c:pt>
                <c:pt idx="151">
                  <c:v>43524</c:v>
                </c:pt>
                <c:pt idx="152">
                  <c:v>43525</c:v>
                </c:pt>
                <c:pt idx="153">
                  <c:v>43528</c:v>
                </c:pt>
                <c:pt idx="154">
                  <c:v>43529</c:v>
                </c:pt>
                <c:pt idx="155">
                  <c:v>43530</c:v>
                </c:pt>
                <c:pt idx="156">
                  <c:v>43531</c:v>
                </c:pt>
                <c:pt idx="157">
                  <c:v>43532</c:v>
                </c:pt>
                <c:pt idx="158">
                  <c:v>43535</c:v>
                </c:pt>
                <c:pt idx="159">
                  <c:v>43536</c:v>
                </c:pt>
                <c:pt idx="160">
                  <c:v>43537</c:v>
                </c:pt>
                <c:pt idx="161">
                  <c:v>43538</c:v>
                </c:pt>
                <c:pt idx="162">
                  <c:v>43539</c:v>
                </c:pt>
                <c:pt idx="163">
                  <c:v>43542</c:v>
                </c:pt>
                <c:pt idx="164">
                  <c:v>43543</c:v>
                </c:pt>
                <c:pt idx="165">
                  <c:v>43544</c:v>
                </c:pt>
                <c:pt idx="166">
                  <c:v>43545</c:v>
                </c:pt>
                <c:pt idx="167">
                  <c:v>43546</c:v>
                </c:pt>
                <c:pt idx="168">
                  <c:v>43549</c:v>
                </c:pt>
                <c:pt idx="169">
                  <c:v>43550</c:v>
                </c:pt>
                <c:pt idx="170">
                  <c:v>43551</c:v>
                </c:pt>
                <c:pt idx="171">
                  <c:v>43552</c:v>
                </c:pt>
                <c:pt idx="172">
                  <c:v>43553</c:v>
                </c:pt>
                <c:pt idx="173">
                  <c:v>43556</c:v>
                </c:pt>
                <c:pt idx="174">
                  <c:v>43557</c:v>
                </c:pt>
                <c:pt idx="175">
                  <c:v>43558</c:v>
                </c:pt>
                <c:pt idx="176">
                  <c:v>43559</c:v>
                </c:pt>
                <c:pt idx="177">
                  <c:v>43560</c:v>
                </c:pt>
                <c:pt idx="178">
                  <c:v>43563</c:v>
                </c:pt>
                <c:pt idx="179">
                  <c:v>43564</c:v>
                </c:pt>
                <c:pt idx="180">
                  <c:v>43565</c:v>
                </c:pt>
                <c:pt idx="181">
                  <c:v>43566</c:v>
                </c:pt>
                <c:pt idx="182">
                  <c:v>43567</c:v>
                </c:pt>
                <c:pt idx="183">
                  <c:v>43570</c:v>
                </c:pt>
                <c:pt idx="184">
                  <c:v>43571</c:v>
                </c:pt>
                <c:pt idx="185">
                  <c:v>43572</c:v>
                </c:pt>
                <c:pt idx="186">
                  <c:v>43573</c:v>
                </c:pt>
                <c:pt idx="187">
                  <c:v>43574</c:v>
                </c:pt>
                <c:pt idx="188">
                  <c:v>43577</c:v>
                </c:pt>
                <c:pt idx="189">
                  <c:v>43578</c:v>
                </c:pt>
                <c:pt idx="190">
                  <c:v>43579</c:v>
                </c:pt>
                <c:pt idx="191">
                  <c:v>43580</c:v>
                </c:pt>
                <c:pt idx="192">
                  <c:v>43581</c:v>
                </c:pt>
                <c:pt idx="193">
                  <c:v>43584</c:v>
                </c:pt>
                <c:pt idx="194">
                  <c:v>43585</c:v>
                </c:pt>
                <c:pt idx="195">
                  <c:v>43586</c:v>
                </c:pt>
                <c:pt idx="196">
                  <c:v>43587</c:v>
                </c:pt>
                <c:pt idx="197">
                  <c:v>43588</c:v>
                </c:pt>
                <c:pt idx="198">
                  <c:v>43591</c:v>
                </c:pt>
                <c:pt idx="199">
                  <c:v>43592</c:v>
                </c:pt>
                <c:pt idx="200">
                  <c:v>43593</c:v>
                </c:pt>
                <c:pt idx="201">
                  <c:v>43594</c:v>
                </c:pt>
                <c:pt idx="202">
                  <c:v>43595</c:v>
                </c:pt>
                <c:pt idx="203">
                  <c:v>43598</c:v>
                </c:pt>
                <c:pt idx="204">
                  <c:v>43599</c:v>
                </c:pt>
                <c:pt idx="205">
                  <c:v>43600</c:v>
                </c:pt>
                <c:pt idx="206">
                  <c:v>43601</c:v>
                </c:pt>
                <c:pt idx="207">
                  <c:v>43602</c:v>
                </c:pt>
                <c:pt idx="208">
                  <c:v>43605</c:v>
                </c:pt>
                <c:pt idx="209">
                  <c:v>43606</c:v>
                </c:pt>
                <c:pt idx="210">
                  <c:v>43607</c:v>
                </c:pt>
                <c:pt idx="211">
                  <c:v>43608</c:v>
                </c:pt>
                <c:pt idx="212">
                  <c:v>43609</c:v>
                </c:pt>
                <c:pt idx="213">
                  <c:v>43612</c:v>
                </c:pt>
                <c:pt idx="214">
                  <c:v>43613</c:v>
                </c:pt>
                <c:pt idx="215">
                  <c:v>43614</c:v>
                </c:pt>
                <c:pt idx="216">
                  <c:v>43615</c:v>
                </c:pt>
                <c:pt idx="217">
                  <c:v>43616</c:v>
                </c:pt>
                <c:pt idx="218">
                  <c:v>43619</c:v>
                </c:pt>
                <c:pt idx="219">
                  <c:v>43620</c:v>
                </c:pt>
                <c:pt idx="220">
                  <c:v>43621</c:v>
                </c:pt>
                <c:pt idx="221">
                  <c:v>43622</c:v>
                </c:pt>
                <c:pt idx="222">
                  <c:v>43623</c:v>
                </c:pt>
                <c:pt idx="223">
                  <c:v>43626</c:v>
                </c:pt>
                <c:pt idx="224">
                  <c:v>43627</c:v>
                </c:pt>
                <c:pt idx="225">
                  <c:v>43628</c:v>
                </c:pt>
                <c:pt idx="226">
                  <c:v>43629</c:v>
                </c:pt>
                <c:pt idx="227">
                  <c:v>43630</c:v>
                </c:pt>
                <c:pt idx="228">
                  <c:v>43633</c:v>
                </c:pt>
                <c:pt idx="229">
                  <c:v>43634</c:v>
                </c:pt>
                <c:pt idx="230">
                  <c:v>43635</c:v>
                </c:pt>
                <c:pt idx="231">
                  <c:v>43636</c:v>
                </c:pt>
                <c:pt idx="232">
                  <c:v>43637</c:v>
                </c:pt>
                <c:pt idx="233">
                  <c:v>43640</c:v>
                </c:pt>
                <c:pt idx="234">
                  <c:v>43641</c:v>
                </c:pt>
                <c:pt idx="235">
                  <c:v>43642</c:v>
                </c:pt>
                <c:pt idx="236">
                  <c:v>43643</c:v>
                </c:pt>
                <c:pt idx="237">
                  <c:v>43644</c:v>
                </c:pt>
                <c:pt idx="238">
                  <c:v>43647</c:v>
                </c:pt>
                <c:pt idx="239">
                  <c:v>43648</c:v>
                </c:pt>
                <c:pt idx="240">
                  <c:v>43649</c:v>
                </c:pt>
                <c:pt idx="241">
                  <c:v>43650</c:v>
                </c:pt>
                <c:pt idx="242">
                  <c:v>43651</c:v>
                </c:pt>
                <c:pt idx="243">
                  <c:v>43654</c:v>
                </c:pt>
                <c:pt idx="244">
                  <c:v>43655</c:v>
                </c:pt>
                <c:pt idx="245">
                  <c:v>43656</c:v>
                </c:pt>
                <c:pt idx="246">
                  <c:v>43657</c:v>
                </c:pt>
                <c:pt idx="247">
                  <c:v>43658</c:v>
                </c:pt>
                <c:pt idx="248">
                  <c:v>43661</c:v>
                </c:pt>
                <c:pt idx="249">
                  <c:v>43662</c:v>
                </c:pt>
                <c:pt idx="250">
                  <c:v>43663</c:v>
                </c:pt>
                <c:pt idx="251">
                  <c:v>43664</c:v>
                </c:pt>
                <c:pt idx="252">
                  <c:v>43665</c:v>
                </c:pt>
                <c:pt idx="253">
                  <c:v>43668</c:v>
                </c:pt>
                <c:pt idx="254">
                  <c:v>43669</c:v>
                </c:pt>
                <c:pt idx="255">
                  <c:v>43670</c:v>
                </c:pt>
                <c:pt idx="256">
                  <c:v>43671</c:v>
                </c:pt>
                <c:pt idx="257">
                  <c:v>43672</c:v>
                </c:pt>
                <c:pt idx="258">
                  <c:v>43675</c:v>
                </c:pt>
                <c:pt idx="259">
                  <c:v>43676</c:v>
                </c:pt>
                <c:pt idx="260">
                  <c:v>43677</c:v>
                </c:pt>
                <c:pt idx="261">
                  <c:v>43678</c:v>
                </c:pt>
                <c:pt idx="262">
                  <c:v>43679</c:v>
                </c:pt>
                <c:pt idx="263">
                  <c:v>43682</c:v>
                </c:pt>
                <c:pt idx="264">
                  <c:v>43683</c:v>
                </c:pt>
                <c:pt idx="265">
                  <c:v>43684</c:v>
                </c:pt>
                <c:pt idx="266">
                  <c:v>43685</c:v>
                </c:pt>
                <c:pt idx="267">
                  <c:v>43686</c:v>
                </c:pt>
                <c:pt idx="268">
                  <c:v>43689</c:v>
                </c:pt>
                <c:pt idx="269">
                  <c:v>43690</c:v>
                </c:pt>
                <c:pt idx="270">
                  <c:v>43691</c:v>
                </c:pt>
                <c:pt idx="271">
                  <c:v>43692</c:v>
                </c:pt>
                <c:pt idx="272">
                  <c:v>43693</c:v>
                </c:pt>
                <c:pt idx="273">
                  <c:v>43696</c:v>
                </c:pt>
                <c:pt idx="274">
                  <c:v>43697</c:v>
                </c:pt>
                <c:pt idx="275">
                  <c:v>43698</c:v>
                </c:pt>
                <c:pt idx="276">
                  <c:v>43699</c:v>
                </c:pt>
                <c:pt idx="277">
                  <c:v>43700</c:v>
                </c:pt>
                <c:pt idx="278">
                  <c:v>43703</c:v>
                </c:pt>
                <c:pt idx="279">
                  <c:v>43704</c:v>
                </c:pt>
                <c:pt idx="280">
                  <c:v>43705</c:v>
                </c:pt>
                <c:pt idx="281">
                  <c:v>43706</c:v>
                </c:pt>
                <c:pt idx="282">
                  <c:v>43707</c:v>
                </c:pt>
              </c:numCache>
            </c:numRef>
          </c:cat>
          <c:val>
            <c:numRef>
              <c:f>'10 Year Bond Yield'!$H$1979:$H$2261</c:f>
              <c:numCache>
                <c:formatCode>0.00</c:formatCode>
                <c:ptCount val="283"/>
                <c:pt idx="0">
                  <c:v>3.4689999999999999</c:v>
                </c:pt>
                <c:pt idx="1">
                  <c:v>3.4779999999999998</c:v>
                </c:pt>
                <c:pt idx="2">
                  <c:v>3.464</c:v>
                </c:pt>
                <c:pt idx="3">
                  <c:v>3.4699999999999998</c:v>
                </c:pt>
                <c:pt idx="4">
                  <c:v>3.5</c:v>
                </c:pt>
                <c:pt idx="5">
                  <c:v>3.5270000000000001</c:v>
                </c:pt>
                <c:pt idx="6">
                  <c:v>3.5509999999999997</c:v>
                </c:pt>
                <c:pt idx="7">
                  <c:v>3.5569999999999982</c:v>
                </c:pt>
                <c:pt idx="8">
                  <c:v>3.597</c:v>
                </c:pt>
                <c:pt idx="9">
                  <c:v>3.5630000000000002</c:v>
                </c:pt>
                <c:pt idx="10">
                  <c:v>3.5919999999999987</c:v>
                </c:pt>
                <c:pt idx="11">
                  <c:v>3.61</c:v>
                </c:pt>
                <c:pt idx="12">
                  <c:v>3.6519999999999997</c:v>
                </c:pt>
                <c:pt idx="13">
                  <c:v>3.6480000000000001</c:v>
                </c:pt>
                <c:pt idx="14">
                  <c:v>3.6549999999999998</c:v>
                </c:pt>
                <c:pt idx="15">
                  <c:v>3.6389999999999998</c:v>
                </c:pt>
                <c:pt idx="16">
                  <c:v>3.6159999999999997</c:v>
                </c:pt>
                <c:pt idx="17">
                  <c:v>3.6339999999999999</c:v>
                </c:pt>
                <c:pt idx="18">
                  <c:v>3.64</c:v>
                </c:pt>
                <c:pt idx="19">
                  <c:v>3.6389999999999998</c:v>
                </c:pt>
                <c:pt idx="20">
                  <c:v>3.6259999999999999</c:v>
                </c:pt>
                <c:pt idx="21">
                  <c:v>3.609</c:v>
                </c:pt>
                <c:pt idx="22">
                  <c:v>3.5949999999999998</c:v>
                </c:pt>
                <c:pt idx="23">
                  <c:v>3.605</c:v>
                </c:pt>
                <c:pt idx="24">
                  <c:v>3.6139999999999999</c:v>
                </c:pt>
                <c:pt idx="25">
                  <c:v>3.6269999999999998</c:v>
                </c:pt>
                <c:pt idx="26">
                  <c:v>3.633</c:v>
                </c:pt>
                <c:pt idx="27">
                  <c:v>3.645</c:v>
                </c:pt>
                <c:pt idx="28">
                  <c:v>3.6579999999999999</c:v>
                </c:pt>
                <c:pt idx="29">
                  <c:v>3.6749999999999998</c:v>
                </c:pt>
                <c:pt idx="30">
                  <c:v>3.6789999999999998</c:v>
                </c:pt>
                <c:pt idx="31">
                  <c:v>3.68</c:v>
                </c:pt>
                <c:pt idx="32">
                  <c:v>3.677</c:v>
                </c:pt>
                <c:pt idx="33">
                  <c:v>3.6619999999999999</c:v>
                </c:pt>
                <c:pt idx="34">
                  <c:v>3.665</c:v>
                </c:pt>
                <c:pt idx="35">
                  <c:v>3.681</c:v>
                </c:pt>
                <c:pt idx="36">
                  <c:v>3.698</c:v>
                </c:pt>
                <c:pt idx="37">
                  <c:v>3.6989999999999998</c:v>
                </c:pt>
                <c:pt idx="38">
                  <c:v>3.6989999999999998</c:v>
                </c:pt>
                <c:pt idx="39">
                  <c:v>3.6880000000000002</c:v>
                </c:pt>
                <c:pt idx="40">
                  <c:v>3.6579999999999999</c:v>
                </c:pt>
                <c:pt idx="41">
                  <c:v>3.6359999999999997</c:v>
                </c:pt>
                <c:pt idx="42">
                  <c:v>3.625</c:v>
                </c:pt>
                <c:pt idx="43">
                  <c:v>3.625</c:v>
                </c:pt>
                <c:pt idx="44">
                  <c:v>3.625</c:v>
                </c:pt>
                <c:pt idx="45">
                  <c:v>3.625</c:v>
                </c:pt>
                <c:pt idx="46">
                  <c:v>3.625</c:v>
                </c:pt>
                <c:pt idx="47">
                  <c:v>3.625</c:v>
                </c:pt>
                <c:pt idx="48">
                  <c:v>3.6189999999999998</c:v>
                </c:pt>
                <c:pt idx="49">
                  <c:v>3.6280000000000001</c:v>
                </c:pt>
                <c:pt idx="50">
                  <c:v>3.6219999999999999</c:v>
                </c:pt>
                <c:pt idx="51">
                  <c:v>3.59</c:v>
                </c:pt>
                <c:pt idx="52">
                  <c:v>3.585</c:v>
                </c:pt>
                <c:pt idx="53">
                  <c:v>3.5989999999999998</c:v>
                </c:pt>
                <c:pt idx="54">
                  <c:v>3.5859999999999999</c:v>
                </c:pt>
                <c:pt idx="55">
                  <c:v>3.5880000000000001</c:v>
                </c:pt>
                <c:pt idx="56">
                  <c:v>3.5640000000000001</c:v>
                </c:pt>
                <c:pt idx="57">
                  <c:v>3.5759999999999987</c:v>
                </c:pt>
                <c:pt idx="58">
                  <c:v>3.6030000000000002</c:v>
                </c:pt>
                <c:pt idx="59">
                  <c:v>3.585</c:v>
                </c:pt>
                <c:pt idx="60">
                  <c:v>3.5649999999999999</c:v>
                </c:pt>
                <c:pt idx="61">
                  <c:v>3.5449999999999999</c:v>
                </c:pt>
                <c:pt idx="62">
                  <c:v>3.5509999999999997</c:v>
                </c:pt>
                <c:pt idx="63">
                  <c:v>3.5289999999999999</c:v>
                </c:pt>
                <c:pt idx="64">
                  <c:v>3.5379999999999998</c:v>
                </c:pt>
                <c:pt idx="65">
                  <c:v>3.5359999999999987</c:v>
                </c:pt>
                <c:pt idx="66">
                  <c:v>3.5219999999999998</c:v>
                </c:pt>
                <c:pt idx="67">
                  <c:v>3.5539999999999998</c:v>
                </c:pt>
                <c:pt idx="68">
                  <c:v>3.5379999999999998</c:v>
                </c:pt>
                <c:pt idx="69">
                  <c:v>3.5259999999999998</c:v>
                </c:pt>
                <c:pt idx="70">
                  <c:v>3.5070000000000001</c:v>
                </c:pt>
                <c:pt idx="71">
                  <c:v>3.4989999999999997</c:v>
                </c:pt>
                <c:pt idx="72">
                  <c:v>3.4899999999999998</c:v>
                </c:pt>
                <c:pt idx="73">
                  <c:v>3.4889999999999999</c:v>
                </c:pt>
                <c:pt idx="74">
                  <c:v>3.4830000000000001</c:v>
                </c:pt>
                <c:pt idx="75">
                  <c:v>3.4319999999999982</c:v>
                </c:pt>
                <c:pt idx="76">
                  <c:v>3.4119999999999981</c:v>
                </c:pt>
                <c:pt idx="77">
                  <c:v>3.3619999999999997</c:v>
                </c:pt>
                <c:pt idx="78">
                  <c:v>3.392999999999998</c:v>
                </c:pt>
                <c:pt idx="79">
                  <c:v>3.3919999999999981</c:v>
                </c:pt>
                <c:pt idx="80">
                  <c:v>3.387</c:v>
                </c:pt>
                <c:pt idx="81">
                  <c:v>3.3959999999999981</c:v>
                </c:pt>
                <c:pt idx="82">
                  <c:v>3.416999999999998</c:v>
                </c:pt>
                <c:pt idx="83">
                  <c:v>3.412999999999998</c:v>
                </c:pt>
                <c:pt idx="84">
                  <c:v>3.4109999999999987</c:v>
                </c:pt>
                <c:pt idx="85">
                  <c:v>3.4</c:v>
                </c:pt>
                <c:pt idx="86">
                  <c:v>3.3839999999999999</c:v>
                </c:pt>
                <c:pt idx="87">
                  <c:v>3.38</c:v>
                </c:pt>
                <c:pt idx="88">
                  <c:v>3.3809999999999998</c:v>
                </c:pt>
                <c:pt idx="89">
                  <c:v>3.3389999999999982</c:v>
                </c:pt>
                <c:pt idx="90">
                  <c:v>3.3189999999999982</c:v>
                </c:pt>
                <c:pt idx="91">
                  <c:v>3.3159999999999981</c:v>
                </c:pt>
                <c:pt idx="92">
                  <c:v>3.3129999999999984</c:v>
                </c:pt>
                <c:pt idx="93">
                  <c:v>3.274</c:v>
                </c:pt>
                <c:pt idx="94">
                  <c:v>3.3029999999999982</c:v>
                </c:pt>
                <c:pt idx="95">
                  <c:v>3.286</c:v>
                </c:pt>
                <c:pt idx="96">
                  <c:v>3.3529999999999984</c:v>
                </c:pt>
                <c:pt idx="97">
                  <c:v>3.3749999999999987</c:v>
                </c:pt>
                <c:pt idx="98">
                  <c:v>3.383</c:v>
                </c:pt>
                <c:pt idx="99">
                  <c:v>3.3819999999999997</c:v>
                </c:pt>
                <c:pt idx="100">
                  <c:v>3.3609999999999998</c:v>
                </c:pt>
                <c:pt idx="101">
                  <c:v>3.3359999999999981</c:v>
                </c:pt>
                <c:pt idx="102">
                  <c:v>3.3279999999999998</c:v>
                </c:pt>
                <c:pt idx="103">
                  <c:v>3.3519999999999981</c:v>
                </c:pt>
                <c:pt idx="104">
                  <c:v>3.32</c:v>
                </c:pt>
                <c:pt idx="105">
                  <c:v>3.3099999999999987</c:v>
                </c:pt>
                <c:pt idx="106">
                  <c:v>3.3099999999999987</c:v>
                </c:pt>
                <c:pt idx="107">
                  <c:v>3.3099999999999987</c:v>
                </c:pt>
                <c:pt idx="108">
                  <c:v>3.3099999999999987</c:v>
                </c:pt>
                <c:pt idx="109">
                  <c:v>3.3099999999999987</c:v>
                </c:pt>
                <c:pt idx="110">
                  <c:v>3.1779999999999999</c:v>
                </c:pt>
                <c:pt idx="111">
                  <c:v>3.1559999999999997</c:v>
                </c:pt>
                <c:pt idx="112">
                  <c:v>3.1379999999999999</c:v>
                </c:pt>
                <c:pt idx="113">
                  <c:v>3.169</c:v>
                </c:pt>
                <c:pt idx="114">
                  <c:v>3.1469999999999998</c:v>
                </c:pt>
                <c:pt idx="115">
                  <c:v>3.1469999999999998</c:v>
                </c:pt>
                <c:pt idx="116">
                  <c:v>3.1469999999999998</c:v>
                </c:pt>
                <c:pt idx="117">
                  <c:v>3.12</c:v>
                </c:pt>
                <c:pt idx="118">
                  <c:v>3.141</c:v>
                </c:pt>
                <c:pt idx="119">
                  <c:v>3.1469999999999998</c:v>
                </c:pt>
                <c:pt idx="120">
                  <c:v>3.0830000000000002</c:v>
                </c:pt>
                <c:pt idx="121">
                  <c:v>3.081</c:v>
                </c:pt>
                <c:pt idx="122">
                  <c:v>3.105</c:v>
                </c:pt>
                <c:pt idx="123">
                  <c:v>3.1119999999999997</c:v>
                </c:pt>
                <c:pt idx="124">
                  <c:v>3.121</c:v>
                </c:pt>
                <c:pt idx="125">
                  <c:v>3.1319999999999997</c:v>
                </c:pt>
                <c:pt idx="126">
                  <c:v>3.1319999999999997</c:v>
                </c:pt>
                <c:pt idx="127">
                  <c:v>3.1440000000000001</c:v>
                </c:pt>
                <c:pt idx="128">
                  <c:v>3.1539999999999999</c:v>
                </c:pt>
                <c:pt idx="129">
                  <c:v>3.137</c:v>
                </c:pt>
                <c:pt idx="130">
                  <c:v>3.1349999999999998</c:v>
                </c:pt>
                <c:pt idx="131">
                  <c:v>3.1059999999999999</c:v>
                </c:pt>
                <c:pt idx="132">
                  <c:v>3.11</c:v>
                </c:pt>
                <c:pt idx="133">
                  <c:v>3.11</c:v>
                </c:pt>
                <c:pt idx="134">
                  <c:v>3.11</c:v>
                </c:pt>
                <c:pt idx="135">
                  <c:v>3.11</c:v>
                </c:pt>
                <c:pt idx="136">
                  <c:v>3.11</c:v>
                </c:pt>
                <c:pt idx="137">
                  <c:v>3.11</c:v>
                </c:pt>
                <c:pt idx="138">
                  <c:v>3.11</c:v>
                </c:pt>
                <c:pt idx="139">
                  <c:v>3.077</c:v>
                </c:pt>
                <c:pt idx="140">
                  <c:v>3.0779999999999998</c:v>
                </c:pt>
                <c:pt idx="141">
                  <c:v>3.089</c:v>
                </c:pt>
                <c:pt idx="142">
                  <c:v>3.0880000000000001</c:v>
                </c:pt>
                <c:pt idx="143">
                  <c:v>3.1139999999999999</c:v>
                </c:pt>
                <c:pt idx="144">
                  <c:v>3.1280000000000001</c:v>
                </c:pt>
                <c:pt idx="145">
                  <c:v>3.1179999999999999</c:v>
                </c:pt>
                <c:pt idx="146">
                  <c:v>3.137</c:v>
                </c:pt>
                <c:pt idx="147">
                  <c:v>3.145</c:v>
                </c:pt>
                <c:pt idx="148">
                  <c:v>3.1719999999999997</c:v>
                </c:pt>
                <c:pt idx="149">
                  <c:v>3.19</c:v>
                </c:pt>
                <c:pt idx="150">
                  <c:v>3.177</c:v>
                </c:pt>
                <c:pt idx="151">
                  <c:v>3.1779999999999999</c:v>
                </c:pt>
                <c:pt idx="152">
                  <c:v>3.2040000000000002</c:v>
                </c:pt>
                <c:pt idx="153">
                  <c:v>3.2050000000000001</c:v>
                </c:pt>
                <c:pt idx="154">
                  <c:v>3.2290000000000001</c:v>
                </c:pt>
                <c:pt idx="155">
                  <c:v>3.198</c:v>
                </c:pt>
                <c:pt idx="156">
                  <c:v>3.1749999999999998</c:v>
                </c:pt>
                <c:pt idx="157">
                  <c:v>3.149</c:v>
                </c:pt>
                <c:pt idx="158">
                  <c:v>3.1480000000000001</c:v>
                </c:pt>
                <c:pt idx="159">
                  <c:v>3.1579999999999999</c:v>
                </c:pt>
                <c:pt idx="160">
                  <c:v>3.1469999999999998</c:v>
                </c:pt>
                <c:pt idx="161">
                  <c:v>3.1519999999999997</c:v>
                </c:pt>
                <c:pt idx="162">
                  <c:v>3.15</c:v>
                </c:pt>
                <c:pt idx="163">
                  <c:v>3.1419999999999999</c:v>
                </c:pt>
                <c:pt idx="164">
                  <c:v>3.1419999999999999</c:v>
                </c:pt>
                <c:pt idx="165">
                  <c:v>3.1459999999999999</c:v>
                </c:pt>
                <c:pt idx="166">
                  <c:v>3.1259999999999999</c:v>
                </c:pt>
                <c:pt idx="167">
                  <c:v>3.1080000000000001</c:v>
                </c:pt>
                <c:pt idx="168">
                  <c:v>3.1080000000000001</c:v>
                </c:pt>
                <c:pt idx="169">
                  <c:v>3.1080000000000001</c:v>
                </c:pt>
                <c:pt idx="170">
                  <c:v>3.09</c:v>
                </c:pt>
                <c:pt idx="171">
                  <c:v>3.0830000000000002</c:v>
                </c:pt>
                <c:pt idx="172">
                  <c:v>3.069</c:v>
                </c:pt>
                <c:pt idx="173">
                  <c:v>3.1480000000000001</c:v>
                </c:pt>
                <c:pt idx="174">
                  <c:v>3.1739999999999999</c:v>
                </c:pt>
                <c:pt idx="175">
                  <c:v>3.2509999999999999</c:v>
                </c:pt>
                <c:pt idx="176">
                  <c:v>3.262</c:v>
                </c:pt>
                <c:pt idx="177">
                  <c:v>3.262</c:v>
                </c:pt>
                <c:pt idx="178">
                  <c:v>3.2559999999999998</c:v>
                </c:pt>
                <c:pt idx="179">
                  <c:v>3.3019999999999987</c:v>
                </c:pt>
                <c:pt idx="180">
                  <c:v>3.3189999999999982</c:v>
                </c:pt>
                <c:pt idx="181">
                  <c:v>3.2810000000000001</c:v>
                </c:pt>
                <c:pt idx="182">
                  <c:v>3.3559999999999981</c:v>
                </c:pt>
                <c:pt idx="183">
                  <c:v>3.3719999999999981</c:v>
                </c:pt>
                <c:pt idx="184">
                  <c:v>3.3959999999999981</c:v>
                </c:pt>
                <c:pt idx="185">
                  <c:v>3.3909999999999987</c:v>
                </c:pt>
                <c:pt idx="186">
                  <c:v>3.3579999999999997</c:v>
                </c:pt>
                <c:pt idx="187">
                  <c:v>3.3789999999999987</c:v>
                </c:pt>
                <c:pt idx="188">
                  <c:v>3.4119999999999981</c:v>
                </c:pt>
                <c:pt idx="189">
                  <c:v>3.407</c:v>
                </c:pt>
                <c:pt idx="190">
                  <c:v>3.4309999999999987</c:v>
                </c:pt>
                <c:pt idx="191">
                  <c:v>3.4189999999999987</c:v>
                </c:pt>
                <c:pt idx="192">
                  <c:v>3.4049999999999998</c:v>
                </c:pt>
                <c:pt idx="193">
                  <c:v>3.4349999999999987</c:v>
                </c:pt>
                <c:pt idx="194">
                  <c:v>3.4019999999999997</c:v>
                </c:pt>
                <c:pt idx="195">
                  <c:v>3.4019999999999997</c:v>
                </c:pt>
                <c:pt idx="196">
                  <c:v>3.4019999999999997</c:v>
                </c:pt>
                <c:pt idx="197">
                  <c:v>3.4019999999999997</c:v>
                </c:pt>
                <c:pt idx="198">
                  <c:v>3.3659999999999997</c:v>
                </c:pt>
                <c:pt idx="199">
                  <c:v>3.3579999999999997</c:v>
                </c:pt>
                <c:pt idx="200">
                  <c:v>3.3459999999999988</c:v>
                </c:pt>
                <c:pt idx="201">
                  <c:v>3.3079999999999998</c:v>
                </c:pt>
                <c:pt idx="202">
                  <c:v>3.3119999999999981</c:v>
                </c:pt>
                <c:pt idx="203">
                  <c:v>3.2759999999999998</c:v>
                </c:pt>
                <c:pt idx="204">
                  <c:v>3.2869999999999999</c:v>
                </c:pt>
                <c:pt idx="205">
                  <c:v>3.2810000000000001</c:v>
                </c:pt>
                <c:pt idx="206">
                  <c:v>3.2680000000000002</c:v>
                </c:pt>
                <c:pt idx="207">
                  <c:v>3.266</c:v>
                </c:pt>
                <c:pt idx="208">
                  <c:v>3.2730000000000001</c:v>
                </c:pt>
                <c:pt idx="209">
                  <c:v>3.3139999999999987</c:v>
                </c:pt>
                <c:pt idx="210">
                  <c:v>3.3219999999999987</c:v>
                </c:pt>
                <c:pt idx="211">
                  <c:v>3.3119999999999981</c:v>
                </c:pt>
                <c:pt idx="212">
                  <c:v>3.3089999999999997</c:v>
                </c:pt>
                <c:pt idx="213">
                  <c:v>3.3539999999999988</c:v>
                </c:pt>
                <c:pt idx="214">
                  <c:v>3.323</c:v>
                </c:pt>
                <c:pt idx="215">
                  <c:v>3.2949999999999999</c:v>
                </c:pt>
                <c:pt idx="216">
                  <c:v>3.2949999999999999</c:v>
                </c:pt>
                <c:pt idx="217">
                  <c:v>3.2949999999999999</c:v>
                </c:pt>
                <c:pt idx="218">
                  <c:v>3.262</c:v>
                </c:pt>
                <c:pt idx="219">
                  <c:v>3.242</c:v>
                </c:pt>
                <c:pt idx="220">
                  <c:v>3.242</c:v>
                </c:pt>
                <c:pt idx="221">
                  <c:v>3.254</c:v>
                </c:pt>
                <c:pt idx="222">
                  <c:v>3.254</c:v>
                </c:pt>
                <c:pt idx="223">
                  <c:v>3.2589999999999999</c:v>
                </c:pt>
                <c:pt idx="224">
                  <c:v>3.2669999999999999</c:v>
                </c:pt>
                <c:pt idx="225">
                  <c:v>3.2909999999999999</c:v>
                </c:pt>
                <c:pt idx="226">
                  <c:v>3.2749999999999999</c:v>
                </c:pt>
                <c:pt idx="227">
                  <c:v>3.2690000000000001</c:v>
                </c:pt>
                <c:pt idx="228">
                  <c:v>3.2389999999999999</c:v>
                </c:pt>
                <c:pt idx="229">
                  <c:v>3.2519999999999998</c:v>
                </c:pt>
                <c:pt idx="230">
                  <c:v>3.2549999999999999</c:v>
                </c:pt>
                <c:pt idx="231">
                  <c:v>3.2549999999999999</c:v>
                </c:pt>
                <c:pt idx="232">
                  <c:v>3.2549999999999999</c:v>
                </c:pt>
                <c:pt idx="233">
                  <c:v>3.2480000000000002</c:v>
                </c:pt>
                <c:pt idx="234">
                  <c:v>3.2389999999999999</c:v>
                </c:pt>
                <c:pt idx="235">
                  <c:v>3.2530000000000001</c:v>
                </c:pt>
                <c:pt idx="236">
                  <c:v>3.262</c:v>
                </c:pt>
                <c:pt idx="237">
                  <c:v>3.2359999999999998</c:v>
                </c:pt>
                <c:pt idx="238">
                  <c:v>3.2290000000000001</c:v>
                </c:pt>
                <c:pt idx="239">
                  <c:v>3.1709999999999998</c:v>
                </c:pt>
                <c:pt idx="240">
                  <c:v>3.161</c:v>
                </c:pt>
                <c:pt idx="241">
                  <c:v>3.16</c:v>
                </c:pt>
                <c:pt idx="242">
                  <c:v>3.1779999999999999</c:v>
                </c:pt>
                <c:pt idx="243">
                  <c:v>3.1859999999999999</c:v>
                </c:pt>
                <c:pt idx="244">
                  <c:v>3.169</c:v>
                </c:pt>
                <c:pt idx="245">
                  <c:v>3.177</c:v>
                </c:pt>
                <c:pt idx="246">
                  <c:v>3.173</c:v>
                </c:pt>
                <c:pt idx="247">
                  <c:v>3.157</c:v>
                </c:pt>
                <c:pt idx="248">
                  <c:v>3.1859999999999999</c:v>
                </c:pt>
                <c:pt idx="249">
                  <c:v>3.1779999999999999</c:v>
                </c:pt>
                <c:pt idx="250">
                  <c:v>3.1779999999999999</c:v>
                </c:pt>
                <c:pt idx="251">
                  <c:v>3.1629999999999998</c:v>
                </c:pt>
                <c:pt idx="252">
                  <c:v>3.161</c:v>
                </c:pt>
                <c:pt idx="253">
                  <c:v>3.1509999999999998</c:v>
                </c:pt>
                <c:pt idx="254">
                  <c:v>3.1559999999999997</c:v>
                </c:pt>
                <c:pt idx="255">
                  <c:v>3.17</c:v>
                </c:pt>
                <c:pt idx="256">
                  <c:v>3.1680000000000001</c:v>
                </c:pt>
                <c:pt idx="257">
                  <c:v>3.173</c:v>
                </c:pt>
                <c:pt idx="258">
                  <c:v>3.1829999999999998</c:v>
                </c:pt>
                <c:pt idx="259">
                  <c:v>3.181</c:v>
                </c:pt>
                <c:pt idx="260">
                  <c:v>3.16</c:v>
                </c:pt>
                <c:pt idx="261">
                  <c:v>3.1509999999999998</c:v>
                </c:pt>
                <c:pt idx="262" formatCode="General">
                  <c:v>3.1030000000000002</c:v>
                </c:pt>
                <c:pt idx="263" formatCode="General">
                  <c:v>3.0680000000000001</c:v>
                </c:pt>
                <c:pt idx="264" formatCode="General">
                  <c:v>3.0739999999999998</c:v>
                </c:pt>
                <c:pt idx="265" formatCode="General">
                  <c:v>3.05</c:v>
                </c:pt>
                <c:pt idx="266" formatCode="General">
                  <c:v>3.05</c:v>
                </c:pt>
                <c:pt idx="267" formatCode="General">
                  <c:v>3.0270000000000001</c:v>
                </c:pt>
                <c:pt idx="268" formatCode="General">
                  <c:v>3.0270000000000001</c:v>
                </c:pt>
                <c:pt idx="269" formatCode="General">
                  <c:v>3.0109999999999997</c:v>
                </c:pt>
                <c:pt idx="270" formatCode="General">
                  <c:v>3.0149999999999997</c:v>
                </c:pt>
                <c:pt idx="271" formatCode="General">
                  <c:v>3.0139999999999998</c:v>
                </c:pt>
                <c:pt idx="272" formatCode="General">
                  <c:v>3.024</c:v>
                </c:pt>
                <c:pt idx="273" formatCode="General">
                  <c:v>3.0209999999999999</c:v>
                </c:pt>
                <c:pt idx="274" formatCode="General">
                  <c:v>3.0319999999999987</c:v>
                </c:pt>
                <c:pt idx="275" formatCode="General">
                  <c:v>3.0579999999999998</c:v>
                </c:pt>
                <c:pt idx="276" formatCode="General">
                  <c:v>3.0579999999999998</c:v>
                </c:pt>
                <c:pt idx="277" formatCode="General">
                  <c:v>3.0719999999999987</c:v>
                </c:pt>
                <c:pt idx="278" formatCode="General">
                  <c:v>3.0529999999999982</c:v>
                </c:pt>
                <c:pt idx="279" formatCode="General">
                  <c:v>3.0539999999999998</c:v>
                </c:pt>
                <c:pt idx="280" formatCode="General">
                  <c:v>3.0559999999999987</c:v>
                </c:pt>
                <c:pt idx="281" formatCode="General">
                  <c:v>3.0349999999999997</c:v>
                </c:pt>
                <c:pt idx="282" formatCode="General">
                  <c:v>3.0609999999999999</c:v>
                </c:pt>
              </c:numCache>
            </c:numRef>
          </c:val>
          <c:smooth val="0"/>
        </c:ser>
        <c:ser>
          <c:idx val="2"/>
          <c:order val="2"/>
          <c:tx>
            <c:strRef>
              <c:f>'10 Year Bond Yield'!$I$1</c:f>
              <c:strCache>
                <c:ptCount val="1"/>
                <c:pt idx="0">
                  <c:v>Brazil</c:v>
                </c:pt>
              </c:strCache>
            </c:strRef>
          </c:tx>
          <c:spPr>
            <a:ln w="28575" cap="rnd">
              <a:solidFill>
                <a:schemeClr val="accent3"/>
              </a:solidFill>
              <a:round/>
            </a:ln>
            <a:effectLst/>
          </c:spPr>
          <c:marker>
            <c:symbol val="none"/>
          </c:marker>
          <c:cat>
            <c:numRef>
              <c:f>'10 Year Bond Yield'!$A$1979:$A$2261</c:f>
              <c:numCache>
                <c:formatCode>[$-409]mmm\-yy;@</c:formatCode>
                <c:ptCount val="283"/>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pt idx="66">
                  <c:v>43405</c:v>
                </c:pt>
                <c:pt idx="67">
                  <c:v>43406</c:v>
                </c:pt>
                <c:pt idx="68">
                  <c:v>43409</c:v>
                </c:pt>
                <c:pt idx="69">
                  <c:v>43410</c:v>
                </c:pt>
                <c:pt idx="70">
                  <c:v>43411</c:v>
                </c:pt>
                <c:pt idx="71">
                  <c:v>43412</c:v>
                </c:pt>
                <c:pt idx="72">
                  <c:v>43413</c:v>
                </c:pt>
                <c:pt idx="73">
                  <c:v>43416</c:v>
                </c:pt>
                <c:pt idx="74">
                  <c:v>43417</c:v>
                </c:pt>
                <c:pt idx="75">
                  <c:v>43418</c:v>
                </c:pt>
                <c:pt idx="76">
                  <c:v>43419</c:v>
                </c:pt>
                <c:pt idx="77">
                  <c:v>43420</c:v>
                </c:pt>
                <c:pt idx="78">
                  <c:v>43423</c:v>
                </c:pt>
                <c:pt idx="79">
                  <c:v>43424</c:v>
                </c:pt>
                <c:pt idx="80">
                  <c:v>43425</c:v>
                </c:pt>
                <c:pt idx="81">
                  <c:v>43426</c:v>
                </c:pt>
                <c:pt idx="82">
                  <c:v>43427</c:v>
                </c:pt>
                <c:pt idx="83">
                  <c:v>43430</c:v>
                </c:pt>
                <c:pt idx="84">
                  <c:v>43431</c:v>
                </c:pt>
                <c:pt idx="85">
                  <c:v>43432</c:v>
                </c:pt>
                <c:pt idx="86">
                  <c:v>43433</c:v>
                </c:pt>
                <c:pt idx="87">
                  <c:v>43434</c:v>
                </c:pt>
                <c:pt idx="88">
                  <c:v>43437</c:v>
                </c:pt>
                <c:pt idx="89">
                  <c:v>43438</c:v>
                </c:pt>
                <c:pt idx="90">
                  <c:v>43439</c:v>
                </c:pt>
                <c:pt idx="91">
                  <c:v>43440</c:v>
                </c:pt>
                <c:pt idx="92">
                  <c:v>43441</c:v>
                </c:pt>
                <c:pt idx="93">
                  <c:v>43444</c:v>
                </c:pt>
                <c:pt idx="94">
                  <c:v>43445</c:v>
                </c:pt>
                <c:pt idx="95">
                  <c:v>43446</c:v>
                </c:pt>
                <c:pt idx="96">
                  <c:v>43447</c:v>
                </c:pt>
                <c:pt idx="97">
                  <c:v>43448</c:v>
                </c:pt>
                <c:pt idx="98">
                  <c:v>43451</c:v>
                </c:pt>
                <c:pt idx="99">
                  <c:v>43452</c:v>
                </c:pt>
                <c:pt idx="100">
                  <c:v>43453</c:v>
                </c:pt>
                <c:pt idx="101">
                  <c:v>43454</c:v>
                </c:pt>
                <c:pt idx="102">
                  <c:v>43455</c:v>
                </c:pt>
                <c:pt idx="103">
                  <c:v>43458</c:v>
                </c:pt>
                <c:pt idx="104">
                  <c:v>43459</c:v>
                </c:pt>
                <c:pt idx="105">
                  <c:v>43460</c:v>
                </c:pt>
                <c:pt idx="106">
                  <c:v>43461</c:v>
                </c:pt>
                <c:pt idx="107">
                  <c:v>43462</c:v>
                </c:pt>
                <c:pt idx="108">
                  <c:v>43465</c:v>
                </c:pt>
                <c:pt idx="109">
                  <c:v>43466</c:v>
                </c:pt>
                <c:pt idx="110">
                  <c:v>43467</c:v>
                </c:pt>
                <c:pt idx="111">
                  <c:v>43468</c:v>
                </c:pt>
                <c:pt idx="112">
                  <c:v>43469</c:v>
                </c:pt>
                <c:pt idx="113">
                  <c:v>43472</c:v>
                </c:pt>
                <c:pt idx="114">
                  <c:v>43473</c:v>
                </c:pt>
                <c:pt idx="115">
                  <c:v>43474</c:v>
                </c:pt>
                <c:pt idx="116">
                  <c:v>43475</c:v>
                </c:pt>
                <c:pt idx="117">
                  <c:v>43476</c:v>
                </c:pt>
                <c:pt idx="118">
                  <c:v>43479</c:v>
                </c:pt>
                <c:pt idx="119">
                  <c:v>43480</c:v>
                </c:pt>
                <c:pt idx="120">
                  <c:v>43481</c:v>
                </c:pt>
                <c:pt idx="121">
                  <c:v>43482</c:v>
                </c:pt>
                <c:pt idx="122">
                  <c:v>43483</c:v>
                </c:pt>
                <c:pt idx="123">
                  <c:v>43486</c:v>
                </c:pt>
                <c:pt idx="124">
                  <c:v>43487</c:v>
                </c:pt>
                <c:pt idx="125">
                  <c:v>43488</c:v>
                </c:pt>
                <c:pt idx="126">
                  <c:v>43489</c:v>
                </c:pt>
                <c:pt idx="127">
                  <c:v>43490</c:v>
                </c:pt>
                <c:pt idx="128">
                  <c:v>43493</c:v>
                </c:pt>
                <c:pt idx="129">
                  <c:v>43494</c:v>
                </c:pt>
                <c:pt idx="130">
                  <c:v>43495</c:v>
                </c:pt>
                <c:pt idx="131">
                  <c:v>43496</c:v>
                </c:pt>
                <c:pt idx="132">
                  <c:v>43497</c:v>
                </c:pt>
                <c:pt idx="133">
                  <c:v>43500</c:v>
                </c:pt>
                <c:pt idx="134">
                  <c:v>43501</c:v>
                </c:pt>
                <c:pt idx="135">
                  <c:v>43502</c:v>
                </c:pt>
                <c:pt idx="136">
                  <c:v>43503</c:v>
                </c:pt>
                <c:pt idx="137">
                  <c:v>43504</c:v>
                </c:pt>
                <c:pt idx="138">
                  <c:v>43507</c:v>
                </c:pt>
                <c:pt idx="139">
                  <c:v>43508</c:v>
                </c:pt>
                <c:pt idx="140">
                  <c:v>43509</c:v>
                </c:pt>
                <c:pt idx="141">
                  <c:v>43510</c:v>
                </c:pt>
                <c:pt idx="142">
                  <c:v>43511</c:v>
                </c:pt>
                <c:pt idx="143">
                  <c:v>43514</c:v>
                </c:pt>
                <c:pt idx="144">
                  <c:v>43515</c:v>
                </c:pt>
                <c:pt idx="145">
                  <c:v>43516</c:v>
                </c:pt>
                <c:pt idx="146">
                  <c:v>43517</c:v>
                </c:pt>
                <c:pt idx="147">
                  <c:v>43518</c:v>
                </c:pt>
                <c:pt idx="148">
                  <c:v>43521</c:v>
                </c:pt>
                <c:pt idx="149">
                  <c:v>43522</c:v>
                </c:pt>
                <c:pt idx="150">
                  <c:v>43523</c:v>
                </c:pt>
                <c:pt idx="151">
                  <c:v>43524</c:v>
                </c:pt>
                <c:pt idx="152">
                  <c:v>43525</c:v>
                </c:pt>
                <c:pt idx="153">
                  <c:v>43528</c:v>
                </c:pt>
                <c:pt idx="154">
                  <c:v>43529</c:v>
                </c:pt>
                <c:pt idx="155">
                  <c:v>43530</c:v>
                </c:pt>
                <c:pt idx="156">
                  <c:v>43531</c:v>
                </c:pt>
                <c:pt idx="157">
                  <c:v>43532</c:v>
                </c:pt>
                <c:pt idx="158">
                  <c:v>43535</c:v>
                </c:pt>
                <c:pt idx="159">
                  <c:v>43536</c:v>
                </c:pt>
                <c:pt idx="160">
                  <c:v>43537</c:v>
                </c:pt>
                <c:pt idx="161">
                  <c:v>43538</c:v>
                </c:pt>
                <c:pt idx="162">
                  <c:v>43539</c:v>
                </c:pt>
                <c:pt idx="163">
                  <c:v>43542</c:v>
                </c:pt>
                <c:pt idx="164">
                  <c:v>43543</c:v>
                </c:pt>
                <c:pt idx="165">
                  <c:v>43544</c:v>
                </c:pt>
                <c:pt idx="166">
                  <c:v>43545</c:v>
                </c:pt>
                <c:pt idx="167">
                  <c:v>43546</c:v>
                </c:pt>
                <c:pt idx="168">
                  <c:v>43549</c:v>
                </c:pt>
                <c:pt idx="169">
                  <c:v>43550</c:v>
                </c:pt>
                <c:pt idx="170">
                  <c:v>43551</c:v>
                </c:pt>
                <c:pt idx="171">
                  <c:v>43552</c:v>
                </c:pt>
                <c:pt idx="172">
                  <c:v>43553</c:v>
                </c:pt>
                <c:pt idx="173">
                  <c:v>43556</c:v>
                </c:pt>
                <c:pt idx="174">
                  <c:v>43557</c:v>
                </c:pt>
                <c:pt idx="175">
                  <c:v>43558</c:v>
                </c:pt>
                <c:pt idx="176">
                  <c:v>43559</c:v>
                </c:pt>
                <c:pt idx="177">
                  <c:v>43560</c:v>
                </c:pt>
                <c:pt idx="178">
                  <c:v>43563</c:v>
                </c:pt>
                <c:pt idx="179">
                  <c:v>43564</c:v>
                </c:pt>
                <c:pt idx="180">
                  <c:v>43565</c:v>
                </c:pt>
                <c:pt idx="181">
                  <c:v>43566</c:v>
                </c:pt>
                <c:pt idx="182">
                  <c:v>43567</c:v>
                </c:pt>
                <c:pt idx="183">
                  <c:v>43570</c:v>
                </c:pt>
                <c:pt idx="184">
                  <c:v>43571</c:v>
                </c:pt>
                <c:pt idx="185">
                  <c:v>43572</c:v>
                </c:pt>
                <c:pt idx="186">
                  <c:v>43573</c:v>
                </c:pt>
                <c:pt idx="187">
                  <c:v>43574</c:v>
                </c:pt>
                <c:pt idx="188">
                  <c:v>43577</c:v>
                </c:pt>
                <c:pt idx="189">
                  <c:v>43578</c:v>
                </c:pt>
                <c:pt idx="190">
                  <c:v>43579</c:v>
                </c:pt>
                <c:pt idx="191">
                  <c:v>43580</c:v>
                </c:pt>
                <c:pt idx="192">
                  <c:v>43581</c:v>
                </c:pt>
                <c:pt idx="193">
                  <c:v>43584</c:v>
                </c:pt>
                <c:pt idx="194">
                  <c:v>43585</c:v>
                </c:pt>
                <c:pt idx="195">
                  <c:v>43586</c:v>
                </c:pt>
                <c:pt idx="196">
                  <c:v>43587</c:v>
                </c:pt>
                <c:pt idx="197">
                  <c:v>43588</c:v>
                </c:pt>
                <c:pt idx="198">
                  <c:v>43591</c:v>
                </c:pt>
                <c:pt idx="199">
                  <c:v>43592</c:v>
                </c:pt>
                <c:pt idx="200">
                  <c:v>43593</c:v>
                </c:pt>
                <c:pt idx="201">
                  <c:v>43594</c:v>
                </c:pt>
                <c:pt idx="202">
                  <c:v>43595</c:v>
                </c:pt>
                <c:pt idx="203">
                  <c:v>43598</c:v>
                </c:pt>
                <c:pt idx="204">
                  <c:v>43599</c:v>
                </c:pt>
                <c:pt idx="205">
                  <c:v>43600</c:v>
                </c:pt>
                <c:pt idx="206">
                  <c:v>43601</c:v>
                </c:pt>
                <c:pt idx="207">
                  <c:v>43602</c:v>
                </c:pt>
                <c:pt idx="208">
                  <c:v>43605</c:v>
                </c:pt>
                <c:pt idx="209">
                  <c:v>43606</c:v>
                </c:pt>
                <c:pt idx="210">
                  <c:v>43607</c:v>
                </c:pt>
                <c:pt idx="211">
                  <c:v>43608</c:v>
                </c:pt>
                <c:pt idx="212">
                  <c:v>43609</c:v>
                </c:pt>
                <c:pt idx="213">
                  <c:v>43612</c:v>
                </c:pt>
                <c:pt idx="214">
                  <c:v>43613</c:v>
                </c:pt>
                <c:pt idx="215">
                  <c:v>43614</c:v>
                </c:pt>
                <c:pt idx="216">
                  <c:v>43615</c:v>
                </c:pt>
                <c:pt idx="217">
                  <c:v>43616</c:v>
                </c:pt>
                <c:pt idx="218">
                  <c:v>43619</c:v>
                </c:pt>
                <c:pt idx="219">
                  <c:v>43620</c:v>
                </c:pt>
                <c:pt idx="220">
                  <c:v>43621</c:v>
                </c:pt>
                <c:pt idx="221">
                  <c:v>43622</c:v>
                </c:pt>
                <c:pt idx="222">
                  <c:v>43623</c:v>
                </c:pt>
                <c:pt idx="223">
                  <c:v>43626</c:v>
                </c:pt>
                <c:pt idx="224">
                  <c:v>43627</c:v>
                </c:pt>
                <c:pt idx="225">
                  <c:v>43628</c:v>
                </c:pt>
                <c:pt idx="226">
                  <c:v>43629</c:v>
                </c:pt>
                <c:pt idx="227">
                  <c:v>43630</c:v>
                </c:pt>
                <c:pt idx="228">
                  <c:v>43633</c:v>
                </c:pt>
                <c:pt idx="229">
                  <c:v>43634</c:v>
                </c:pt>
                <c:pt idx="230">
                  <c:v>43635</c:v>
                </c:pt>
                <c:pt idx="231">
                  <c:v>43636</c:v>
                </c:pt>
                <c:pt idx="232">
                  <c:v>43637</c:v>
                </c:pt>
                <c:pt idx="233">
                  <c:v>43640</c:v>
                </c:pt>
                <c:pt idx="234">
                  <c:v>43641</c:v>
                </c:pt>
                <c:pt idx="235">
                  <c:v>43642</c:v>
                </c:pt>
                <c:pt idx="236">
                  <c:v>43643</c:v>
                </c:pt>
                <c:pt idx="237">
                  <c:v>43644</c:v>
                </c:pt>
                <c:pt idx="238">
                  <c:v>43647</c:v>
                </c:pt>
                <c:pt idx="239">
                  <c:v>43648</c:v>
                </c:pt>
                <c:pt idx="240">
                  <c:v>43649</c:v>
                </c:pt>
                <c:pt idx="241">
                  <c:v>43650</c:v>
                </c:pt>
                <c:pt idx="242">
                  <c:v>43651</c:v>
                </c:pt>
                <c:pt idx="243">
                  <c:v>43654</c:v>
                </c:pt>
                <c:pt idx="244">
                  <c:v>43655</c:v>
                </c:pt>
                <c:pt idx="245">
                  <c:v>43656</c:v>
                </c:pt>
                <c:pt idx="246">
                  <c:v>43657</c:v>
                </c:pt>
                <c:pt idx="247">
                  <c:v>43658</c:v>
                </c:pt>
                <c:pt idx="248">
                  <c:v>43661</c:v>
                </c:pt>
                <c:pt idx="249">
                  <c:v>43662</c:v>
                </c:pt>
                <c:pt idx="250">
                  <c:v>43663</c:v>
                </c:pt>
                <c:pt idx="251">
                  <c:v>43664</c:v>
                </c:pt>
                <c:pt idx="252">
                  <c:v>43665</c:v>
                </c:pt>
                <c:pt idx="253">
                  <c:v>43668</c:v>
                </c:pt>
                <c:pt idx="254">
                  <c:v>43669</c:v>
                </c:pt>
                <c:pt idx="255">
                  <c:v>43670</c:v>
                </c:pt>
                <c:pt idx="256">
                  <c:v>43671</c:v>
                </c:pt>
                <c:pt idx="257">
                  <c:v>43672</c:v>
                </c:pt>
                <c:pt idx="258">
                  <c:v>43675</c:v>
                </c:pt>
                <c:pt idx="259">
                  <c:v>43676</c:v>
                </c:pt>
                <c:pt idx="260">
                  <c:v>43677</c:v>
                </c:pt>
                <c:pt idx="261">
                  <c:v>43678</c:v>
                </c:pt>
                <c:pt idx="262">
                  <c:v>43679</c:v>
                </c:pt>
                <c:pt idx="263">
                  <c:v>43682</c:v>
                </c:pt>
                <c:pt idx="264">
                  <c:v>43683</c:v>
                </c:pt>
                <c:pt idx="265">
                  <c:v>43684</c:v>
                </c:pt>
                <c:pt idx="266">
                  <c:v>43685</c:v>
                </c:pt>
                <c:pt idx="267">
                  <c:v>43686</c:v>
                </c:pt>
                <c:pt idx="268">
                  <c:v>43689</c:v>
                </c:pt>
                <c:pt idx="269">
                  <c:v>43690</c:v>
                </c:pt>
                <c:pt idx="270">
                  <c:v>43691</c:v>
                </c:pt>
                <c:pt idx="271">
                  <c:v>43692</c:v>
                </c:pt>
                <c:pt idx="272">
                  <c:v>43693</c:v>
                </c:pt>
                <c:pt idx="273">
                  <c:v>43696</c:v>
                </c:pt>
                <c:pt idx="274">
                  <c:v>43697</c:v>
                </c:pt>
                <c:pt idx="275">
                  <c:v>43698</c:v>
                </c:pt>
                <c:pt idx="276">
                  <c:v>43699</c:v>
                </c:pt>
                <c:pt idx="277">
                  <c:v>43700</c:v>
                </c:pt>
                <c:pt idx="278">
                  <c:v>43703</c:v>
                </c:pt>
                <c:pt idx="279">
                  <c:v>43704</c:v>
                </c:pt>
                <c:pt idx="280">
                  <c:v>43705</c:v>
                </c:pt>
                <c:pt idx="281">
                  <c:v>43706</c:v>
                </c:pt>
                <c:pt idx="282">
                  <c:v>43707</c:v>
                </c:pt>
              </c:numCache>
            </c:numRef>
          </c:cat>
          <c:val>
            <c:numRef>
              <c:f>'10 Year Bond Yield'!$I$1979:$I$2261</c:f>
              <c:numCache>
                <c:formatCode>0.00</c:formatCode>
                <c:ptCount val="283"/>
                <c:pt idx="0">
                  <c:v>11.291</c:v>
                </c:pt>
                <c:pt idx="1">
                  <c:v>11.314</c:v>
                </c:pt>
                <c:pt idx="2">
                  <c:v>11.159000000000002</c:v>
                </c:pt>
                <c:pt idx="3">
                  <c:v>11.15</c:v>
                </c:pt>
                <c:pt idx="4">
                  <c:v>11.237</c:v>
                </c:pt>
                <c:pt idx="5">
                  <c:v>11.413</c:v>
                </c:pt>
                <c:pt idx="6">
                  <c:v>11.571</c:v>
                </c:pt>
                <c:pt idx="7">
                  <c:v>11.847</c:v>
                </c:pt>
                <c:pt idx="8">
                  <c:v>11.827</c:v>
                </c:pt>
                <c:pt idx="9">
                  <c:v>11.697000000000001</c:v>
                </c:pt>
                <c:pt idx="10">
                  <c:v>11.634</c:v>
                </c:pt>
                <c:pt idx="11">
                  <c:v>11.734999999999999</c:v>
                </c:pt>
                <c:pt idx="12">
                  <c:v>11.867000000000004</c:v>
                </c:pt>
                <c:pt idx="13">
                  <c:v>11.958</c:v>
                </c:pt>
                <c:pt idx="14">
                  <c:v>12.399000000000004</c:v>
                </c:pt>
                <c:pt idx="15">
                  <c:v>12.107000000000001</c:v>
                </c:pt>
                <c:pt idx="16">
                  <c:v>12.262</c:v>
                </c:pt>
                <c:pt idx="17">
                  <c:v>12.084</c:v>
                </c:pt>
                <c:pt idx="18">
                  <c:v>12.007</c:v>
                </c:pt>
                <c:pt idx="19">
                  <c:v>12.098000000000001</c:v>
                </c:pt>
                <c:pt idx="20">
                  <c:v>12.102</c:v>
                </c:pt>
                <c:pt idx="21">
                  <c:v>12.362000000000007</c:v>
                </c:pt>
                <c:pt idx="22">
                  <c:v>12.196</c:v>
                </c:pt>
                <c:pt idx="23">
                  <c:v>12.352000000000007</c:v>
                </c:pt>
                <c:pt idx="24">
                  <c:v>12.527000000000001</c:v>
                </c:pt>
                <c:pt idx="25">
                  <c:v>12.596</c:v>
                </c:pt>
                <c:pt idx="26">
                  <c:v>12.157</c:v>
                </c:pt>
                <c:pt idx="27">
                  <c:v>12.157</c:v>
                </c:pt>
                <c:pt idx="28">
                  <c:v>12.281000000000001</c:v>
                </c:pt>
                <c:pt idx="29">
                  <c:v>12.46</c:v>
                </c:pt>
                <c:pt idx="30">
                  <c:v>12.43</c:v>
                </c:pt>
                <c:pt idx="31">
                  <c:v>12.457000000000004</c:v>
                </c:pt>
                <c:pt idx="32">
                  <c:v>12.4</c:v>
                </c:pt>
                <c:pt idx="33">
                  <c:v>12.278</c:v>
                </c:pt>
                <c:pt idx="34">
                  <c:v>12.279</c:v>
                </c:pt>
                <c:pt idx="35">
                  <c:v>12.127000000000001</c:v>
                </c:pt>
                <c:pt idx="36">
                  <c:v>12.055000000000007</c:v>
                </c:pt>
                <c:pt idx="37">
                  <c:v>11.778</c:v>
                </c:pt>
                <c:pt idx="38">
                  <c:v>11.835000000000004</c:v>
                </c:pt>
                <c:pt idx="39">
                  <c:v>11.841000000000001</c:v>
                </c:pt>
                <c:pt idx="40">
                  <c:v>11.714</c:v>
                </c:pt>
                <c:pt idx="41">
                  <c:v>11.618</c:v>
                </c:pt>
                <c:pt idx="42">
                  <c:v>11.755000000000004</c:v>
                </c:pt>
                <c:pt idx="43">
                  <c:v>11.595000000000002</c:v>
                </c:pt>
                <c:pt idx="44">
                  <c:v>11.432</c:v>
                </c:pt>
                <c:pt idx="45">
                  <c:v>11.32</c:v>
                </c:pt>
                <c:pt idx="46">
                  <c:v>11.197000000000001</c:v>
                </c:pt>
                <c:pt idx="47">
                  <c:v>11.342000000000002</c:v>
                </c:pt>
                <c:pt idx="48">
                  <c:v>10.84</c:v>
                </c:pt>
                <c:pt idx="49">
                  <c:v>10.726000000000001</c:v>
                </c:pt>
                <c:pt idx="50">
                  <c:v>10.837</c:v>
                </c:pt>
                <c:pt idx="51">
                  <c:v>10.829000000000002</c:v>
                </c:pt>
                <c:pt idx="52">
                  <c:v>10.829000000000002</c:v>
                </c:pt>
                <c:pt idx="53">
                  <c:v>10.566000000000004</c:v>
                </c:pt>
                <c:pt idx="54">
                  <c:v>10.345000000000002</c:v>
                </c:pt>
                <c:pt idx="55">
                  <c:v>10.211</c:v>
                </c:pt>
                <c:pt idx="56">
                  <c:v>10.452000000000007</c:v>
                </c:pt>
                <c:pt idx="57">
                  <c:v>10.326000000000002</c:v>
                </c:pt>
                <c:pt idx="58">
                  <c:v>10.217000000000001</c:v>
                </c:pt>
                <c:pt idx="59">
                  <c:v>10.277000000000001</c:v>
                </c:pt>
                <c:pt idx="60">
                  <c:v>10.435</c:v>
                </c:pt>
                <c:pt idx="61">
                  <c:v>10.527000000000001</c:v>
                </c:pt>
                <c:pt idx="62">
                  <c:v>10.209</c:v>
                </c:pt>
                <c:pt idx="63">
                  <c:v>10.348000000000001</c:v>
                </c:pt>
                <c:pt idx="64">
                  <c:v>10.120000000000001</c:v>
                </c:pt>
                <c:pt idx="65">
                  <c:v>10.210000000000001</c:v>
                </c:pt>
                <c:pt idx="66">
                  <c:v>10.11</c:v>
                </c:pt>
                <c:pt idx="67">
                  <c:v>10.11</c:v>
                </c:pt>
                <c:pt idx="68">
                  <c:v>10.125</c:v>
                </c:pt>
                <c:pt idx="69">
                  <c:v>10.247999999999999</c:v>
                </c:pt>
                <c:pt idx="70">
                  <c:v>10.24</c:v>
                </c:pt>
                <c:pt idx="71">
                  <c:v>10.455000000000007</c:v>
                </c:pt>
                <c:pt idx="72">
                  <c:v>10.4</c:v>
                </c:pt>
                <c:pt idx="73">
                  <c:v>10.474</c:v>
                </c:pt>
                <c:pt idx="74">
                  <c:v>10.537000000000001</c:v>
                </c:pt>
                <c:pt idx="75">
                  <c:v>10.403</c:v>
                </c:pt>
                <c:pt idx="76">
                  <c:v>10.403</c:v>
                </c:pt>
                <c:pt idx="77">
                  <c:v>10.116</c:v>
                </c:pt>
                <c:pt idx="78">
                  <c:v>10.118</c:v>
                </c:pt>
                <c:pt idx="79">
                  <c:v>10.130000000000001</c:v>
                </c:pt>
                <c:pt idx="80">
                  <c:v>10.059000000000006</c:v>
                </c:pt>
                <c:pt idx="81">
                  <c:v>9.99</c:v>
                </c:pt>
                <c:pt idx="82">
                  <c:v>9.9</c:v>
                </c:pt>
                <c:pt idx="83">
                  <c:v>10.155000000000006</c:v>
                </c:pt>
                <c:pt idx="84">
                  <c:v>10.1</c:v>
                </c:pt>
                <c:pt idx="85">
                  <c:v>10.091000000000001</c:v>
                </c:pt>
                <c:pt idx="86">
                  <c:v>10.009</c:v>
                </c:pt>
                <c:pt idx="87">
                  <c:v>9.8940000000000001</c:v>
                </c:pt>
                <c:pt idx="88">
                  <c:v>9.9590000000000067</c:v>
                </c:pt>
                <c:pt idx="89">
                  <c:v>10.059000000000006</c:v>
                </c:pt>
                <c:pt idx="90">
                  <c:v>10.118</c:v>
                </c:pt>
                <c:pt idx="91">
                  <c:v>10.017000000000001</c:v>
                </c:pt>
                <c:pt idx="92">
                  <c:v>10.052000000000007</c:v>
                </c:pt>
                <c:pt idx="93">
                  <c:v>10.171000000000001</c:v>
                </c:pt>
                <c:pt idx="94">
                  <c:v>10.136000000000001</c:v>
                </c:pt>
                <c:pt idx="95">
                  <c:v>10.014000000000001</c:v>
                </c:pt>
                <c:pt idx="96">
                  <c:v>9.8080000000000016</c:v>
                </c:pt>
                <c:pt idx="97">
                  <c:v>9.65</c:v>
                </c:pt>
                <c:pt idx="98">
                  <c:v>9.6449999999999996</c:v>
                </c:pt>
                <c:pt idx="99">
                  <c:v>9.7210000000000001</c:v>
                </c:pt>
                <c:pt idx="100">
                  <c:v>9.5710000000000015</c:v>
                </c:pt>
                <c:pt idx="101">
                  <c:v>9.4270000000000014</c:v>
                </c:pt>
                <c:pt idx="102">
                  <c:v>9.3780000000000001</c:v>
                </c:pt>
                <c:pt idx="103">
                  <c:v>9.3780000000000001</c:v>
                </c:pt>
                <c:pt idx="104">
                  <c:v>9.3780000000000001</c:v>
                </c:pt>
                <c:pt idx="105">
                  <c:v>9.3520000000000092</c:v>
                </c:pt>
                <c:pt idx="106">
                  <c:v>9.2900000000000009</c:v>
                </c:pt>
                <c:pt idx="107">
                  <c:v>9.2349999999999994</c:v>
                </c:pt>
                <c:pt idx="108">
                  <c:v>9.2349999999999994</c:v>
                </c:pt>
                <c:pt idx="109">
                  <c:v>9.2349999999999994</c:v>
                </c:pt>
                <c:pt idx="110">
                  <c:v>9.19</c:v>
                </c:pt>
                <c:pt idx="111">
                  <c:v>9.1630000000000003</c:v>
                </c:pt>
                <c:pt idx="112">
                  <c:v>9.1170000000000009</c:v>
                </c:pt>
                <c:pt idx="113">
                  <c:v>9.1750000000000007</c:v>
                </c:pt>
                <c:pt idx="114">
                  <c:v>9.141</c:v>
                </c:pt>
                <c:pt idx="115">
                  <c:v>9.1080000000000005</c:v>
                </c:pt>
                <c:pt idx="116">
                  <c:v>9.2409999999999997</c:v>
                </c:pt>
                <c:pt idx="117">
                  <c:v>9.1860000000000035</c:v>
                </c:pt>
                <c:pt idx="118">
                  <c:v>9.1160000000000014</c:v>
                </c:pt>
                <c:pt idx="119">
                  <c:v>9.2430000000000003</c:v>
                </c:pt>
                <c:pt idx="120">
                  <c:v>9.24</c:v>
                </c:pt>
                <c:pt idx="121">
                  <c:v>9.1650000000000027</c:v>
                </c:pt>
                <c:pt idx="122">
                  <c:v>9.08</c:v>
                </c:pt>
                <c:pt idx="123">
                  <c:v>9.0520000000000067</c:v>
                </c:pt>
                <c:pt idx="124">
                  <c:v>9.1050000000000004</c:v>
                </c:pt>
                <c:pt idx="125">
                  <c:v>8.9480000000000004</c:v>
                </c:pt>
                <c:pt idx="126">
                  <c:v>9.0830000000000002</c:v>
                </c:pt>
                <c:pt idx="127">
                  <c:v>9.0830000000000002</c:v>
                </c:pt>
                <c:pt idx="128">
                  <c:v>9.109</c:v>
                </c:pt>
                <c:pt idx="129">
                  <c:v>9.0179999999999989</c:v>
                </c:pt>
                <c:pt idx="130">
                  <c:v>9.0370000000000008</c:v>
                </c:pt>
                <c:pt idx="131">
                  <c:v>8.8590000000000071</c:v>
                </c:pt>
                <c:pt idx="132">
                  <c:v>8.6950000000000003</c:v>
                </c:pt>
                <c:pt idx="133">
                  <c:v>8.7650000000000006</c:v>
                </c:pt>
                <c:pt idx="134">
                  <c:v>8.8040000000000003</c:v>
                </c:pt>
                <c:pt idx="135">
                  <c:v>8.9220000000000006</c:v>
                </c:pt>
                <c:pt idx="136">
                  <c:v>8.9910000000000014</c:v>
                </c:pt>
                <c:pt idx="137">
                  <c:v>9.0350000000000001</c:v>
                </c:pt>
                <c:pt idx="138">
                  <c:v>9.0360000000000014</c:v>
                </c:pt>
                <c:pt idx="139">
                  <c:v>8.9610000000000003</c:v>
                </c:pt>
                <c:pt idx="140">
                  <c:v>8.9420000000000002</c:v>
                </c:pt>
                <c:pt idx="141">
                  <c:v>8.7900000000000009</c:v>
                </c:pt>
                <c:pt idx="142">
                  <c:v>8.7810000000000006</c:v>
                </c:pt>
                <c:pt idx="143">
                  <c:v>8.9130000000000003</c:v>
                </c:pt>
                <c:pt idx="144">
                  <c:v>8.8740000000000006</c:v>
                </c:pt>
                <c:pt idx="145">
                  <c:v>8.9630000000000027</c:v>
                </c:pt>
                <c:pt idx="146">
                  <c:v>8.9880000000000013</c:v>
                </c:pt>
                <c:pt idx="147">
                  <c:v>8.947000000000001</c:v>
                </c:pt>
                <c:pt idx="148">
                  <c:v>8.9750000000000068</c:v>
                </c:pt>
                <c:pt idx="149">
                  <c:v>8.99</c:v>
                </c:pt>
                <c:pt idx="150">
                  <c:v>8.9520000000000071</c:v>
                </c:pt>
                <c:pt idx="151">
                  <c:v>9.0030000000000001</c:v>
                </c:pt>
                <c:pt idx="152">
                  <c:v>9.0450000000000017</c:v>
                </c:pt>
                <c:pt idx="153">
                  <c:v>9.0450000000000017</c:v>
                </c:pt>
                <c:pt idx="154">
                  <c:v>9.0450000000000017</c:v>
                </c:pt>
                <c:pt idx="155">
                  <c:v>9.0780000000000012</c:v>
                </c:pt>
                <c:pt idx="156">
                  <c:v>9.0419999999999998</c:v>
                </c:pt>
                <c:pt idx="157">
                  <c:v>9</c:v>
                </c:pt>
                <c:pt idx="158">
                  <c:v>8.8780000000000001</c:v>
                </c:pt>
                <c:pt idx="159">
                  <c:v>8.8020000000000067</c:v>
                </c:pt>
                <c:pt idx="160">
                  <c:v>8.7349999999999994</c:v>
                </c:pt>
                <c:pt idx="161">
                  <c:v>8.8350000000000026</c:v>
                </c:pt>
                <c:pt idx="162">
                  <c:v>8.8260000000000005</c:v>
                </c:pt>
                <c:pt idx="163">
                  <c:v>8.7960000000000012</c:v>
                </c:pt>
                <c:pt idx="164">
                  <c:v>8.8070000000000004</c:v>
                </c:pt>
                <c:pt idx="165">
                  <c:v>8.7060000000000013</c:v>
                </c:pt>
                <c:pt idx="166">
                  <c:v>8.7620000000000005</c:v>
                </c:pt>
                <c:pt idx="167">
                  <c:v>9.1289999999999996</c:v>
                </c:pt>
                <c:pt idx="168">
                  <c:v>8.9730000000000008</c:v>
                </c:pt>
                <c:pt idx="169">
                  <c:v>9.0500000000000007</c:v>
                </c:pt>
                <c:pt idx="170">
                  <c:v>9.3420000000000005</c:v>
                </c:pt>
                <c:pt idx="171">
                  <c:v>8.9020000000000028</c:v>
                </c:pt>
                <c:pt idx="172">
                  <c:v>8.9650000000000087</c:v>
                </c:pt>
                <c:pt idx="173">
                  <c:v>8.8290000000000006</c:v>
                </c:pt>
                <c:pt idx="174">
                  <c:v>8.8850000000000069</c:v>
                </c:pt>
                <c:pt idx="175">
                  <c:v>8.9890000000000008</c:v>
                </c:pt>
                <c:pt idx="176">
                  <c:v>8.8840000000000003</c:v>
                </c:pt>
                <c:pt idx="177">
                  <c:v>8.9130000000000003</c:v>
                </c:pt>
                <c:pt idx="178">
                  <c:v>8.9460000000000015</c:v>
                </c:pt>
                <c:pt idx="179">
                  <c:v>8.9670000000000005</c:v>
                </c:pt>
                <c:pt idx="180">
                  <c:v>8.9150000000000027</c:v>
                </c:pt>
                <c:pt idx="181">
                  <c:v>8.9050000000000047</c:v>
                </c:pt>
                <c:pt idx="182">
                  <c:v>8.9710000000000001</c:v>
                </c:pt>
                <c:pt idx="183">
                  <c:v>8.9060000000000006</c:v>
                </c:pt>
                <c:pt idx="184">
                  <c:v>8.9710000000000001</c:v>
                </c:pt>
                <c:pt idx="185">
                  <c:v>9.0040000000000013</c:v>
                </c:pt>
                <c:pt idx="186">
                  <c:v>8.9650000000000087</c:v>
                </c:pt>
                <c:pt idx="187">
                  <c:v>8.9650000000000087</c:v>
                </c:pt>
                <c:pt idx="188">
                  <c:v>8.9770000000000003</c:v>
                </c:pt>
                <c:pt idx="189">
                  <c:v>8.8520000000000092</c:v>
                </c:pt>
                <c:pt idx="190">
                  <c:v>8.9760000000000026</c:v>
                </c:pt>
                <c:pt idx="191">
                  <c:v>8.9520000000000071</c:v>
                </c:pt>
                <c:pt idx="192">
                  <c:v>8.9600000000000026</c:v>
                </c:pt>
                <c:pt idx="193">
                  <c:v>8.9970000000000034</c:v>
                </c:pt>
                <c:pt idx="194">
                  <c:v>8.9780000000000015</c:v>
                </c:pt>
                <c:pt idx="195">
                  <c:v>8.9780000000000015</c:v>
                </c:pt>
                <c:pt idx="196">
                  <c:v>8.9610000000000003</c:v>
                </c:pt>
                <c:pt idx="197">
                  <c:v>8.8830000000000027</c:v>
                </c:pt>
                <c:pt idx="198">
                  <c:v>8.8770000000000007</c:v>
                </c:pt>
                <c:pt idx="199">
                  <c:v>8.862000000000009</c:v>
                </c:pt>
                <c:pt idx="200">
                  <c:v>8.8160000000000007</c:v>
                </c:pt>
                <c:pt idx="201">
                  <c:v>8.7910000000000004</c:v>
                </c:pt>
                <c:pt idx="202">
                  <c:v>8.7720000000000002</c:v>
                </c:pt>
                <c:pt idx="203">
                  <c:v>8.8720000000000088</c:v>
                </c:pt>
                <c:pt idx="204">
                  <c:v>8.7900000000000009</c:v>
                </c:pt>
                <c:pt idx="205">
                  <c:v>8.8670000000000027</c:v>
                </c:pt>
                <c:pt idx="206">
                  <c:v>8.9890000000000008</c:v>
                </c:pt>
                <c:pt idx="207">
                  <c:v>9.0960000000000001</c:v>
                </c:pt>
                <c:pt idx="208">
                  <c:v>8.9810000000000034</c:v>
                </c:pt>
                <c:pt idx="209">
                  <c:v>8.793000000000001</c:v>
                </c:pt>
                <c:pt idx="210">
                  <c:v>8.8580000000000005</c:v>
                </c:pt>
                <c:pt idx="211">
                  <c:v>8.8040000000000003</c:v>
                </c:pt>
                <c:pt idx="212">
                  <c:v>8.8500000000000068</c:v>
                </c:pt>
                <c:pt idx="213">
                  <c:v>8.7970000000000006</c:v>
                </c:pt>
                <c:pt idx="214">
                  <c:v>8.6440000000000001</c:v>
                </c:pt>
                <c:pt idx="215">
                  <c:v>8.5190000000000001</c:v>
                </c:pt>
                <c:pt idx="216">
                  <c:v>8.4270000000000014</c:v>
                </c:pt>
                <c:pt idx="217">
                  <c:v>8.4520000000000071</c:v>
                </c:pt>
                <c:pt idx="218">
                  <c:v>8.2030000000000012</c:v>
                </c:pt>
                <c:pt idx="219">
                  <c:v>8.1960000000000015</c:v>
                </c:pt>
                <c:pt idx="220">
                  <c:v>8.2760000000000016</c:v>
                </c:pt>
                <c:pt idx="221">
                  <c:v>8.2199999999999989</c:v>
                </c:pt>
                <c:pt idx="222">
                  <c:v>8.1120000000000001</c:v>
                </c:pt>
                <c:pt idx="223">
                  <c:v>8.1590000000000007</c:v>
                </c:pt>
                <c:pt idx="224">
                  <c:v>7.9809999999999999</c:v>
                </c:pt>
                <c:pt idx="225">
                  <c:v>8.0040000000000013</c:v>
                </c:pt>
                <c:pt idx="226">
                  <c:v>7.8860000000000001</c:v>
                </c:pt>
                <c:pt idx="227">
                  <c:v>7.899</c:v>
                </c:pt>
                <c:pt idx="228">
                  <c:v>7.9489999999999998</c:v>
                </c:pt>
                <c:pt idx="229">
                  <c:v>7.9390000000000036</c:v>
                </c:pt>
                <c:pt idx="230">
                  <c:v>7.8269999999999964</c:v>
                </c:pt>
                <c:pt idx="231">
                  <c:v>7.8269999999999964</c:v>
                </c:pt>
                <c:pt idx="232">
                  <c:v>7.6669999999999963</c:v>
                </c:pt>
                <c:pt idx="233">
                  <c:v>7.6619999999999964</c:v>
                </c:pt>
                <c:pt idx="234">
                  <c:v>7.702</c:v>
                </c:pt>
                <c:pt idx="235">
                  <c:v>7.6019999999999985</c:v>
                </c:pt>
                <c:pt idx="236">
                  <c:v>7.5759999999999996</c:v>
                </c:pt>
                <c:pt idx="237">
                  <c:v>7.452</c:v>
                </c:pt>
                <c:pt idx="238">
                  <c:v>7.2839999999999998</c:v>
                </c:pt>
                <c:pt idx="239">
                  <c:v>7.3279999999999959</c:v>
                </c:pt>
                <c:pt idx="240">
                  <c:v>7.3249999999999957</c:v>
                </c:pt>
                <c:pt idx="241">
                  <c:v>7.2850000000000001</c:v>
                </c:pt>
                <c:pt idx="242">
                  <c:v>7.3769999999999998</c:v>
                </c:pt>
                <c:pt idx="243">
                  <c:v>7.2830000000000004</c:v>
                </c:pt>
                <c:pt idx="244">
                  <c:v>7.2830000000000004</c:v>
                </c:pt>
                <c:pt idx="245">
                  <c:v>7.21</c:v>
                </c:pt>
                <c:pt idx="246">
                  <c:v>7.1909999999999963</c:v>
                </c:pt>
                <c:pt idx="247">
                  <c:v>7.274</c:v>
                </c:pt>
                <c:pt idx="248">
                  <c:v>7.2409999999999997</c:v>
                </c:pt>
                <c:pt idx="249">
                  <c:v>7.3209999999999962</c:v>
                </c:pt>
                <c:pt idx="250">
                  <c:v>7.3</c:v>
                </c:pt>
                <c:pt idx="251">
                  <c:v>7.274</c:v>
                </c:pt>
                <c:pt idx="252">
                  <c:v>7.3139999999999965</c:v>
                </c:pt>
                <c:pt idx="253">
                  <c:v>7.3039999999999985</c:v>
                </c:pt>
                <c:pt idx="254">
                  <c:v>7.2149999999999963</c:v>
                </c:pt>
                <c:pt idx="255">
                  <c:v>7.181</c:v>
                </c:pt>
                <c:pt idx="256">
                  <c:v>7.2480000000000002</c:v>
                </c:pt>
                <c:pt idx="257">
                  <c:v>7.2219999999999995</c:v>
                </c:pt>
                <c:pt idx="258">
                  <c:v>7.2160000000000002</c:v>
                </c:pt>
                <c:pt idx="259">
                  <c:v>7.1979999999999968</c:v>
                </c:pt>
                <c:pt idx="260">
                  <c:v>7.2290000000000001</c:v>
                </c:pt>
                <c:pt idx="261">
                  <c:v>7.266</c:v>
                </c:pt>
                <c:pt idx="262" formatCode="General">
                  <c:v>7.23</c:v>
                </c:pt>
                <c:pt idx="263" formatCode="General">
                  <c:v>7.3669999999999964</c:v>
                </c:pt>
                <c:pt idx="264" formatCode="General">
                  <c:v>7.2720000000000002</c:v>
                </c:pt>
                <c:pt idx="265" formatCode="General">
                  <c:v>7.1790000000000003</c:v>
                </c:pt>
                <c:pt idx="266" formatCode="General">
                  <c:v>7.1499999999999995</c:v>
                </c:pt>
                <c:pt idx="267" formatCode="General">
                  <c:v>7.149</c:v>
                </c:pt>
                <c:pt idx="268" formatCode="General">
                  <c:v>7.1890000000000001</c:v>
                </c:pt>
                <c:pt idx="269" formatCode="General">
                  <c:v>7.1890000000000001</c:v>
                </c:pt>
                <c:pt idx="270" formatCode="General">
                  <c:v>7.258</c:v>
                </c:pt>
                <c:pt idx="271" formatCode="General">
                  <c:v>7.2370000000000001</c:v>
                </c:pt>
                <c:pt idx="272" formatCode="General">
                  <c:v>7.17</c:v>
                </c:pt>
                <c:pt idx="273" formatCode="General">
                  <c:v>7.2679999999999962</c:v>
                </c:pt>
                <c:pt idx="274" formatCode="General">
                  <c:v>7.2939999999999996</c:v>
                </c:pt>
                <c:pt idx="275" formatCode="General">
                  <c:v>7.2050000000000001</c:v>
                </c:pt>
                <c:pt idx="276" formatCode="General">
                  <c:v>7.2350000000000003</c:v>
                </c:pt>
                <c:pt idx="277" formatCode="General">
                  <c:v>7.2489999999999997</c:v>
                </c:pt>
                <c:pt idx="278" formatCode="General">
                  <c:v>7.3669999999999964</c:v>
                </c:pt>
                <c:pt idx="279" formatCode="General">
                  <c:v>7.4059999999999997</c:v>
                </c:pt>
                <c:pt idx="280" formatCode="General">
                  <c:v>7.5839999999999996</c:v>
                </c:pt>
                <c:pt idx="281" formatCode="General">
                  <c:v>7.5330000000000004</c:v>
                </c:pt>
                <c:pt idx="282" formatCode="General">
                  <c:v>7.4300000000000024</c:v>
                </c:pt>
              </c:numCache>
            </c:numRef>
          </c:val>
          <c:smooth val="0"/>
        </c:ser>
        <c:ser>
          <c:idx val="3"/>
          <c:order val="3"/>
          <c:tx>
            <c:strRef>
              <c:f>'10 Year Bond Yield'!$J$1</c:f>
              <c:strCache>
                <c:ptCount val="1"/>
                <c:pt idx="0">
                  <c:v>Russia</c:v>
                </c:pt>
              </c:strCache>
            </c:strRef>
          </c:tx>
          <c:spPr>
            <a:ln w="28575" cap="rnd">
              <a:solidFill>
                <a:schemeClr val="accent4"/>
              </a:solidFill>
              <a:round/>
            </a:ln>
            <a:effectLst/>
          </c:spPr>
          <c:marker>
            <c:symbol val="none"/>
          </c:marker>
          <c:cat>
            <c:numRef>
              <c:f>'10 Year Bond Yield'!$A$1979:$A$2261</c:f>
              <c:numCache>
                <c:formatCode>[$-409]mmm\-yy;@</c:formatCode>
                <c:ptCount val="283"/>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pt idx="66">
                  <c:v>43405</c:v>
                </c:pt>
                <c:pt idx="67">
                  <c:v>43406</c:v>
                </c:pt>
                <c:pt idx="68">
                  <c:v>43409</c:v>
                </c:pt>
                <c:pt idx="69">
                  <c:v>43410</c:v>
                </c:pt>
                <c:pt idx="70">
                  <c:v>43411</c:v>
                </c:pt>
                <c:pt idx="71">
                  <c:v>43412</c:v>
                </c:pt>
                <c:pt idx="72">
                  <c:v>43413</c:v>
                </c:pt>
                <c:pt idx="73">
                  <c:v>43416</c:v>
                </c:pt>
                <c:pt idx="74">
                  <c:v>43417</c:v>
                </c:pt>
                <c:pt idx="75">
                  <c:v>43418</c:v>
                </c:pt>
                <c:pt idx="76">
                  <c:v>43419</c:v>
                </c:pt>
                <c:pt idx="77">
                  <c:v>43420</c:v>
                </c:pt>
                <c:pt idx="78">
                  <c:v>43423</c:v>
                </c:pt>
                <c:pt idx="79">
                  <c:v>43424</c:v>
                </c:pt>
                <c:pt idx="80">
                  <c:v>43425</c:v>
                </c:pt>
                <c:pt idx="81">
                  <c:v>43426</c:v>
                </c:pt>
                <c:pt idx="82">
                  <c:v>43427</c:v>
                </c:pt>
                <c:pt idx="83">
                  <c:v>43430</c:v>
                </c:pt>
                <c:pt idx="84">
                  <c:v>43431</c:v>
                </c:pt>
                <c:pt idx="85">
                  <c:v>43432</c:v>
                </c:pt>
                <c:pt idx="86">
                  <c:v>43433</c:v>
                </c:pt>
                <c:pt idx="87">
                  <c:v>43434</c:v>
                </c:pt>
                <c:pt idx="88">
                  <c:v>43437</c:v>
                </c:pt>
                <c:pt idx="89">
                  <c:v>43438</c:v>
                </c:pt>
                <c:pt idx="90">
                  <c:v>43439</c:v>
                </c:pt>
                <c:pt idx="91">
                  <c:v>43440</c:v>
                </c:pt>
                <c:pt idx="92">
                  <c:v>43441</c:v>
                </c:pt>
                <c:pt idx="93">
                  <c:v>43444</c:v>
                </c:pt>
                <c:pt idx="94">
                  <c:v>43445</c:v>
                </c:pt>
                <c:pt idx="95">
                  <c:v>43446</c:v>
                </c:pt>
                <c:pt idx="96">
                  <c:v>43447</c:v>
                </c:pt>
                <c:pt idx="97">
                  <c:v>43448</c:v>
                </c:pt>
                <c:pt idx="98">
                  <c:v>43451</c:v>
                </c:pt>
                <c:pt idx="99">
                  <c:v>43452</c:v>
                </c:pt>
                <c:pt idx="100">
                  <c:v>43453</c:v>
                </c:pt>
                <c:pt idx="101">
                  <c:v>43454</c:v>
                </c:pt>
                <c:pt idx="102">
                  <c:v>43455</c:v>
                </c:pt>
                <c:pt idx="103">
                  <c:v>43458</c:v>
                </c:pt>
                <c:pt idx="104">
                  <c:v>43459</c:v>
                </c:pt>
                <c:pt idx="105">
                  <c:v>43460</c:v>
                </c:pt>
                <c:pt idx="106">
                  <c:v>43461</c:v>
                </c:pt>
                <c:pt idx="107">
                  <c:v>43462</c:v>
                </c:pt>
                <c:pt idx="108">
                  <c:v>43465</c:v>
                </c:pt>
                <c:pt idx="109">
                  <c:v>43466</c:v>
                </c:pt>
                <c:pt idx="110">
                  <c:v>43467</c:v>
                </c:pt>
                <c:pt idx="111">
                  <c:v>43468</c:v>
                </c:pt>
                <c:pt idx="112">
                  <c:v>43469</c:v>
                </c:pt>
                <c:pt idx="113">
                  <c:v>43472</c:v>
                </c:pt>
                <c:pt idx="114">
                  <c:v>43473</c:v>
                </c:pt>
                <c:pt idx="115">
                  <c:v>43474</c:v>
                </c:pt>
                <c:pt idx="116">
                  <c:v>43475</c:v>
                </c:pt>
                <c:pt idx="117">
                  <c:v>43476</c:v>
                </c:pt>
                <c:pt idx="118">
                  <c:v>43479</c:v>
                </c:pt>
                <c:pt idx="119">
                  <c:v>43480</c:v>
                </c:pt>
                <c:pt idx="120">
                  <c:v>43481</c:v>
                </c:pt>
                <c:pt idx="121">
                  <c:v>43482</c:v>
                </c:pt>
                <c:pt idx="122">
                  <c:v>43483</c:v>
                </c:pt>
                <c:pt idx="123">
                  <c:v>43486</c:v>
                </c:pt>
                <c:pt idx="124">
                  <c:v>43487</c:v>
                </c:pt>
                <c:pt idx="125">
                  <c:v>43488</c:v>
                </c:pt>
                <c:pt idx="126">
                  <c:v>43489</c:v>
                </c:pt>
                <c:pt idx="127">
                  <c:v>43490</c:v>
                </c:pt>
                <c:pt idx="128">
                  <c:v>43493</c:v>
                </c:pt>
                <c:pt idx="129">
                  <c:v>43494</c:v>
                </c:pt>
                <c:pt idx="130">
                  <c:v>43495</c:v>
                </c:pt>
                <c:pt idx="131">
                  <c:v>43496</c:v>
                </c:pt>
                <c:pt idx="132">
                  <c:v>43497</c:v>
                </c:pt>
                <c:pt idx="133">
                  <c:v>43500</c:v>
                </c:pt>
                <c:pt idx="134">
                  <c:v>43501</c:v>
                </c:pt>
                <c:pt idx="135">
                  <c:v>43502</c:v>
                </c:pt>
                <c:pt idx="136">
                  <c:v>43503</c:v>
                </c:pt>
                <c:pt idx="137">
                  <c:v>43504</c:v>
                </c:pt>
                <c:pt idx="138">
                  <c:v>43507</c:v>
                </c:pt>
                <c:pt idx="139">
                  <c:v>43508</c:v>
                </c:pt>
                <c:pt idx="140">
                  <c:v>43509</c:v>
                </c:pt>
                <c:pt idx="141">
                  <c:v>43510</c:v>
                </c:pt>
                <c:pt idx="142">
                  <c:v>43511</c:v>
                </c:pt>
                <c:pt idx="143">
                  <c:v>43514</c:v>
                </c:pt>
                <c:pt idx="144">
                  <c:v>43515</c:v>
                </c:pt>
                <c:pt idx="145">
                  <c:v>43516</c:v>
                </c:pt>
                <c:pt idx="146">
                  <c:v>43517</c:v>
                </c:pt>
                <c:pt idx="147">
                  <c:v>43518</c:v>
                </c:pt>
                <c:pt idx="148">
                  <c:v>43521</c:v>
                </c:pt>
                <c:pt idx="149">
                  <c:v>43522</c:v>
                </c:pt>
                <c:pt idx="150">
                  <c:v>43523</c:v>
                </c:pt>
                <c:pt idx="151">
                  <c:v>43524</c:v>
                </c:pt>
                <c:pt idx="152">
                  <c:v>43525</c:v>
                </c:pt>
                <c:pt idx="153">
                  <c:v>43528</c:v>
                </c:pt>
                <c:pt idx="154">
                  <c:v>43529</c:v>
                </c:pt>
                <c:pt idx="155">
                  <c:v>43530</c:v>
                </c:pt>
                <c:pt idx="156">
                  <c:v>43531</c:v>
                </c:pt>
                <c:pt idx="157">
                  <c:v>43532</c:v>
                </c:pt>
                <c:pt idx="158">
                  <c:v>43535</c:v>
                </c:pt>
                <c:pt idx="159">
                  <c:v>43536</c:v>
                </c:pt>
                <c:pt idx="160">
                  <c:v>43537</c:v>
                </c:pt>
                <c:pt idx="161">
                  <c:v>43538</c:v>
                </c:pt>
                <c:pt idx="162">
                  <c:v>43539</c:v>
                </c:pt>
                <c:pt idx="163">
                  <c:v>43542</c:v>
                </c:pt>
                <c:pt idx="164">
                  <c:v>43543</c:v>
                </c:pt>
                <c:pt idx="165">
                  <c:v>43544</c:v>
                </c:pt>
                <c:pt idx="166">
                  <c:v>43545</c:v>
                </c:pt>
                <c:pt idx="167">
                  <c:v>43546</c:v>
                </c:pt>
                <c:pt idx="168">
                  <c:v>43549</c:v>
                </c:pt>
                <c:pt idx="169">
                  <c:v>43550</c:v>
                </c:pt>
                <c:pt idx="170">
                  <c:v>43551</c:v>
                </c:pt>
                <c:pt idx="171">
                  <c:v>43552</c:v>
                </c:pt>
                <c:pt idx="172">
                  <c:v>43553</c:v>
                </c:pt>
                <c:pt idx="173">
                  <c:v>43556</c:v>
                </c:pt>
                <c:pt idx="174">
                  <c:v>43557</c:v>
                </c:pt>
                <c:pt idx="175">
                  <c:v>43558</c:v>
                </c:pt>
                <c:pt idx="176">
                  <c:v>43559</c:v>
                </c:pt>
                <c:pt idx="177">
                  <c:v>43560</c:v>
                </c:pt>
                <c:pt idx="178">
                  <c:v>43563</c:v>
                </c:pt>
                <c:pt idx="179">
                  <c:v>43564</c:v>
                </c:pt>
                <c:pt idx="180">
                  <c:v>43565</c:v>
                </c:pt>
                <c:pt idx="181">
                  <c:v>43566</c:v>
                </c:pt>
                <c:pt idx="182">
                  <c:v>43567</c:v>
                </c:pt>
                <c:pt idx="183">
                  <c:v>43570</c:v>
                </c:pt>
                <c:pt idx="184">
                  <c:v>43571</c:v>
                </c:pt>
                <c:pt idx="185">
                  <c:v>43572</c:v>
                </c:pt>
                <c:pt idx="186">
                  <c:v>43573</c:v>
                </c:pt>
                <c:pt idx="187">
                  <c:v>43574</c:v>
                </c:pt>
                <c:pt idx="188">
                  <c:v>43577</c:v>
                </c:pt>
                <c:pt idx="189">
                  <c:v>43578</c:v>
                </c:pt>
                <c:pt idx="190">
                  <c:v>43579</c:v>
                </c:pt>
                <c:pt idx="191">
                  <c:v>43580</c:v>
                </c:pt>
                <c:pt idx="192">
                  <c:v>43581</c:v>
                </c:pt>
                <c:pt idx="193">
                  <c:v>43584</c:v>
                </c:pt>
                <c:pt idx="194">
                  <c:v>43585</c:v>
                </c:pt>
                <c:pt idx="195">
                  <c:v>43586</c:v>
                </c:pt>
                <c:pt idx="196">
                  <c:v>43587</c:v>
                </c:pt>
                <c:pt idx="197">
                  <c:v>43588</c:v>
                </c:pt>
                <c:pt idx="198">
                  <c:v>43591</c:v>
                </c:pt>
                <c:pt idx="199">
                  <c:v>43592</c:v>
                </c:pt>
                <c:pt idx="200">
                  <c:v>43593</c:v>
                </c:pt>
                <c:pt idx="201">
                  <c:v>43594</c:v>
                </c:pt>
                <c:pt idx="202">
                  <c:v>43595</c:v>
                </c:pt>
                <c:pt idx="203">
                  <c:v>43598</c:v>
                </c:pt>
                <c:pt idx="204">
                  <c:v>43599</c:v>
                </c:pt>
                <c:pt idx="205">
                  <c:v>43600</c:v>
                </c:pt>
                <c:pt idx="206">
                  <c:v>43601</c:v>
                </c:pt>
                <c:pt idx="207">
                  <c:v>43602</c:v>
                </c:pt>
                <c:pt idx="208">
                  <c:v>43605</c:v>
                </c:pt>
                <c:pt idx="209">
                  <c:v>43606</c:v>
                </c:pt>
                <c:pt idx="210">
                  <c:v>43607</c:v>
                </c:pt>
                <c:pt idx="211">
                  <c:v>43608</c:v>
                </c:pt>
                <c:pt idx="212">
                  <c:v>43609</c:v>
                </c:pt>
                <c:pt idx="213">
                  <c:v>43612</c:v>
                </c:pt>
                <c:pt idx="214">
                  <c:v>43613</c:v>
                </c:pt>
                <c:pt idx="215">
                  <c:v>43614</c:v>
                </c:pt>
                <c:pt idx="216">
                  <c:v>43615</c:v>
                </c:pt>
                <c:pt idx="217">
                  <c:v>43616</c:v>
                </c:pt>
                <c:pt idx="218">
                  <c:v>43619</c:v>
                </c:pt>
                <c:pt idx="219">
                  <c:v>43620</c:v>
                </c:pt>
                <c:pt idx="220">
                  <c:v>43621</c:v>
                </c:pt>
                <c:pt idx="221">
                  <c:v>43622</c:v>
                </c:pt>
                <c:pt idx="222">
                  <c:v>43623</c:v>
                </c:pt>
                <c:pt idx="223">
                  <c:v>43626</c:v>
                </c:pt>
                <c:pt idx="224">
                  <c:v>43627</c:v>
                </c:pt>
                <c:pt idx="225">
                  <c:v>43628</c:v>
                </c:pt>
                <c:pt idx="226">
                  <c:v>43629</c:v>
                </c:pt>
                <c:pt idx="227">
                  <c:v>43630</c:v>
                </c:pt>
                <c:pt idx="228">
                  <c:v>43633</c:v>
                </c:pt>
                <c:pt idx="229">
                  <c:v>43634</c:v>
                </c:pt>
                <c:pt idx="230">
                  <c:v>43635</c:v>
                </c:pt>
                <c:pt idx="231">
                  <c:v>43636</c:v>
                </c:pt>
                <c:pt idx="232">
                  <c:v>43637</c:v>
                </c:pt>
                <c:pt idx="233">
                  <c:v>43640</c:v>
                </c:pt>
                <c:pt idx="234">
                  <c:v>43641</c:v>
                </c:pt>
                <c:pt idx="235">
                  <c:v>43642</c:v>
                </c:pt>
                <c:pt idx="236">
                  <c:v>43643</c:v>
                </c:pt>
                <c:pt idx="237">
                  <c:v>43644</c:v>
                </c:pt>
                <c:pt idx="238">
                  <c:v>43647</c:v>
                </c:pt>
                <c:pt idx="239">
                  <c:v>43648</c:v>
                </c:pt>
                <c:pt idx="240">
                  <c:v>43649</c:v>
                </c:pt>
                <c:pt idx="241">
                  <c:v>43650</c:v>
                </c:pt>
                <c:pt idx="242">
                  <c:v>43651</c:v>
                </c:pt>
                <c:pt idx="243">
                  <c:v>43654</c:v>
                </c:pt>
                <c:pt idx="244">
                  <c:v>43655</c:v>
                </c:pt>
                <c:pt idx="245">
                  <c:v>43656</c:v>
                </c:pt>
                <c:pt idx="246">
                  <c:v>43657</c:v>
                </c:pt>
                <c:pt idx="247">
                  <c:v>43658</c:v>
                </c:pt>
                <c:pt idx="248">
                  <c:v>43661</c:v>
                </c:pt>
                <c:pt idx="249">
                  <c:v>43662</c:v>
                </c:pt>
                <c:pt idx="250">
                  <c:v>43663</c:v>
                </c:pt>
                <c:pt idx="251">
                  <c:v>43664</c:v>
                </c:pt>
                <c:pt idx="252">
                  <c:v>43665</c:v>
                </c:pt>
                <c:pt idx="253">
                  <c:v>43668</c:v>
                </c:pt>
                <c:pt idx="254">
                  <c:v>43669</c:v>
                </c:pt>
                <c:pt idx="255">
                  <c:v>43670</c:v>
                </c:pt>
                <c:pt idx="256">
                  <c:v>43671</c:v>
                </c:pt>
                <c:pt idx="257">
                  <c:v>43672</c:v>
                </c:pt>
                <c:pt idx="258">
                  <c:v>43675</c:v>
                </c:pt>
                <c:pt idx="259">
                  <c:v>43676</c:v>
                </c:pt>
                <c:pt idx="260">
                  <c:v>43677</c:v>
                </c:pt>
                <c:pt idx="261">
                  <c:v>43678</c:v>
                </c:pt>
                <c:pt idx="262">
                  <c:v>43679</c:v>
                </c:pt>
                <c:pt idx="263">
                  <c:v>43682</c:v>
                </c:pt>
                <c:pt idx="264">
                  <c:v>43683</c:v>
                </c:pt>
                <c:pt idx="265">
                  <c:v>43684</c:v>
                </c:pt>
                <c:pt idx="266">
                  <c:v>43685</c:v>
                </c:pt>
                <c:pt idx="267">
                  <c:v>43686</c:v>
                </c:pt>
                <c:pt idx="268">
                  <c:v>43689</c:v>
                </c:pt>
                <c:pt idx="269">
                  <c:v>43690</c:v>
                </c:pt>
                <c:pt idx="270">
                  <c:v>43691</c:v>
                </c:pt>
                <c:pt idx="271">
                  <c:v>43692</c:v>
                </c:pt>
                <c:pt idx="272">
                  <c:v>43693</c:v>
                </c:pt>
                <c:pt idx="273">
                  <c:v>43696</c:v>
                </c:pt>
                <c:pt idx="274">
                  <c:v>43697</c:v>
                </c:pt>
                <c:pt idx="275">
                  <c:v>43698</c:v>
                </c:pt>
                <c:pt idx="276">
                  <c:v>43699</c:v>
                </c:pt>
                <c:pt idx="277">
                  <c:v>43700</c:v>
                </c:pt>
                <c:pt idx="278">
                  <c:v>43703</c:v>
                </c:pt>
                <c:pt idx="279">
                  <c:v>43704</c:v>
                </c:pt>
                <c:pt idx="280">
                  <c:v>43705</c:v>
                </c:pt>
                <c:pt idx="281">
                  <c:v>43706</c:v>
                </c:pt>
                <c:pt idx="282">
                  <c:v>43707</c:v>
                </c:pt>
              </c:numCache>
            </c:numRef>
          </c:cat>
          <c:val>
            <c:numRef>
              <c:f>'10 Year Bond Yield'!$J$1979:$J$2261</c:f>
              <c:numCache>
                <c:formatCode>0.00</c:formatCode>
                <c:ptCount val="283"/>
                <c:pt idx="0">
                  <c:v>4.6849999999999961</c:v>
                </c:pt>
                <c:pt idx="1">
                  <c:v>4.7649999999999961</c:v>
                </c:pt>
                <c:pt idx="2">
                  <c:v>4.7409999999999997</c:v>
                </c:pt>
                <c:pt idx="3">
                  <c:v>4.7939999999999996</c:v>
                </c:pt>
                <c:pt idx="4">
                  <c:v>4.9180000000000001</c:v>
                </c:pt>
                <c:pt idx="5">
                  <c:v>5.0659999999999963</c:v>
                </c:pt>
                <c:pt idx="6">
                  <c:v>5.0919999999999996</c:v>
                </c:pt>
                <c:pt idx="7">
                  <c:v>5.1349999999999962</c:v>
                </c:pt>
                <c:pt idx="8">
                  <c:v>5.1619999999999964</c:v>
                </c:pt>
                <c:pt idx="9">
                  <c:v>5.0430000000000001</c:v>
                </c:pt>
                <c:pt idx="10">
                  <c:v>5.0599999999999996</c:v>
                </c:pt>
                <c:pt idx="11">
                  <c:v>5.0539999999999985</c:v>
                </c:pt>
                <c:pt idx="12">
                  <c:v>5.0419999999999998</c:v>
                </c:pt>
                <c:pt idx="13">
                  <c:v>5.0569999999999995</c:v>
                </c:pt>
                <c:pt idx="14">
                  <c:v>5.0720000000000001</c:v>
                </c:pt>
                <c:pt idx="15">
                  <c:v>5.04</c:v>
                </c:pt>
                <c:pt idx="16">
                  <c:v>5.0389999999999997</c:v>
                </c:pt>
                <c:pt idx="17">
                  <c:v>5.0129999999999963</c:v>
                </c:pt>
                <c:pt idx="18">
                  <c:v>5.0199999999999996</c:v>
                </c:pt>
                <c:pt idx="19">
                  <c:v>4.9710000000000036</c:v>
                </c:pt>
                <c:pt idx="20">
                  <c:v>4.9700000000000024</c:v>
                </c:pt>
                <c:pt idx="21">
                  <c:v>4.96</c:v>
                </c:pt>
                <c:pt idx="22">
                  <c:v>4.9690000000000003</c:v>
                </c:pt>
                <c:pt idx="23">
                  <c:v>4.9690000000000003</c:v>
                </c:pt>
                <c:pt idx="24">
                  <c:v>5.0229999999999961</c:v>
                </c:pt>
                <c:pt idx="25">
                  <c:v>5.0359999999999996</c:v>
                </c:pt>
                <c:pt idx="26">
                  <c:v>5.0669999999999975</c:v>
                </c:pt>
                <c:pt idx="27">
                  <c:v>5.08</c:v>
                </c:pt>
                <c:pt idx="28">
                  <c:v>5.17</c:v>
                </c:pt>
                <c:pt idx="29">
                  <c:v>5.1059999999999963</c:v>
                </c:pt>
                <c:pt idx="30">
                  <c:v>5.077</c:v>
                </c:pt>
                <c:pt idx="31">
                  <c:v>5.0449999999999964</c:v>
                </c:pt>
                <c:pt idx="32">
                  <c:v>5.0229999999999961</c:v>
                </c:pt>
                <c:pt idx="33">
                  <c:v>5.056</c:v>
                </c:pt>
                <c:pt idx="34">
                  <c:v>5.085</c:v>
                </c:pt>
                <c:pt idx="35">
                  <c:v>5.1259999999999959</c:v>
                </c:pt>
                <c:pt idx="36">
                  <c:v>5.0659999999999963</c:v>
                </c:pt>
                <c:pt idx="37">
                  <c:v>5.0619999999999985</c:v>
                </c:pt>
                <c:pt idx="38">
                  <c:v>5.0490000000000004</c:v>
                </c:pt>
                <c:pt idx="39">
                  <c:v>5.0359999999999996</c:v>
                </c:pt>
                <c:pt idx="40">
                  <c:v>4.9939999999999998</c:v>
                </c:pt>
                <c:pt idx="41">
                  <c:v>4.9370000000000003</c:v>
                </c:pt>
                <c:pt idx="42">
                  <c:v>4.8839999999999995</c:v>
                </c:pt>
                <c:pt idx="43">
                  <c:v>4.875</c:v>
                </c:pt>
                <c:pt idx="44">
                  <c:v>4.9020000000000001</c:v>
                </c:pt>
                <c:pt idx="45">
                  <c:v>4.9080000000000004</c:v>
                </c:pt>
                <c:pt idx="46">
                  <c:v>5.0389999999999997</c:v>
                </c:pt>
                <c:pt idx="47">
                  <c:v>5.0599999999999996</c:v>
                </c:pt>
                <c:pt idx="48">
                  <c:v>5.0599999999999996</c:v>
                </c:pt>
                <c:pt idx="49">
                  <c:v>5.1069999999999975</c:v>
                </c:pt>
                <c:pt idx="50">
                  <c:v>5.1019999999999985</c:v>
                </c:pt>
                <c:pt idx="51">
                  <c:v>5.1169999999999964</c:v>
                </c:pt>
                <c:pt idx="52">
                  <c:v>5.0730000000000004</c:v>
                </c:pt>
                <c:pt idx="53">
                  <c:v>5.0430000000000001</c:v>
                </c:pt>
                <c:pt idx="54">
                  <c:v>5.0269999999999975</c:v>
                </c:pt>
                <c:pt idx="55">
                  <c:v>5.0460000000000003</c:v>
                </c:pt>
                <c:pt idx="56">
                  <c:v>5.0709999999999997</c:v>
                </c:pt>
                <c:pt idx="57">
                  <c:v>5.0649999999999968</c:v>
                </c:pt>
                <c:pt idx="58">
                  <c:v>5.0539999999999985</c:v>
                </c:pt>
                <c:pt idx="59">
                  <c:v>5.0750000000000002</c:v>
                </c:pt>
                <c:pt idx="60">
                  <c:v>5.0219999999999985</c:v>
                </c:pt>
                <c:pt idx="61">
                  <c:v>5.0380000000000003</c:v>
                </c:pt>
                <c:pt idx="62">
                  <c:v>5.0350000000000001</c:v>
                </c:pt>
                <c:pt idx="63">
                  <c:v>5.03</c:v>
                </c:pt>
                <c:pt idx="64">
                  <c:v>5.032</c:v>
                </c:pt>
                <c:pt idx="65">
                  <c:v>5.0510000000000002</c:v>
                </c:pt>
                <c:pt idx="66">
                  <c:v>5.0510000000000002</c:v>
                </c:pt>
                <c:pt idx="67">
                  <c:v>5.0619999999999985</c:v>
                </c:pt>
                <c:pt idx="68">
                  <c:v>5.0619999999999985</c:v>
                </c:pt>
                <c:pt idx="69">
                  <c:v>5.0939999999999985</c:v>
                </c:pt>
                <c:pt idx="70">
                  <c:v>5.1069999999999975</c:v>
                </c:pt>
                <c:pt idx="71">
                  <c:v>5.1649999999999947</c:v>
                </c:pt>
                <c:pt idx="72">
                  <c:v>5.218</c:v>
                </c:pt>
                <c:pt idx="73">
                  <c:v>5.218</c:v>
                </c:pt>
                <c:pt idx="74">
                  <c:v>5.2210000000000001</c:v>
                </c:pt>
                <c:pt idx="75">
                  <c:v>5.1869999999999985</c:v>
                </c:pt>
                <c:pt idx="76">
                  <c:v>5.1719999999999997</c:v>
                </c:pt>
                <c:pt idx="77">
                  <c:v>5.1849999999999961</c:v>
                </c:pt>
                <c:pt idx="78">
                  <c:v>5.18</c:v>
                </c:pt>
                <c:pt idx="79">
                  <c:v>5.24</c:v>
                </c:pt>
                <c:pt idx="80">
                  <c:v>5.2130000000000001</c:v>
                </c:pt>
                <c:pt idx="81">
                  <c:v>5.2130000000000001</c:v>
                </c:pt>
                <c:pt idx="82">
                  <c:v>5.218</c:v>
                </c:pt>
                <c:pt idx="83">
                  <c:v>5.3259999999999961</c:v>
                </c:pt>
                <c:pt idx="84">
                  <c:v>5.33</c:v>
                </c:pt>
                <c:pt idx="85">
                  <c:v>5.3209999999999962</c:v>
                </c:pt>
                <c:pt idx="86">
                  <c:v>5.2329999999999997</c:v>
                </c:pt>
                <c:pt idx="87">
                  <c:v>5.234</c:v>
                </c:pt>
                <c:pt idx="88">
                  <c:v>5.1669999999999963</c:v>
                </c:pt>
                <c:pt idx="89">
                  <c:v>5.1360000000000001</c:v>
                </c:pt>
                <c:pt idx="90">
                  <c:v>5.1360000000000001</c:v>
                </c:pt>
                <c:pt idx="91">
                  <c:v>5.173</c:v>
                </c:pt>
                <c:pt idx="92">
                  <c:v>5.1189999999999962</c:v>
                </c:pt>
                <c:pt idx="93">
                  <c:v>5.1239999999999961</c:v>
                </c:pt>
                <c:pt idx="94">
                  <c:v>5.1219999999999963</c:v>
                </c:pt>
                <c:pt idx="95">
                  <c:v>5.1199999999999966</c:v>
                </c:pt>
                <c:pt idx="96">
                  <c:v>5.109</c:v>
                </c:pt>
                <c:pt idx="97">
                  <c:v>5.0939999999999985</c:v>
                </c:pt>
                <c:pt idx="98">
                  <c:v>5.0810000000000004</c:v>
                </c:pt>
                <c:pt idx="99">
                  <c:v>5.0810000000000004</c:v>
                </c:pt>
                <c:pt idx="100">
                  <c:v>5.0739999999999998</c:v>
                </c:pt>
                <c:pt idx="101">
                  <c:v>5.0350000000000001</c:v>
                </c:pt>
                <c:pt idx="102">
                  <c:v>5.0579999999999963</c:v>
                </c:pt>
                <c:pt idx="103">
                  <c:v>5.048</c:v>
                </c:pt>
                <c:pt idx="104">
                  <c:v>5.048</c:v>
                </c:pt>
                <c:pt idx="105">
                  <c:v>5.0549999999999962</c:v>
                </c:pt>
                <c:pt idx="106">
                  <c:v>5.0510000000000002</c:v>
                </c:pt>
                <c:pt idx="107">
                  <c:v>5.0469999999999997</c:v>
                </c:pt>
                <c:pt idx="108">
                  <c:v>5.0469999999999997</c:v>
                </c:pt>
                <c:pt idx="109">
                  <c:v>5.0469999999999997</c:v>
                </c:pt>
                <c:pt idx="110">
                  <c:v>5.0469999999999997</c:v>
                </c:pt>
                <c:pt idx="111">
                  <c:v>5.0469999999999997</c:v>
                </c:pt>
                <c:pt idx="112">
                  <c:v>5.0469999999999997</c:v>
                </c:pt>
                <c:pt idx="113">
                  <c:v>5.0469999999999997</c:v>
                </c:pt>
                <c:pt idx="114">
                  <c:v>5.0469999999999997</c:v>
                </c:pt>
                <c:pt idx="115">
                  <c:v>4.7720000000000002</c:v>
                </c:pt>
                <c:pt idx="116">
                  <c:v>4.7880000000000003</c:v>
                </c:pt>
                <c:pt idx="117">
                  <c:v>4.774</c:v>
                </c:pt>
                <c:pt idx="118">
                  <c:v>4.782</c:v>
                </c:pt>
                <c:pt idx="119">
                  <c:v>4.7619999999999996</c:v>
                </c:pt>
                <c:pt idx="120">
                  <c:v>4.726</c:v>
                </c:pt>
                <c:pt idx="121">
                  <c:v>4.734</c:v>
                </c:pt>
                <c:pt idx="122">
                  <c:v>4.7169999999999996</c:v>
                </c:pt>
                <c:pt idx="123">
                  <c:v>4.7169999999999996</c:v>
                </c:pt>
                <c:pt idx="124">
                  <c:v>4.7229999999999963</c:v>
                </c:pt>
                <c:pt idx="125">
                  <c:v>4.7169999999999996</c:v>
                </c:pt>
                <c:pt idx="126">
                  <c:v>4.7</c:v>
                </c:pt>
                <c:pt idx="127">
                  <c:v>4.7039999999999997</c:v>
                </c:pt>
                <c:pt idx="128">
                  <c:v>4.7320000000000002</c:v>
                </c:pt>
                <c:pt idx="129">
                  <c:v>4.74</c:v>
                </c:pt>
                <c:pt idx="130">
                  <c:v>4.74</c:v>
                </c:pt>
                <c:pt idx="131">
                  <c:v>4.668999999999996</c:v>
                </c:pt>
                <c:pt idx="132">
                  <c:v>4.72</c:v>
                </c:pt>
                <c:pt idx="133">
                  <c:v>4.74</c:v>
                </c:pt>
                <c:pt idx="134">
                  <c:v>4.7119999999999997</c:v>
                </c:pt>
                <c:pt idx="135">
                  <c:v>4.7119999999999997</c:v>
                </c:pt>
                <c:pt idx="136">
                  <c:v>4.7219999999999995</c:v>
                </c:pt>
                <c:pt idx="137">
                  <c:v>4.7329999999999997</c:v>
                </c:pt>
                <c:pt idx="138">
                  <c:v>4.734</c:v>
                </c:pt>
                <c:pt idx="139">
                  <c:v>4.7409999999999997</c:v>
                </c:pt>
                <c:pt idx="140">
                  <c:v>4.7439999999999998</c:v>
                </c:pt>
                <c:pt idx="141">
                  <c:v>4.8249999999999957</c:v>
                </c:pt>
                <c:pt idx="142">
                  <c:v>4.8019999999999996</c:v>
                </c:pt>
                <c:pt idx="143">
                  <c:v>4.8019999999999996</c:v>
                </c:pt>
                <c:pt idx="144">
                  <c:v>4.7850000000000001</c:v>
                </c:pt>
                <c:pt idx="145">
                  <c:v>4.7619999999999996</c:v>
                </c:pt>
                <c:pt idx="146">
                  <c:v>4.7590000000000003</c:v>
                </c:pt>
                <c:pt idx="147">
                  <c:v>4.7279999999999962</c:v>
                </c:pt>
                <c:pt idx="148">
                  <c:v>4.6969999999999965</c:v>
                </c:pt>
                <c:pt idx="149">
                  <c:v>4.6969999999999965</c:v>
                </c:pt>
                <c:pt idx="150">
                  <c:v>4.6979999999999968</c:v>
                </c:pt>
                <c:pt idx="151">
                  <c:v>4.6879999999999962</c:v>
                </c:pt>
                <c:pt idx="152">
                  <c:v>4.7009999999999996</c:v>
                </c:pt>
                <c:pt idx="153">
                  <c:v>4.6769999999999996</c:v>
                </c:pt>
                <c:pt idx="154">
                  <c:v>4.6739999999999995</c:v>
                </c:pt>
                <c:pt idx="155">
                  <c:v>4.6569999999999965</c:v>
                </c:pt>
                <c:pt idx="156">
                  <c:v>4.6439999999999975</c:v>
                </c:pt>
                <c:pt idx="157">
                  <c:v>4.6439999999999975</c:v>
                </c:pt>
                <c:pt idx="158">
                  <c:v>4.6229999999999958</c:v>
                </c:pt>
                <c:pt idx="159">
                  <c:v>4.6059999999999963</c:v>
                </c:pt>
                <c:pt idx="160">
                  <c:v>4.6039999999999965</c:v>
                </c:pt>
                <c:pt idx="161">
                  <c:v>4.6169999999999964</c:v>
                </c:pt>
                <c:pt idx="162">
                  <c:v>4.6149999999999958</c:v>
                </c:pt>
                <c:pt idx="163">
                  <c:v>4.601</c:v>
                </c:pt>
                <c:pt idx="164">
                  <c:v>4.5919999999999996</c:v>
                </c:pt>
                <c:pt idx="165">
                  <c:v>4.5979999999999963</c:v>
                </c:pt>
                <c:pt idx="166">
                  <c:v>4.556</c:v>
                </c:pt>
                <c:pt idx="167">
                  <c:v>4.5339999999999998</c:v>
                </c:pt>
                <c:pt idx="168">
                  <c:v>4.4989999999999997</c:v>
                </c:pt>
                <c:pt idx="169">
                  <c:v>4.484</c:v>
                </c:pt>
                <c:pt idx="170">
                  <c:v>4.4889999999999999</c:v>
                </c:pt>
                <c:pt idx="171">
                  <c:v>4.4980000000000002</c:v>
                </c:pt>
                <c:pt idx="172">
                  <c:v>4.5219999999999985</c:v>
                </c:pt>
                <c:pt idx="173">
                  <c:v>4.5249999999999968</c:v>
                </c:pt>
                <c:pt idx="174">
                  <c:v>4.5179999999999962</c:v>
                </c:pt>
                <c:pt idx="175">
                  <c:v>4.5149999999999961</c:v>
                </c:pt>
                <c:pt idx="176">
                  <c:v>4.5199999999999996</c:v>
                </c:pt>
                <c:pt idx="177">
                  <c:v>4.5010000000000003</c:v>
                </c:pt>
                <c:pt idx="178">
                  <c:v>4.4800000000000004</c:v>
                </c:pt>
                <c:pt idx="179">
                  <c:v>4.4539999999999997</c:v>
                </c:pt>
                <c:pt idx="180">
                  <c:v>4.4450000000000003</c:v>
                </c:pt>
                <c:pt idx="181">
                  <c:v>4.4260000000000002</c:v>
                </c:pt>
                <c:pt idx="182">
                  <c:v>4.4340000000000002</c:v>
                </c:pt>
                <c:pt idx="183">
                  <c:v>4.423</c:v>
                </c:pt>
                <c:pt idx="184">
                  <c:v>4.4210000000000003</c:v>
                </c:pt>
                <c:pt idx="185">
                  <c:v>4.4180000000000001</c:v>
                </c:pt>
                <c:pt idx="186">
                  <c:v>4.4160000000000004</c:v>
                </c:pt>
                <c:pt idx="187">
                  <c:v>4.4160000000000004</c:v>
                </c:pt>
                <c:pt idx="188">
                  <c:v>4.4089999999999998</c:v>
                </c:pt>
                <c:pt idx="189">
                  <c:v>4.4009999999999998</c:v>
                </c:pt>
                <c:pt idx="190">
                  <c:v>4.3860000000000001</c:v>
                </c:pt>
                <c:pt idx="191">
                  <c:v>4.3929999999999962</c:v>
                </c:pt>
                <c:pt idx="192">
                  <c:v>4.3760000000000003</c:v>
                </c:pt>
                <c:pt idx="193">
                  <c:v>4.3479999999999963</c:v>
                </c:pt>
                <c:pt idx="194">
                  <c:v>4.3229999999999968</c:v>
                </c:pt>
                <c:pt idx="195">
                  <c:v>4.3229999999999968</c:v>
                </c:pt>
                <c:pt idx="196">
                  <c:v>4.3229999999999968</c:v>
                </c:pt>
                <c:pt idx="197">
                  <c:v>4.3229999999999968</c:v>
                </c:pt>
                <c:pt idx="198">
                  <c:v>4.3810000000000002</c:v>
                </c:pt>
                <c:pt idx="199">
                  <c:v>4.3869999999999996</c:v>
                </c:pt>
                <c:pt idx="200">
                  <c:v>4.3969999999999985</c:v>
                </c:pt>
                <c:pt idx="201">
                  <c:v>4.3969999999999985</c:v>
                </c:pt>
                <c:pt idx="202">
                  <c:v>4.3969999999999985</c:v>
                </c:pt>
                <c:pt idx="203">
                  <c:v>4.3849999999999962</c:v>
                </c:pt>
                <c:pt idx="204">
                  <c:v>4.3839999999999995</c:v>
                </c:pt>
                <c:pt idx="205">
                  <c:v>4.3619999999999965</c:v>
                </c:pt>
                <c:pt idx="206">
                  <c:v>4.3249999999999957</c:v>
                </c:pt>
                <c:pt idx="207">
                  <c:v>4.3069999999999995</c:v>
                </c:pt>
                <c:pt idx="208">
                  <c:v>4.2549999999999963</c:v>
                </c:pt>
                <c:pt idx="209">
                  <c:v>4.2380000000000004</c:v>
                </c:pt>
                <c:pt idx="210">
                  <c:v>4.2359999999999998</c:v>
                </c:pt>
                <c:pt idx="211">
                  <c:v>4.2460000000000004</c:v>
                </c:pt>
                <c:pt idx="212">
                  <c:v>4.2329999999999997</c:v>
                </c:pt>
                <c:pt idx="213">
                  <c:v>4.2329999999999997</c:v>
                </c:pt>
                <c:pt idx="214">
                  <c:v>4.21</c:v>
                </c:pt>
                <c:pt idx="215">
                  <c:v>4.22</c:v>
                </c:pt>
                <c:pt idx="216">
                  <c:v>4.2069999999999999</c:v>
                </c:pt>
                <c:pt idx="217">
                  <c:v>4.2080000000000002</c:v>
                </c:pt>
                <c:pt idx="218">
                  <c:v>4.1969999999999965</c:v>
                </c:pt>
                <c:pt idx="219">
                  <c:v>4.1669999999999963</c:v>
                </c:pt>
                <c:pt idx="220">
                  <c:v>4.1249999999999947</c:v>
                </c:pt>
                <c:pt idx="221">
                  <c:v>4.1019999999999985</c:v>
                </c:pt>
                <c:pt idx="222">
                  <c:v>4.0629999999999962</c:v>
                </c:pt>
                <c:pt idx="223">
                  <c:v>4.032</c:v>
                </c:pt>
                <c:pt idx="224">
                  <c:v>4.0269999999999975</c:v>
                </c:pt>
                <c:pt idx="225">
                  <c:v>4.0269999999999975</c:v>
                </c:pt>
                <c:pt idx="226">
                  <c:v>4.0359999999999996</c:v>
                </c:pt>
                <c:pt idx="227">
                  <c:v>4.03</c:v>
                </c:pt>
                <c:pt idx="228">
                  <c:v>4.0229999999999961</c:v>
                </c:pt>
                <c:pt idx="229">
                  <c:v>3.9699999999999998</c:v>
                </c:pt>
                <c:pt idx="230">
                  <c:v>3.9539999999999997</c:v>
                </c:pt>
                <c:pt idx="231">
                  <c:v>3.8979999999999997</c:v>
                </c:pt>
                <c:pt idx="232">
                  <c:v>3.9579999999999997</c:v>
                </c:pt>
                <c:pt idx="233">
                  <c:v>3.9609999999999999</c:v>
                </c:pt>
                <c:pt idx="234">
                  <c:v>3.9619999999999997</c:v>
                </c:pt>
                <c:pt idx="235">
                  <c:v>3.9849999999999999</c:v>
                </c:pt>
                <c:pt idx="236">
                  <c:v>3.964</c:v>
                </c:pt>
                <c:pt idx="237">
                  <c:v>3.9289999999999998</c:v>
                </c:pt>
                <c:pt idx="238">
                  <c:v>3.8699999999999997</c:v>
                </c:pt>
                <c:pt idx="239">
                  <c:v>3.8419999999999987</c:v>
                </c:pt>
                <c:pt idx="240">
                  <c:v>3.8009999999999997</c:v>
                </c:pt>
                <c:pt idx="241">
                  <c:v>3.8009999999999997</c:v>
                </c:pt>
                <c:pt idx="242">
                  <c:v>3.8179999999999987</c:v>
                </c:pt>
                <c:pt idx="243">
                  <c:v>3.8329999999999984</c:v>
                </c:pt>
                <c:pt idx="244">
                  <c:v>3.8519999999999981</c:v>
                </c:pt>
                <c:pt idx="245">
                  <c:v>3.8879999999999999</c:v>
                </c:pt>
                <c:pt idx="246">
                  <c:v>3.8729999999999984</c:v>
                </c:pt>
                <c:pt idx="247">
                  <c:v>3.8879999999999999</c:v>
                </c:pt>
                <c:pt idx="248">
                  <c:v>3.8499999999999988</c:v>
                </c:pt>
                <c:pt idx="249">
                  <c:v>3.8209999999999997</c:v>
                </c:pt>
                <c:pt idx="250">
                  <c:v>3.8159999999999981</c:v>
                </c:pt>
                <c:pt idx="251">
                  <c:v>3.823</c:v>
                </c:pt>
                <c:pt idx="252">
                  <c:v>3.823</c:v>
                </c:pt>
                <c:pt idx="253">
                  <c:v>3.8159999999999981</c:v>
                </c:pt>
                <c:pt idx="254">
                  <c:v>3.8049999999999997</c:v>
                </c:pt>
                <c:pt idx="255">
                  <c:v>3.7989999999999999</c:v>
                </c:pt>
                <c:pt idx="256">
                  <c:v>3.7759999999999998</c:v>
                </c:pt>
                <c:pt idx="257">
                  <c:v>3.7829999999999999</c:v>
                </c:pt>
                <c:pt idx="258">
                  <c:v>3.7789999999999999</c:v>
                </c:pt>
                <c:pt idx="259">
                  <c:v>3.7949999999999999</c:v>
                </c:pt>
                <c:pt idx="260">
                  <c:v>3.8179999999999987</c:v>
                </c:pt>
                <c:pt idx="261">
                  <c:v>3.8379999999999987</c:v>
                </c:pt>
                <c:pt idx="262" formatCode="General">
                  <c:v>3.8959999999999981</c:v>
                </c:pt>
                <c:pt idx="263" formatCode="General">
                  <c:v>3.8849999999999998</c:v>
                </c:pt>
                <c:pt idx="264" formatCode="General">
                  <c:v>3.8679999999999999</c:v>
                </c:pt>
                <c:pt idx="265" formatCode="General">
                  <c:v>3.7719999999999998</c:v>
                </c:pt>
                <c:pt idx="266" formatCode="General">
                  <c:v>3.738</c:v>
                </c:pt>
                <c:pt idx="267" formatCode="General">
                  <c:v>3.7080000000000002</c:v>
                </c:pt>
                <c:pt idx="268" formatCode="General">
                  <c:v>3.6970000000000001</c:v>
                </c:pt>
                <c:pt idx="269" formatCode="General">
                  <c:v>3.6819999999999999</c:v>
                </c:pt>
                <c:pt idx="270" formatCode="General">
                  <c:v>3.6080000000000001</c:v>
                </c:pt>
                <c:pt idx="271" formatCode="General">
                  <c:v>3.5540000000000003</c:v>
                </c:pt>
                <c:pt idx="272" formatCode="General">
                  <c:v>3.5470000000000002</c:v>
                </c:pt>
                <c:pt idx="273" formatCode="General">
                  <c:v>3.5620000000000003</c:v>
                </c:pt>
                <c:pt idx="274" formatCode="General">
                  <c:v>3.5509999999999997</c:v>
                </c:pt>
                <c:pt idx="275" formatCode="General">
                  <c:v>3.5559999999999987</c:v>
                </c:pt>
                <c:pt idx="276" formatCode="General">
                  <c:v>3.5540000000000003</c:v>
                </c:pt>
                <c:pt idx="277" formatCode="General">
                  <c:v>3.544</c:v>
                </c:pt>
                <c:pt idx="278" formatCode="General">
                  <c:v>3.53</c:v>
                </c:pt>
                <c:pt idx="279" formatCode="General">
                  <c:v>3.4969999999999981</c:v>
                </c:pt>
                <c:pt idx="280" formatCode="General">
                  <c:v>3.4670000000000001</c:v>
                </c:pt>
                <c:pt idx="281" formatCode="General">
                  <c:v>3.4689999999999999</c:v>
                </c:pt>
                <c:pt idx="282" formatCode="General">
                  <c:v>3.4489999999999998</c:v>
                </c:pt>
              </c:numCache>
            </c:numRef>
          </c:val>
          <c:smooth val="0"/>
        </c:ser>
        <c:dLbls>
          <c:showLegendKey val="0"/>
          <c:showVal val="0"/>
          <c:showCatName val="0"/>
          <c:showSerName val="0"/>
          <c:showPercent val="0"/>
          <c:showBubbleSize val="0"/>
        </c:dLbls>
        <c:smooth val="0"/>
        <c:axId val="779761176"/>
        <c:axId val="779761960"/>
      </c:lineChart>
      <c:dateAx>
        <c:axId val="779761176"/>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79761960"/>
        <c:crosses val="autoZero"/>
        <c:auto val="1"/>
        <c:lblOffset val="100"/>
        <c:baseTimeUnit val="days"/>
        <c:majorUnit val="1"/>
        <c:majorTimeUnit val="months"/>
      </c:dateAx>
      <c:valAx>
        <c:axId val="779761960"/>
        <c:scaling>
          <c:orientation val="minMax"/>
          <c:max val="13"/>
          <c:min val="2"/>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79761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329134183573054E-2"/>
          <c:y val="2.2256808520231333E-2"/>
          <c:w val="0.89257409235743901"/>
          <c:h val="0.80362869944912196"/>
        </c:manualLayout>
      </c:layout>
      <c:lineChart>
        <c:grouping val="standard"/>
        <c:varyColors val="0"/>
        <c:ser>
          <c:idx val="0"/>
          <c:order val="0"/>
          <c:tx>
            <c:strRef>
              <c:f>Currency!$O$68</c:f>
              <c:strCache>
                <c:ptCount val="1"/>
                <c:pt idx="0">
                  <c:v>Real</c:v>
                </c:pt>
              </c:strCache>
            </c:strRef>
          </c:tx>
          <c:spPr>
            <a:ln w="28575" cap="rnd">
              <a:solidFill>
                <a:schemeClr val="accent1"/>
              </a:solidFill>
              <a:round/>
            </a:ln>
            <a:effectLst/>
          </c:spPr>
          <c:marker>
            <c:symbol val="none"/>
          </c:marker>
          <c:cat>
            <c:numRef>
              <c:f>Currency!$N$266:$N$439</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Currency!$O$266:$O$439</c:f>
              <c:numCache>
                <c:formatCode>0.00</c:formatCode>
                <c:ptCount val="174"/>
                <c:pt idx="0">
                  <c:v>99.984544049459046</c:v>
                </c:pt>
                <c:pt idx="1">
                  <c:v>98.274085522926256</c:v>
                </c:pt>
                <c:pt idx="2">
                  <c:v>96.571354971664078</c:v>
                </c:pt>
                <c:pt idx="3">
                  <c:v>95.772797527047857</c:v>
                </c:pt>
                <c:pt idx="4">
                  <c:v>95.989180834621237</c:v>
                </c:pt>
                <c:pt idx="5">
                  <c:v>95.656877897990583</c:v>
                </c:pt>
                <c:pt idx="6">
                  <c:v>95.07985574446154</c:v>
                </c:pt>
                <c:pt idx="7">
                  <c:v>95.662029881504353</c:v>
                </c:pt>
                <c:pt idx="8">
                  <c:v>95.610510046367864</c:v>
                </c:pt>
                <c:pt idx="9">
                  <c:v>95.110767645543532</c:v>
                </c:pt>
                <c:pt idx="10">
                  <c:v>95.893869139618744</c:v>
                </c:pt>
                <c:pt idx="11">
                  <c:v>95.996908809891778</c:v>
                </c:pt>
                <c:pt idx="12">
                  <c:v>96.555899021123111</c:v>
                </c:pt>
                <c:pt idx="13">
                  <c:v>97.006697578567753</c:v>
                </c:pt>
                <c:pt idx="14">
                  <c:v>96.852138073158073</c:v>
                </c:pt>
                <c:pt idx="15">
                  <c:v>97.413704276146333</c:v>
                </c:pt>
                <c:pt idx="16">
                  <c:v>97.158681092220405</c:v>
                </c:pt>
                <c:pt idx="17">
                  <c:v>97.109737248840759</c:v>
                </c:pt>
                <c:pt idx="18">
                  <c:v>97.120041215868042</c:v>
                </c:pt>
                <c:pt idx="19">
                  <c:v>97.032457496135947</c:v>
                </c:pt>
                <c:pt idx="20">
                  <c:v>96.009788768675918</c:v>
                </c:pt>
                <c:pt idx="21">
                  <c:v>95.914477073673353</c:v>
                </c:pt>
                <c:pt idx="22">
                  <c:v>93.892323544564618</c:v>
                </c:pt>
                <c:pt idx="23">
                  <c:v>94.206594538897477</c:v>
                </c:pt>
                <c:pt idx="24">
                  <c:v>94.420401854714058</c:v>
                </c:pt>
                <c:pt idx="25">
                  <c:v>94.492529623905327</c:v>
                </c:pt>
                <c:pt idx="26">
                  <c:v>95.224111282843893</c:v>
                </c:pt>
                <c:pt idx="27">
                  <c:v>95.613086038124578</c:v>
                </c:pt>
                <c:pt idx="28">
                  <c:v>96.133436373003505</c:v>
                </c:pt>
                <c:pt idx="29">
                  <c:v>96.862442040185414</c:v>
                </c:pt>
                <c:pt idx="30">
                  <c:v>95.566718186501689</c:v>
                </c:pt>
                <c:pt idx="31">
                  <c:v>96.622874806800482</c:v>
                </c:pt>
                <c:pt idx="32">
                  <c:v>96.241628026790323</c:v>
                </c:pt>
                <c:pt idx="33">
                  <c:v>95.566718186501689</c:v>
                </c:pt>
                <c:pt idx="34">
                  <c:v>96.236476043276653</c:v>
                </c:pt>
                <c:pt idx="35">
                  <c:v>95.558990211231318</c:v>
                </c:pt>
                <c:pt idx="36">
                  <c:v>95.832045337454744</c:v>
                </c:pt>
                <c:pt idx="37">
                  <c:v>96.803194229778512</c:v>
                </c:pt>
                <c:pt idx="38">
                  <c:v>96.174652241112824</c:v>
                </c:pt>
                <c:pt idx="39">
                  <c:v>96.133436373003505</c:v>
                </c:pt>
                <c:pt idx="40">
                  <c:v>96.823802163832994</c:v>
                </c:pt>
                <c:pt idx="41">
                  <c:v>95.978876867593883</c:v>
                </c:pt>
                <c:pt idx="42">
                  <c:v>96.50180319422978</c:v>
                </c:pt>
                <c:pt idx="43">
                  <c:v>97.480680061823804</c:v>
                </c:pt>
                <c:pt idx="44">
                  <c:v>97.256568778979883</c:v>
                </c:pt>
                <c:pt idx="45">
                  <c:v>97.261720762493553</c:v>
                </c:pt>
                <c:pt idx="46">
                  <c:v>98.639876352395575</c:v>
                </c:pt>
                <c:pt idx="47">
                  <c:v>99.981968057702204</c:v>
                </c:pt>
                <c:pt idx="48">
                  <c:v>99.659969088098904</c:v>
                </c:pt>
                <c:pt idx="49">
                  <c:v>99.144770736733548</c:v>
                </c:pt>
                <c:pt idx="50">
                  <c:v>98.163317877382696</c:v>
                </c:pt>
                <c:pt idx="51">
                  <c:v>98.444100978876961</c:v>
                </c:pt>
                <c:pt idx="52">
                  <c:v>99.090674909840359</c:v>
                </c:pt>
                <c:pt idx="53">
                  <c:v>98.35909325090158</c:v>
                </c:pt>
                <c:pt idx="54">
                  <c:v>97.707367336424383</c:v>
                </c:pt>
                <c:pt idx="55">
                  <c:v>97.248840803709356</c:v>
                </c:pt>
                <c:pt idx="56">
                  <c:v>97.48583204533746</c:v>
                </c:pt>
                <c:pt idx="57">
                  <c:v>98.245749613601177</c:v>
                </c:pt>
                <c:pt idx="58">
                  <c:v>100.12622359608442</c:v>
                </c:pt>
                <c:pt idx="59">
                  <c:v>99.690880989180812</c:v>
                </c:pt>
                <c:pt idx="60">
                  <c:v>99.649665121071607</c:v>
                </c:pt>
                <c:pt idx="61">
                  <c:v>101.27769191138587</c:v>
                </c:pt>
                <c:pt idx="62">
                  <c:v>101.12570839773298</c:v>
                </c:pt>
                <c:pt idx="63">
                  <c:v>100.48171045852654</c:v>
                </c:pt>
                <c:pt idx="64">
                  <c:v>99.788768675940247</c:v>
                </c:pt>
                <c:pt idx="65">
                  <c:v>99.549201442555386</c:v>
                </c:pt>
                <c:pt idx="66">
                  <c:v>99.358578052550058</c:v>
                </c:pt>
                <c:pt idx="67">
                  <c:v>99.361154044307185</c:v>
                </c:pt>
                <c:pt idx="68">
                  <c:v>99.538897475528017</c:v>
                </c:pt>
                <c:pt idx="69">
                  <c:v>99.162802679031373</c:v>
                </c:pt>
                <c:pt idx="70">
                  <c:v>99.348274085522931</c:v>
                </c:pt>
                <c:pt idx="71">
                  <c:v>98.663060278207126</c:v>
                </c:pt>
                <c:pt idx="72">
                  <c:v>99.204018547140663</c:v>
                </c:pt>
                <c:pt idx="73">
                  <c:v>100.37609479649653</c:v>
                </c:pt>
                <c:pt idx="74">
                  <c:v>99.580113343637294</c:v>
                </c:pt>
                <c:pt idx="75">
                  <c:v>100.3632148377125</c:v>
                </c:pt>
                <c:pt idx="76">
                  <c:v>101.31633178773825</c:v>
                </c:pt>
                <c:pt idx="77">
                  <c:v>101.46058732612055</c:v>
                </c:pt>
                <c:pt idx="78">
                  <c:v>101.39103554868625</c:v>
                </c:pt>
                <c:pt idx="79">
                  <c:v>101.16434827408546</c:v>
                </c:pt>
                <c:pt idx="80">
                  <c:v>101.63060278207108</c:v>
                </c:pt>
                <c:pt idx="81">
                  <c:v>102.85162287480681</c:v>
                </c:pt>
                <c:pt idx="82">
                  <c:v>102.03503348789282</c:v>
                </c:pt>
                <c:pt idx="83">
                  <c:v>101.11540443070581</c:v>
                </c:pt>
                <c:pt idx="84">
                  <c:v>101.16177228232864</c:v>
                </c:pt>
                <c:pt idx="85">
                  <c:v>101.42452344152511</c:v>
                </c:pt>
                <c:pt idx="86">
                  <c:v>100.9788768675939</c:v>
                </c:pt>
                <c:pt idx="87">
                  <c:v>101.93456980937673</c:v>
                </c:pt>
                <c:pt idx="88">
                  <c:v>101.45285935085005</c:v>
                </c:pt>
                <c:pt idx="89">
                  <c:v>101.93972179289025</c:v>
                </c:pt>
                <c:pt idx="90">
                  <c:v>102.52962390520361</c:v>
                </c:pt>
                <c:pt idx="91">
                  <c:v>101.40133951571354</c:v>
                </c:pt>
                <c:pt idx="92">
                  <c:v>101.65636269963935</c:v>
                </c:pt>
                <c:pt idx="93">
                  <c:v>101.99896960329738</c:v>
                </c:pt>
                <c:pt idx="94">
                  <c:v>102.59144770736739</c:v>
                </c:pt>
                <c:pt idx="95">
                  <c:v>102.4420401854714</c:v>
                </c:pt>
                <c:pt idx="96">
                  <c:v>102.81813498196811</c:v>
                </c:pt>
                <c:pt idx="97">
                  <c:v>103.37197320968571</c:v>
                </c:pt>
                <c:pt idx="98">
                  <c:v>105.68006182380215</c:v>
                </c:pt>
                <c:pt idx="99">
                  <c:v>105.40185471406491</c:v>
                </c:pt>
                <c:pt idx="100">
                  <c:v>104.45131375579599</c:v>
                </c:pt>
                <c:pt idx="101">
                  <c:v>103.85883565172585</c:v>
                </c:pt>
                <c:pt idx="102">
                  <c:v>104.07521895929931</c:v>
                </c:pt>
                <c:pt idx="103">
                  <c:v>103.67594023699112</c:v>
                </c:pt>
                <c:pt idx="104">
                  <c:v>103.98505924781047</c:v>
                </c:pt>
                <c:pt idx="105">
                  <c:v>103.61154044307062</c:v>
                </c:pt>
                <c:pt idx="106">
                  <c:v>102.70994332818135</c:v>
                </c:pt>
                <c:pt idx="107">
                  <c:v>101.96548171045841</c:v>
                </c:pt>
                <c:pt idx="108">
                  <c:v>101.06388459556928</c:v>
                </c:pt>
                <c:pt idx="109">
                  <c:v>100.47655847501289</c:v>
                </c:pt>
                <c:pt idx="110">
                  <c:v>99.531169500257676</c:v>
                </c:pt>
                <c:pt idx="111">
                  <c:v>99.562081401339512</c:v>
                </c:pt>
                <c:pt idx="112">
                  <c:v>99.855744461617732</c:v>
                </c:pt>
                <c:pt idx="113">
                  <c:v>99.361154044307185</c:v>
                </c:pt>
                <c:pt idx="114">
                  <c:v>99.824832560535739</c:v>
                </c:pt>
                <c:pt idx="115">
                  <c:v>99.317362184441009</c:v>
                </c:pt>
                <c:pt idx="116">
                  <c:v>98.905203503348844</c:v>
                </c:pt>
                <c:pt idx="117">
                  <c:v>98.951571354971648</c:v>
                </c:pt>
                <c:pt idx="118">
                  <c:v>100.45337454920144</c:v>
                </c:pt>
                <c:pt idx="119">
                  <c:v>100.24729520865537</c:v>
                </c:pt>
                <c:pt idx="120">
                  <c:v>99.438433797011839</c:v>
                </c:pt>
                <c:pt idx="121">
                  <c:v>99.791344667697146</c:v>
                </c:pt>
                <c:pt idx="122">
                  <c:v>98.900051519835145</c:v>
                </c:pt>
                <c:pt idx="123">
                  <c:v>98.560020607934064</c:v>
                </c:pt>
                <c:pt idx="124">
                  <c:v>98.387429160226674</c:v>
                </c:pt>
                <c:pt idx="125">
                  <c:v>99.015971148892248</c:v>
                </c:pt>
                <c:pt idx="126">
                  <c:v>99.018547140649119</c:v>
                </c:pt>
                <c:pt idx="127">
                  <c:v>99.608449252962359</c:v>
                </c:pt>
                <c:pt idx="128">
                  <c:v>98.766099948480161</c:v>
                </c:pt>
                <c:pt idx="129">
                  <c:v>98.699124162802676</c:v>
                </c:pt>
                <c:pt idx="130">
                  <c:v>98.593508500772799</c:v>
                </c:pt>
                <c:pt idx="131">
                  <c:v>99.077794951056148</c:v>
                </c:pt>
                <c:pt idx="132">
                  <c:v>97.707367336424383</c:v>
                </c:pt>
                <c:pt idx="133">
                  <c:v>98.415765069551782</c:v>
                </c:pt>
                <c:pt idx="134">
                  <c:v>97.977846470891279</c:v>
                </c:pt>
                <c:pt idx="135">
                  <c:v>97.702215352910855</c:v>
                </c:pt>
                <c:pt idx="136">
                  <c:v>96.857290056671758</c:v>
                </c:pt>
                <c:pt idx="137">
                  <c:v>96.828954147346678</c:v>
                </c:pt>
                <c:pt idx="138">
                  <c:v>96.264811952601718</c:v>
                </c:pt>
                <c:pt idx="139">
                  <c:v>96.643482740855163</c:v>
                </c:pt>
                <c:pt idx="140">
                  <c:v>96.841834106130818</c:v>
                </c:pt>
                <c:pt idx="141">
                  <c:v>96.885625965996923</c:v>
                </c:pt>
                <c:pt idx="142">
                  <c:v>96.481195260175269</c:v>
                </c:pt>
                <c:pt idx="143">
                  <c:v>96.331787738279218</c:v>
                </c:pt>
                <c:pt idx="144">
                  <c:v>96.311179804224608</c:v>
                </c:pt>
                <c:pt idx="145">
                  <c:v>97.215352910870678</c:v>
                </c:pt>
                <c:pt idx="146">
                  <c:v>96.782586295723789</c:v>
                </c:pt>
                <c:pt idx="147">
                  <c:v>97.550231839258089</c:v>
                </c:pt>
                <c:pt idx="148">
                  <c:v>97.047913446677057</c:v>
                </c:pt>
                <c:pt idx="149">
                  <c:v>97.630087583719671</c:v>
                </c:pt>
                <c:pt idx="150">
                  <c:v>97.627511591962914</c:v>
                </c:pt>
                <c:pt idx="151">
                  <c:v>96.823802163832994</c:v>
                </c:pt>
                <c:pt idx="152">
                  <c:v>98.565172591447649</c:v>
                </c:pt>
                <c:pt idx="153">
                  <c:v>99.842864502833578</c:v>
                </c:pt>
                <c:pt idx="154">
                  <c:v>101.97836166924272</c:v>
                </c:pt>
                <c:pt idx="155">
                  <c:v>102.50901597114895</c:v>
                </c:pt>
                <c:pt idx="156">
                  <c:v>102.56568778979909</c:v>
                </c:pt>
                <c:pt idx="157">
                  <c:v>101.34981968057713</c:v>
                </c:pt>
                <c:pt idx="158">
                  <c:v>101.54044307058217</c:v>
                </c:pt>
                <c:pt idx="159">
                  <c:v>102.6223596084492</c:v>
                </c:pt>
                <c:pt idx="160">
                  <c:v>101.87532199896955</c:v>
                </c:pt>
                <c:pt idx="161">
                  <c:v>103.51622874806806</c:v>
                </c:pt>
                <c:pt idx="162">
                  <c:v>103.35136527563111</c:v>
                </c:pt>
                <c:pt idx="163">
                  <c:v>102.9005667181865</c:v>
                </c:pt>
                <c:pt idx="164">
                  <c:v>104.21432251416796</c:v>
                </c:pt>
                <c:pt idx="165">
                  <c:v>104.09582689335389</c:v>
                </c:pt>
                <c:pt idx="166">
                  <c:v>103.74806800618235</c:v>
                </c:pt>
                <c:pt idx="167">
                  <c:v>104.6805770221534</c:v>
                </c:pt>
                <c:pt idx="168">
                  <c:v>105.95826893353936</c:v>
                </c:pt>
                <c:pt idx="169">
                  <c:v>106.88304997424009</c:v>
                </c:pt>
                <c:pt idx="170">
                  <c:v>107.14580113343622</c:v>
                </c:pt>
                <c:pt idx="171">
                  <c:v>106.92684183410607</c:v>
                </c:pt>
                <c:pt idx="172">
                  <c:v>107.238536836682</c:v>
                </c:pt>
                <c:pt idx="173">
                  <c:v>106.58423493044822</c:v>
                </c:pt>
              </c:numCache>
            </c:numRef>
          </c:val>
          <c:smooth val="0"/>
        </c:ser>
        <c:ser>
          <c:idx val="1"/>
          <c:order val="1"/>
          <c:tx>
            <c:strRef>
              <c:f>Currency!$P$68</c:f>
              <c:strCache>
                <c:ptCount val="1"/>
                <c:pt idx="0">
                  <c:v>Rouble</c:v>
                </c:pt>
              </c:strCache>
            </c:strRef>
          </c:tx>
          <c:spPr>
            <a:ln w="28575" cap="rnd">
              <a:solidFill>
                <a:schemeClr val="accent2"/>
              </a:solidFill>
              <a:round/>
            </a:ln>
            <a:effectLst/>
          </c:spPr>
          <c:marker>
            <c:symbol val="none"/>
          </c:marker>
          <c:cat>
            <c:numRef>
              <c:f>Currency!$N$266:$N$439</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Currency!$P$266:$P$439</c:f>
              <c:numCache>
                <c:formatCode>0.00</c:formatCode>
                <c:ptCount val="174"/>
                <c:pt idx="0">
                  <c:v>100.52095273936358</c:v>
                </c:pt>
                <c:pt idx="1">
                  <c:v>99.148567416013819</c:v>
                </c:pt>
                <c:pt idx="2">
                  <c:v>98.805254802555496</c:v>
                </c:pt>
                <c:pt idx="3">
                  <c:v>97.453632610805187</c:v>
                </c:pt>
                <c:pt idx="4">
                  <c:v>96.081968229524819</c:v>
                </c:pt>
                <c:pt idx="5">
                  <c:v>96.260473485913579</c:v>
                </c:pt>
                <c:pt idx="6">
                  <c:v>96.234663759828337</c:v>
                </c:pt>
                <c:pt idx="7">
                  <c:v>96.623972477315519</c:v>
                </c:pt>
                <c:pt idx="8">
                  <c:v>96.423838958844257</c:v>
                </c:pt>
                <c:pt idx="9">
                  <c:v>96.628298129732059</c:v>
                </c:pt>
                <c:pt idx="10">
                  <c:v>96.645889116225874</c:v>
                </c:pt>
                <c:pt idx="11">
                  <c:v>95.677087163338058</c:v>
                </c:pt>
                <c:pt idx="12">
                  <c:v>95.738223050824971</c:v>
                </c:pt>
                <c:pt idx="13">
                  <c:v>95.631523624550667</c:v>
                </c:pt>
                <c:pt idx="14">
                  <c:v>95.714431962534078</c:v>
                </c:pt>
                <c:pt idx="15">
                  <c:v>95.795177474309213</c:v>
                </c:pt>
                <c:pt idx="16">
                  <c:v>95.302197287239181</c:v>
                </c:pt>
                <c:pt idx="17">
                  <c:v>94.905679149057647</c:v>
                </c:pt>
                <c:pt idx="18">
                  <c:v>95.126575799128219</c:v>
                </c:pt>
                <c:pt idx="19">
                  <c:v>95.55121067801727</c:v>
                </c:pt>
                <c:pt idx="20">
                  <c:v>95.226209993122225</c:v>
                </c:pt>
                <c:pt idx="21">
                  <c:v>95.044532591628112</c:v>
                </c:pt>
                <c:pt idx="22">
                  <c:v>94.516947185225874</c:v>
                </c:pt>
                <c:pt idx="23">
                  <c:v>94.382131018244067</c:v>
                </c:pt>
                <c:pt idx="24">
                  <c:v>94.610525465836758</c:v>
                </c:pt>
                <c:pt idx="25">
                  <c:v>94.574189985537927</c:v>
                </c:pt>
                <c:pt idx="26">
                  <c:v>94.877562408350244</c:v>
                </c:pt>
                <c:pt idx="27">
                  <c:v>95.304936867102981</c:v>
                </c:pt>
                <c:pt idx="28">
                  <c:v>94.811091549549616</c:v>
                </c:pt>
                <c:pt idx="29">
                  <c:v>94.919953802032197</c:v>
                </c:pt>
                <c:pt idx="30">
                  <c:v>95.05549091108324</c:v>
                </c:pt>
                <c:pt idx="31">
                  <c:v>94.944465832392495</c:v>
                </c:pt>
                <c:pt idx="32">
                  <c:v>96.426001785052563</c:v>
                </c:pt>
                <c:pt idx="33">
                  <c:v>95.849392317929556</c:v>
                </c:pt>
                <c:pt idx="34">
                  <c:v>95.432976178632089</c:v>
                </c:pt>
                <c:pt idx="35">
                  <c:v>94.865162204756189</c:v>
                </c:pt>
                <c:pt idx="36">
                  <c:v>94.467202182435813</c:v>
                </c:pt>
                <c:pt idx="37">
                  <c:v>94.511323837084348</c:v>
                </c:pt>
                <c:pt idx="38">
                  <c:v>94.216170153863388</c:v>
                </c:pt>
                <c:pt idx="39">
                  <c:v>94.559338578907756</c:v>
                </c:pt>
                <c:pt idx="40">
                  <c:v>94.922260816654216</c:v>
                </c:pt>
                <c:pt idx="41">
                  <c:v>94.797393650230688</c:v>
                </c:pt>
                <c:pt idx="42">
                  <c:v>94.945186774461888</c:v>
                </c:pt>
                <c:pt idx="43">
                  <c:v>95.064430592744159</c:v>
                </c:pt>
                <c:pt idx="44">
                  <c:v>94.787012084430955</c:v>
                </c:pt>
                <c:pt idx="45">
                  <c:v>94.835459391496059</c:v>
                </c:pt>
                <c:pt idx="46">
                  <c:v>95.128882813750167</c:v>
                </c:pt>
                <c:pt idx="47">
                  <c:v>95.408464148271833</c:v>
                </c:pt>
                <c:pt idx="48">
                  <c:v>95.690640874243186</c:v>
                </c:pt>
                <c:pt idx="49">
                  <c:v>95.098747435248583</c:v>
                </c:pt>
                <c:pt idx="50">
                  <c:v>94.61686975604762</c:v>
                </c:pt>
                <c:pt idx="51">
                  <c:v>94.299222680260868</c:v>
                </c:pt>
                <c:pt idx="52">
                  <c:v>94.511900590739913</c:v>
                </c:pt>
                <c:pt idx="53">
                  <c:v>93.577127103528625</c:v>
                </c:pt>
                <c:pt idx="54">
                  <c:v>92.842775511616424</c:v>
                </c:pt>
                <c:pt idx="55">
                  <c:v>92.818551858083879</c:v>
                </c:pt>
                <c:pt idx="56">
                  <c:v>92.717331591537274</c:v>
                </c:pt>
                <c:pt idx="57">
                  <c:v>92.049306670011831</c:v>
                </c:pt>
                <c:pt idx="58">
                  <c:v>93.269429028299896</c:v>
                </c:pt>
                <c:pt idx="59">
                  <c:v>92.41929414003873</c:v>
                </c:pt>
                <c:pt idx="60">
                  <c:v>92.864836338940748</c:v>
                </c:pt>
                <c:pt idx="61">
                  <c:v>93.365602700360611</c:v>
                </c:pt>
                <c:pt idx="62">
                  <c:v>93.683249776147491</c:v>
                </c:pt>
                <c:pt idx="63">
                  <c:v>94.746206763301785</c:v>
                </c:pt>
                <c:pt idx="64">
                  <c:v>94.250198619540114</c:v>
                </c:pt>
                <c:pt idx="65">
                  <c:v>94.297059854052492</c:v>
                </c:pt>
                <c:pt idx="66">
                  <c:v>94.078614407017966</c:v>
                </c:pt>
                <c:pt idx="67">
                  <c:v>94.368433118925054</c:v>
                </c:pt>
                <c:pt idx="68">
                  <c:v>94.196848906402849</c:v>
                </c:pt>
                <c:pt idx="69">
                  <c:v>93.573954958423258</c:v>
                </c:pt>
                <c:pt idx="70">
                  <c:v>93.604955467408374</c:v>
                </c:pt>
                <c:pt idx="71">
                  <c:v>92.648553718114528</c:v>
                </c:pt>
                <c:pt idx="72">
                  <c:v>93.246647258906165</c:v>
                </c:pt>
                <c:pt idx="73">
                  <c:v>92.692242807521325</c:v>
                </c:pt>
                <c:pt idx="74">
                  <c:v>92.649274660183963</c:v>
                </c:pt>
                <c:pt idx="75">
                  <c:v>92.434145546668731</c:v>
                </c:pt>
                <c:pt idx="76">
                  <c:v>92.058246351672651</c:v>
                </c:pt>
                <c:pt idx="77">
                  <c:v>92.238914434269546</c:v>
                </c:pt>
                <c:pt idx="78">
                  <c:v>92.364214165934925</c:v>
                </c:pt>
                <c:pt idx="79">
                  <c:v>91.999994232463408</c:v>
                </c:pt>
                <c:pt idx="80">
                  <c:v>91.883922559286617</c:v>
                </c:pt>
                <c:pt idx="81">
                  <c:v>92.887906485162361</c:v>
                </c:pt>
                <c:pt idx="82">
                  <c:v>93.382184367957279</c:v>
                </c:pt>
                <c:pt idx="83">
                  <c:v>93.479223170501342</c:v>
                </c:pt>
                <c:pt idx="84">
                  <c:v>92.91933955938903</c:v>
                </c:pt>
                <c:pt idx="85">
                  <c:v>93.272456984991408</c:v>
                </c:pt>
                <c:pt idx="86">
                  <c:v>93.376705208229595</c:v>
                </c:pt>
                <c:pt idx="87">
                  <c:v>94.415582730265285</c:v>
                </c:pt>
                <c:pt idx="88">
                  <c:v>93.848345510044794</c:v>
                </c:pt>
                <c:pt idx="89">
                  <c:v>94.126917525669086</c:v>
                </c:pt>
                <c:pt idx="90">
                  <c:v>94.144941077404596</c:v>
                </c:pt>
                <c:pt idx="91">
                  <c:v>93.757795186125563</c:v>
                </c:pt>
                <c:pt idx="92">
                  <c:v>94.092023929509196</c:v>
                </c:pt>
                <c:pt idx="93">
                  <c:v>94.003924808625911</c:v>
                </c:pt>
                <c:pt idx="94">
                  <c:v>94.408517497984917</c:v>
                </c:pt>
                <c:pt idx="95">
                  <c:v>93.567466479798497</c:v>
                </c:pt>
                <c:pt idx="96">
                  <c:v>93.176715878172288</c:v>
                </c:pt>
                <c:pt idx="97">
                  <c:v>93.118752135790757</c:v>
                </c:pt>
                <c:pt idx="98">
                  <c:v>93.350751293730454</c:v>
                </c:pt>
                <c:pt idx="99">
                  <c:v>93.072611843347943</c:v>
                </c:pt>
                <c:pt idx="100">
                  <c:v>92.856040845693826</c:v>
                </c:pt>
                <c:pt idx="101">
                  <c:v>92.808314480698215</c:v>
                </c:pt>
                <c:pt idx="102">
                  <c:v>93.429910732952948</c:v>
                </c:pt>
                <c:pt idx="103">
                  <c:v>93.037429870360256</c:v>
                </c:pt>
                <c:pt idx="104">
                  <c:v>92.845803468308176</c:v>
                </c:pt>
                <c:pt idx="105">
                  <c:v>93.26827552098878</c:v>
                </c:pt>
                <c:pt idx="106">
                  <c:v>93.921737412711835</c:v>
                </c:pt>
                <c:pt idx="107">
                  <c:v>93.806098304776739</c:v>
                </c:pt>
                <c:pt idx="108">
                  <c:v>94.129801293946755</c:v>
                </c:pt>
                <c:pt idx="109">
                  <c:v>94.225398212351934</c:v>
                </c:pt>
                <c:pt idx="110">
                  <c:v>94.053093057760378</c:v>
                </c:pt>
                <c:pt idx="111">
                  <c:v>94.063330435146213</c:v>
                </c:pt>
                <c:pt idx="112">
                  <c:v>93.883671671446479</c:v>
                </c:pt>
                <c:pt idx="113">
                  <c:v>93.530842622671827</c:v>
                </c:pt>
                <c:pt idx="114">
                  <c:v>93.299708595215535</c:v>
                </c:pt>
                <c:pt idx="115">
                  <c:v>93.068286190931389</c:v>
                </c:pt>
                <c:pt idx="116">
                  <c:v>93.449231980413515</c:v>
                </c:pt>
                <c:pt idx="117">
                  <c:v>93.008447999169448</c:v>
                </c:pt>
                <c:pt idx="118">
                  <c:v>92.839603366511085</c:v>
                </c:pt>
                <c:pt idx="119">
                  <c:v>92.597943584841246</c:v>
                </c:pt>
                <c:pt idx="120">
                  <c:v>92.250305318966326</c:v>
                </c:pt>
                <c:pt idx="121">
                  <c:v>91.98946847824989</c:v>
                </c:pt>
                <c:pt idx="122">
                  <c:v>90.736182784768502</c:v>
                </c:pt>
                <c:pt idx="123">
                  <c:v>91.234930508393916</c:v>
                </c:pt>
                <c:pt idx="124">
                  <c:v>90.376288503713468</c:v>
                </c:pt>
                <c:pt idx="125">
                  <c:v>90.730126871385394</c:v>
                </c:pt>
                <c:pt idx="126">
                  <c:v>90.770499627272997</c:v>
                </c:pt>
                <c:pt idx="127">
                  <c:v>90.970777334157987</c:v>
                </c:pt>
                <c:pt idx="128">
                  <c:v>91.029606207022809</c:v>
                </c:pt>
                <c:pt idx="129">
                  <c:v>90.891473706521694</c:v>
                </c:pt>
                <c:pt idx="130">
                  <c:v>91.22613501514698</c:v>
                </c:pt>
                <c:pt idx="131">
                  <c:v>91.357058094953771</c:v>
                </c:pt>
                <c:pt idx="132">
                  <c:v>91.465920347436409</c:v>
                </c:pt>
                <c:pt idx="133">
                  <c:v>91.950393418087302</c:v>
                </c:pt>
                <c:pt idx="134">
                  <c:v>91.740743464299726</c:v>
                </c:pt>
                <c:pt idx="135">
                  <c:v>92.038059973728849</c:v>
                </c:pt>
                <c:pt idx="136">
                  <c:v>91.067383571460482</c:v>
                </c:pt>
                <c:pt idx="137">
                  <c:v>90.632511315185667</c:v>
                </c:pt>
                <c:pt idx="138">
                  <c:v>90.789676686319567</c:v>
                </c:pt>
                <c:pt idx="139">
                  <c:v>90.40180985297107</c:v>
                </c:pt>
                <c:pt idx="140">
                  <c:v>90.828030804412634</c:v>
                </c:pt>
                <c:pt idx="141">
                  <c:v>90.584496573362344</c:v>
                </c:pt>
                <c:pt idx="142">
                  <c:v>90.817072484957535</c:v>
                </c:pt>
                <c:pt idx="143">
                  <c:v>90.827454050757183</c:v>
                </c:pt>
                <c:pt idx="144">
                  <c:v>90.961693464083481</c:v>
                </c:pt>
                <c:pt idx="145">
                  <c:v>91.249781915023988</c:v>
                </c:pt>
                <c:pt idx="146">
                  <c:v>90.992982349896252</c:v>
                </c:pt>
                <c:pt idx="147">
                  <c:v>91.213878999966809</c:v>
                </c:pt>
                <c:pt idx="148">
                  <c:v>91.465055216953033</c:v>
                </c:pt>
                <c:pt idx="149">
                  <c:v>91.516386292295849</c:v>
                </c:pt>
                <c:pt idx="150">
                  <c:v>91.664611981768871</c:v>
                </c:pt>
                <c:pt idx="151">
                  <c:v>91.449627056667495</c:v>
                </c:pt>
                <c:pt idx="152">
                  <c:v>92.026524900618185</c:v>
                </c:pt>
                <c:pt idx="153">
                  <c:v>93.776395491516652</c:v>
                </c:pt>
                <c:pt idx="154">
                  <c:v>94.198290790541748</c:v>
                </c:pt>
                <c:pt idx="155">
                  <c:v>94.141047990229779</c:v>
                </c:pt>
                <c:pt idx="156">
                  <c:v>94.607497509145162</c:v>
                </c:pt>
                <c:pt idx="157">
                  <c:v>93.881653033652128</c:v>
                </c:pt>
                <c:pt idx="158">
                  <c:v>94.357763176297709</c:v>
                </c:pt>
                <c:pt idx="159">
                  <c:v>94.39121488831897</c:v>
                </c:pt>
                <c:pt idx="160">
                  <c:v>93.530265869016404</c:v>
                </c:pt>
                <c:pt idx="161">
                  <c:v>95.269899082529108</c:v>
                </c:pt>
                <c:pt idx="162">
                  <c:v>95.244810298513329</c:v>
                </c:pt>
                <c:pt idx="163">
                  <c:v>95.881690522639687</c:v>
                </c:pt>
                <c:pt idx="164">
                  <c:v>96.459886062315334</c:v>
                </c:pt>
                <c:pt idx="165">
                  <c:v>95.920333017560594</c:v>
                </c:pt>
                <c:pt idx="166">
                  <c:v>94.840938551223658</c:v>
                </c:pt>
                <c:pt idx="167">
                  <c:v>94.775621199734118</c:v>
                </c:pt>
                <c:pt idx="168">
                  <c:v>95.250722023482425</c:v>
                </c:pt>
                <c:pt idx="169">
                  <c:v>95.221019210222366</c:v>
                </c:pt>
                <c:pt idx="170">
                  <c:v>96.13820171093964</c:v>
                </c:pt>
                <c:pt idx="171">
                  <c:v>96.046065314467711</c:v>
                </c:pt>
                <c:pt idx="172">
                  <c:v>95.901876900583488</c:v>
                </c:pt>
                <c:pt idx="173">
                  <c:v>96.273162066335331</c:v>
                </c:pt>
              </c:numCache>
            </c:numRef>
          </c:val>
          <c:smooth val="0"/>
        </c:ser>
        <c:ser>
          <c:idx val="2"/>
          <c:order val="2"/>
          <c:tx>
            <c:strRef>
              <c:f>Currency!$Q$68</c:f>
              <c:strCache>
                <c:ptCount val="1"/>
                <c:pt idx="0">
                  <c:v>Rupee</c:v>
                </c:pt>
              </c:strCache>
            </c:strRef>
          </c:tx>
          <c:spPr>
            <a:ln w="28575" cap="rnd">
              <a:solidFill>
                <a:srgbClr val="FF0000"/>
              </a:solidFill>
              <a:round/>
            </a:ln>
            <a:effectLst/>
          </c:spPr>
          <c:marker>
            <c:symbol val="none"/>
          </c:marker>
          <c:cat>
            <c:numRef>
              <c:f>Currency!$N$266:$N$439</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Currency!$Q$266:$Q$439</c:f>
              <c:numCache>
                <c:formatCode>0.00</c:formatCode>
                <c:ptCount val="174"/>
                <c:pt idx="0">
                  <c:v>100.23676280671548</c:v>
                </c:pt>
                <c:pt idx="1">
                  <c:v>100.46850337207633</c:v>
                </c:pt>
                <c:pt idx="2">
                  <c:v>100.62778016932123</c:v>
                </c:pt>
                <c:pt idx="3">
                  <c:v>99.799110345817297</c:v>
                </c:pt>
                <c:pt idx="4">
                  <c:v>100.10618453149655</c:v>
                </c:pt>
                <c:pt idx="5">
                  <c:v>100.64930406084089</c:v>
                </c:pt>
                <c:pt idx="6">
                  <c:v>101.2806715454154</c:v>
                </c:pt>
                <c:pt idx="7">
                  <c:v>101.02338929545124</c:v>
                </c:pt>
                <c:pt idx="8">
                  <c:v>100.98364184244511</c:v>
                </c:pt>
                <c:pt idx="9">
                  <c:v>101.52891376094132</c:v>
                </c:pt>
                <c:pt idx="10">
                  <c:v>102.0591189553738</c:v>
                </c:pt>
                <c:pt idx="11">
                  <c:v>101.87903572965983</c:v>
                </c:pt>
                <c:pt idx="12">
                  <c:v>102.01506672406373</c:v>
                </c:pt>
                <c:pt idx="13">
                  <c:v>102.21265604821359</c:v>
                </c:pt>
                <c:pt idx="14">
                  <c:v>102.16315109771847</c:v>
                </c:pt>
                <c:pt idx="15">
                  <c:v>102.19758932414982</c:v>
                </c:pt>
                <c:pt idx="16">
                  <c:v>102.20863825512981</c:v>
                </c:pt>
                <c:pt idx="17">
                  <c:v>101.97302338929555</c:v>
                </c:pt>
                <c:pt idx="18">
                  <c:v>101.71545415411106</c:v>
                </c:pt>
                <c:pt idx="19">
                  <c:v>101.97804563064997</c:v>
                </c:pt>
                <c:pt idx="20">
                  <c:v>102.46448557899269</c:v>
                </c:pt>
                <c:pt idx="21">
                  <c:v>102.22485292007461</c:v>
                </c:pt>
                <c:pt idx="22">
                  <c:v>101.82737839001284</c:v>
                </c:pt>
                <c:pt idx="23">
                  <c:v>102.51112067728521</c:v>
                </c:pt>
                <c:pt idx="24">
                  <c:v>102.83756636533228</c:v>
                </c:pt>
                <c:pt idx="25">
                  <c:v>102.66178791792218</c:v>
                </c:pt>
                <c:pt idx="26">
                  <c:v>102.67972449418855</c:v>
                </c:pt>
                <c:pt idx="27">
                  <c:v>102.33892954512842</c:v>
                </c:pt>
                <c:pt idx="28">
                  <c:v>102.18037021093404</c:v>
                </c:pt>
                <c:pt idx="29">
                  <c:v>102.13158272348963</c:v>
                </c:pt>
                <c:pt idx="30">
                  <c:v>101.27349691490888</c:v>
                </c:pt>
                <c:pt idx="31">
                  <c:v>101.6853207059836</c:v>
                </c:pt>
                <c:pt idx="32">
                  <c:v>101.92753623188405</c:v>
                </c:pt>
                <c:pt idx="33">
                  <c:v>102.41785048070037</c:v>
                </c:pt>
                <c:pt idx="34">
                  <c:v>102.44870139187832</c:v>
                </c:pt>
                <c:pt idx="35">
                  <c:v>102.22341799397331</c:v>
                </c:pt>
                <c:pt idx="36">
                  <c:v>101.84101018797537</c:v>
                </c:pt>
                <c:pt idx="37">
                  <c:v>102.19471947194731</c:v>
                </c:pt>
                <c:pt idx="38">
                  <c:v>101.89410245372358</c:v>
                </c:pt>
                <c:pt idx="39">
                  <c:v>101.65733964700819</c:v>
                </c:pt>
                <c:pt idx="40">
                  <c:v>101.85966422729237</c:v>
                </c:pt>
                <c:pt idx="41">
                  <c:v>102.06701104893099</c:v>
                </c:pt>
                <c:pt idx="42">
                  <c:v>101.64012053379253</c:v>
                </c:pt>
                <c:pt idx="43">
                  <c:v>101.82953077916483</c:v>
                </c:pt>
                <c:pt idx="44">
                  <c:v>101.76424164155551</c:v>
                </c:pt>
                <c:pt idx="45">
                  <c:v>101.30348687042604</c:v>
                </c:pt>
                <c:pt idx="46">
                  <c:v>100.58186253407951</c:v>
                </c:pt>
                <c:pt idx="47">
                  <c:v>100.62132300186542</c:v>
                </c:pt>
                <c:pt idx="48">
                  <c:v>100.43478260869566</c:v>
                </c:pt>
                <c:pt idx="49">
                  <c:v>100.13990529487732</c:v>
                </c:pt>
                <c:pt idx="50">
                  <c:v>99.884057971014499</c:v>
                </c:pt>
                <c:pt idx="51">
                  <c:v>99.822356148658244</c:v>
                </c:pt>
                <c:pt idx="52">
                  <c:v>99.513560051657365</c:v>
                </c:pt>
                <c:pt idx="53">
                  <c:v>98.949490601234089</c:v>
                </c:pt>
                <c:pt idx="54">
                  <c:v>98.514851485148611</c:v>
                </c:pt>
                <c:pt idx="55">
                  <c:v>99.066580571100587</c:v>
                </c:pt>
                <c:pt idx="56">
                  <c:v>98.714019228009846</c:v>
                </c:pt>
                <c:pt idx="57">
                  <c:v>98.704979193571518</c:v>
                </c:pt>
                <c:pt idx="58">
                  <c:v>99.322714880183625</c:v>
                </c:pt>
                <c:pt idx="59">
                  <c:v>98.895824365045257</c:v>
                </c:pt>
                <c:pt idx="60">
                  <c:v>98.988090113359078</c:v>
                </c:pt>
                <c:pt idx="61">
                  <c:v>99.123547137322333</c:v>
                </c:pt>
                <c:pt idx="62">
                  <c:v>99.243076481561204</c:v>
                </c:pt>
                <c:pt idx="63">
                  <c:v>99.473812598651094</c:v>
                </c:pt>
                <c:pt idx="64">
                  <c:v>99.312670397474434</c:v>
                </c:pt>
                <c:pt idx="65">
                  <c:v>98.894389438943904</c:v>
                </c:pt>
                <c:pt idx="66">
                  <c:v>98.237193284545967</c:v>
                </c:pt>
                <c:pt idx="67">
                  <c:v>98.946046778590883</c:v>
                </c:pt>
                <c:pt idx="68">
                  <c:v>99.266752762232741</c:v>
                </c:pt>
                <c:pt idx="69">
                  <c:v>99.860094705122691</c:v>
                </c:pt>
                <c:pt idx="70">
                  <c:v>99.406658057110064</c:v>
                </c:pt>
                <c:pt idx="71">
                  <c:v>99.207920792079221</c:v>
                </c:pt>
                <c:pt idx="72">
                  <c:v>99.045774142631558</c:v>
                </c:pt>
                <c:pt idx="73">
                  <c:v>99.323432343234217</c:v>
                </c:pt>
                <c:pt idx="74">
                  <c:v>99.567369780456303</c:v>
                </c:pt>
                <c:pt idx="75">
                  <c:v>99.768259434639106</c:v>
                </c:pt>
                <c:pt idx="76">
                  <c:v>99.619027120103311</c:v>
                </c:pt>
                <c:pt idx="77">
                  <c:v>99.621179509255271</c:v>
                </c:pt>
                <c:pt idx="78">
                  <c:v>99.537236332328888</c:v>
                </c:pt>
                <c:pt idx="79">
                  <c:v>99.965561773568652</c:v>
                </c:pt>
                <c:pt idx="80">
                  <c:v>100.09757497488879</c:v>
                </c:pt>
                <c:pt idx="81">
                  <c:v>100.45200172191132</c:v>
                </c:pt>
                <c:pt idx="82">
                  <c:v>100.81790787774428</c:v>
                </c:pt>
                <c:pt idx="83">
                  <c:v>100.1599942602956</c:v>
                </c:pt>
                <c:pt idx="84">
                  <c:v>100.21523891519588</c:v>
                </c:pt>
                <c:pt idx="85">
                  <c:v>99.860812168173354</c:v>
                </c:pt>
                <c:pt idx="86">
                  <c:v>99.815611995982195</c:v>
                </c:pt>
                <c:pt idx="87">
                  <c:v>99.600229588176305</c:v>
                </c:pt>
                <c:pt idx="88">
                  <c:v>99.215382407805933</c:v>
                </c:pt>
                <c:pt idx="89">
                  <c:v>99.524321997417147</c:v>
                </c:pt>
                <c:pt idx="90">
                  <c:v>99.861529631224059</c:v>
                </c:pt>
                <c:pt idx="91">
                  <c:v>100.02511120677285</c:v>
                </c:pt>
                <c:pt idx="92">
                  <c:v>100.55531640120536</c:v>
                </c:pt>
                <c:pt idx="93">
                  <c:v>100.46778590902569</c:v>
                </c:pt>
                <c:pt idx="94">
                  <c:v>101.23834122542679</c:v>
                </c:pt>
                <c:pt idx="95">
                  <c:v>100.89481991677427</c:v>
                </c:pt>
                <c:pt idx="96">
                  <c:v>100.79351413402209</c:v>
                </c:pt>
                <c:pt idx="97">
                  <c:v>100.72463768115942</c:v>
                </c:pt>
                <c:pt idx="98">
                  <c:v>100.91333046348106</c:v>
                </c:pt>
                <c:pt idx="99">
                  <c:v>100.13344812742129</c:v>
                </c:pt>
                <c:pt idx="100">
                  <c:v>99.940307074185668</c:v>
                </c:pt>
                <c:pt idx="101">
                  <c:v>100.02511120677285</c:v>
                </c:pt>
                <c:pt idx="102">
                  <c:v>99.98995551729088</c:v>
                </c:pt>
                <c:pt idx="103">
                  <c:v>99.566652317405598</c:v>
                </c:pt>
                <c:pt idx="104">
                  <c:v>99.685033720763329</c:v>
                </c:pt>
                <c:pt idx="105">
                  <c:v>99.880901133591479</c:v>
                </c:pt>
                <c:pt idx="106">
                  <c:v>100.26259147653892</c:v>
                </c:pt>
                <c:pt idx="107">
                  <c:v>100.1521021667383</c:v>
                </c:pt>
                <c:pt idx="108">
                  <c:v>99.854785478547868</c:v>
                </c:pt>
                <c:pt idx="109">
                  <c:v>99.26574831396168</c:v>
                </c:pt>
                <c:pt idx="110">
                  <c:v>99.583871430621215</c:v>
                </c:pt>
                <c:pt idx="111">
                  <c:v>99.574400918352708</c:v>
                </c:pt>
                <c:pt idx="112">
                  <c:v>99.285406801549655</c:v>
                </c:pt>
                <c:pt idx="113">
                  <c:v>99.496340938441648</c:v>
                </c:pt>
                <c:pt idx="114">
                  <c:v>99.72765102597225</c:v>
                </c:pt>
                <c:pt idx="115">
                  <c:v>99.612569952647462</c:v>
                </c:pt>
                <c:pt idx="116">
                  <c:v>99.546563351987444</c:v>
                </c:pt>
                <c:pt idx="117">
                  <c:v>99.799827808867846</c:v>
                </c:pt>
                <c:pt idx="118">
                  <c:v>100.20591189553738</c:v>
                </c:pt>
                <c:pt idx="119">
                  <c:v>100.23891519586742</c:v>
                </c:pt>
                <c:pt idx="120">
                  <c:v>99.789065863108064</c:v>
                </c:pt>
                <c:pt idx="121">
                  <c:v>100.0222413545702</c:v>
                </c:pt>
                <c:pt idx="122">
                  <c:v>99.799971301477981</c:v>
                </c:pt>
                <c:pt idx="123">
                  <c:v>99.824221552590018</c:v>
                </c:pt>
                <c:pt idx="124">
                  <c:v>99.409958387143092</c:v>
                </c:pt>
                <c:pt idx="125">
                  <c:v>99.408236475821511</c:v>
                </c:pt>
                <c:pt idx="126">
                  <c:v>99.278949634093848</c:v>
                </c:pt>
                <c:pt idx="127">
                  <c:v>99.056536088391439</c:v>
                </c:pt>
                <c:pt idx="128">
                  <c:v>98.905007892093465</c:v>
                </c:pt>
                <c:pt idx="129">
                  <c:v>98.874300473525508</c:v>
                </c:pt>
                <c:pt idx="130">
                  <c:v>98.847754340651449</c:v>
                </c:pt>
                <c:pt idx="131">
                  <c:v>98.715023676280694</c:v>
                </c:pt>
                <c:pt idx="132">
                  <c:v>98.378533505524373</c:v>
                </c:pt>
                <c:pt idx="133">
                  <c:v>98.375663653321851</c:v>
                </c:pt>
                <c:pt idx="134">
                  <c:v>98.433778160424623</c:v>
                </c:pt>
                <c:pt idx="135">
                  <c:v>98.411106328024132</c:v>
                </c:pt>
                <c:pt idx="136">
                  <c:v>98.129860812168076</c:v>
                </c:pt>
                <c:pt idx="137">
                  <c:v>98.207059836418438</c:v>
                </c:pt>
                <c:pt idx="138">
                  <c:v>98.395752618740119</c:v>
                </c:pt>
                <c:pt idx="139">
                  <c:v>98.339073037738558</c:v>
                </c:pt>
                <c:pt idx="140">
                  <c:v>98.590472090687271</c:v>
                </c:pt>
                <c:pt idx="141">
                  <c:v>98.788922370497872</c:v>
                </c:pt>
                <c:pt idx="142">
                  <c:v>98.798249390156428</c:v>
                </c:pt>
                <c:pt idx="143">
                  <c:v>98.832687616587648</c:v>
                </c:pt>
                <c:pt idx="144">
                  <c:v>98.872865547424183</c:v>
                </c:pt>
                <c:pt idx="145">
                  <c:v>99.055818625340791</c:v>
                </c:pt>
                <c:pt idx="146">
                  <c:v>98.939015640694493</c:v>
                </c:pt>
                <c:pt idx="147">
                  <c:v>99.069880901133587</c:v>
                </c:pt>
                <c:pt idx="148">
                  <c:v>98.82407805997984</c:v>
                </c:pt>
                <c:pt idx="149">
                  <c:v>98.626058257999617</c:v>
                </c:pt>
                <c:pt idx="150">
                  <c:v>98.863538527765741</c:v>
                </c:pt>
                <c:pt idx="151">
                  <c:v>98.828382838283687</c:v>
                </c:pt>
                <c:pt idx="152">
                  <c:v>98.802554168460318</c:v>
                </c:pt>
                <c:pt idx="153">
                  <c:v>99.895250394604659</c:v>
                </c:pt>
                <c:pt idx="154">
                  <c:v>101.80441957239206</c:v>
                </c:pt>
                <c:pt idx="155">
                  <c:v>101.93930262591479</c:v>
                </c:pt>
                <c:pt idx="156">
                  <c:v>102.01750609843594</c:v>
                </c:pt>
                <c:pt idx="157">
                  <c:v>101.08049935428325</c:v>
                </c:pt>
                <c:pt idx="158">
                  <c:v>101.92165303486877</c:v>
                </c:pt>
                <c:pt idx="159">
                  <c:v>102.23848471803703</c:v>
                </c:pt>
                <c:pt idx="160">
                  <c:v>101.95580427607975</c:v>
                </c:pt>
                <c:pt idx="161">
                  <c:v>102.70842301621468</c:v>
                </c:pt>
                <c:pt idx="162">
                  <c:v>102.62663222844019</c:v>
                </c:pt>
                <c:pt idx="163">
                  <c:v>102.23001865403933</c:v>
                </c:pt>
                <c:pt idx="164">
                  <c:v>102.64600373080789</c:v>
                </c:pt>
                <c:pt idx="165">
                  <c:v>102.61170899698654</c:v>
                </c:pt>
                <c:pt idx="166">
                  <c:v>102.48543550007169</c:v>
                </c:pt>
                <c:pt idx="167">
                  <c:v>103.22528339790502</c:v>
                </c:pt>
                <c:pt idx="168">
                  <c:v>102.89065863108048</c:v>
                </c:pt>
                <c:pt idx="169">
                  <c:v>102.97761515281965</c:v>
                </c:pt>
                <c:pt idx="170">
                  <c:v>102.63595924809871</c:v>
                </c:pt>
                <c:pt idx="171">
                  <c:v>102.99368632515427</c:v>
                </c:pt>
                <c:pt idx="172">
                  <c:v>102.82608695652158</c:v>
                </c:pt>
                <c:pt idx="173">
                  <c:v>102.62304491318686</c:v>
                </c:pt>
              </c:numCache>
            </c:numRef>
          </c:val>
          <c:smooth val="0"/>
        </c:ser>
        <c:ser>
          <c:idx val="3"/>
          <c:order val="3"/>
          <c:tx>
            <c:strRef>
              <c:f>Currency!$R$68</c:f>
              <c:strCache>
                <c:ptCount val="1"/>
                <c:pt idx="0">
                  <c:v>Renminbi</c:v>
                </c:pt>
              </c:strCache>
            </c:strRef>
          </c:tx>
          <c:spPr>
            <a:ln w="28575" cap="rnd">
              <a:solidFill>
                <a:schemeClr val="accent4"/>
              </a:solidFill>
              <a:round/>
            </a:ln>
            <a:effectLst/>
          </c:spPr>
          <c:marker>
            <c:symbol val="none"/>
          </c:marker>
          <c:cat>
            <c:numRef>
              <c:f>Currency!$N$266:$N$439</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Currency!$R$266:$R$439</c:f>
              <c:numCache>
                <c:formatCode>0.00</c:formatCode>
                <c:ptCount val="174"/>
                <c:pt idx="0">
                  <c:v>100</c:v>
                </c:pt>
                <c:pt idx="1">
                  <c:v>99.761575924983646</c:v>
                </c:pt>
                <c:pt idx="2">
                  <c:v>99.905502653194688</c:v>
                </c:pt>
                <c:pt idx="3">
                  <c:v>99.869157519808098</c:v>
                </c:pt>
                <c:pt idx="4">
                  <c:v>99.600203532746917</c:v>
                </c:pt>
                <c:pt idx="5">
                  <c:v>99.632187250127188</c:v>
                </c:pt>
                <c:pt idx="6">
                  <c:v>99.120447772043207</c:v>
                </c:pt>
                <c:pt idx="7">
                  <c:v>98.691575198080926</c:v>
                </c:pt>
                <c:pt idx="8">
                  <c:v>98.316493421530865</c:v>
                </c:pt>
                <c:pt idx="9">
                  <c:v>98.394998909645992</c:v>
                </c:pt>
                <c:pt idx="10">
                  <c:v>98.2917787308279</c:v>
                </c:pt>
                <c:pt idx="11">
                  <c:v>98.240895544086655</c:v>
                </c:pt>
                <c:pt idx="12">
                  <c:v>98.51275714181871</c:v>
                </c:pt>
                <c:pt idx="13">
                  <c:v>98.550556080540815</c:v>
                </c:pt>
                <c:pt idx="14">
                  <c:v>98.832594315621037</c:v>
                </c:pt>
                <c:pt idx="15">
                  <c:v>98.973613433161304</c:v>
                </c:pt>
                <c:pt idx="16">
                  <c:v>98.741004579486813</c:v>
                </c:pt>
                <c:pt idx="17">
                  <c:v>98.693029003416441</c:v>
                </c:pt>
                <c:pt idx="18">
                  <c:v>98.112960674565684</c:v>
                </c:pt>
                <c:pt idx="19">
                  <c:v>98.062077487824297</c:v>
                </c:pt>
                <c:pt idx="20">
                  <c:v>97.883259431562124</c:v>
                </c:pt>
                <c:pt idx="21">
                  <c:v>97.644835356545684</c:v>
                </c:pt>
                <c:pt idx="22">
                  <c:v>97.410772697535748</c:v>
                </c:pt>
                <c:pt idx="23">
                  <c:v>98.057716071817993</c:v>
                </c:pt>
                <c:pt idx="24">
                  <c:v>98.056262266482463</c:v>
                </c:pt>
                <c:pt idx="25">
                  <c:v>98.056262266482463</c:v>
                </c:pt>
                <c:pt idx="26">
                  <c:v>98.056262266482463</c:v>
                </c:pt>
                <c:pt idx="27">
                  <c:v>98.056262266482463</c:v>
                </c:pt>
                <c:pt idx="28">
                  <c:v>98.056262266482463</c:v>
                </c:pt>
                <c:pt idx="29">
                  <c:v>98.748273606164133</c:v>
                </c:pt>
                <c:pt idx="30">
                  <c:v>98.477865813767508</c:v>
                </c:pt>
                <c:pt idx="31">
                  <c:v>98.281602093479648</c:v>
                </c:pt>
                <c:pt idx="32">
                  <c:v>98.453151123064558</c:v>
                </c:pt>
                <c:pt idx="33">
                  <c:v>98.467689176419285</c:v>
                </c:pt>
                <c:pt idx="34">
                  <c:v>98.374645634949502</c:v>
                </c:pt>
                <c:pt idx="35">
                  <c:v>98.255433597441225</c:v>
                </c:pt>
                <c:pt idx="36">
                  <c:v>97.705895180635309</c:v>
                </c:pt>
                <c:pt idx="37">
                  <c:v>97.729156066002773</c:v>
                </c:pt>
                <c:pt idx="38">
                  <c:v>97.611397833829955</c:v>
                </c:pt>
                <c:pt idx="39">
                  <c:v>97.250854110634478</c:v>
                </c:pt>
                <c:pt idx="40">
                  <c:v>97.407865086864874</c:v>
                </c:pt>
                <c:pt idx="41">
                  <c:v>97.218870393254264</c:v>
                </c:pt>
                <c:pt idx="42">
                  <c:v>97.313367740059547</c:v>
                </c:pt>
                <c:pt idx="43">
                  <c:v>97.498001017663654</c:v>
                </c:pt>
                <c:pt idx="44">
                  <c:v>97.508177655011949</c:v>
                </c:pt>
                <c:pt idx="45">
                  <c:v>97.512539071018395</c:v>
                </c:pt>
                <c:pt idx="46">
                  <c:v>97.572145089772476</c:v>
                </c:pt>
                <c:pt idx="47">
                  <c:v>97.621574471178306</c:v>
                </c:pt>
                <c:pt idx="48">
                  <c:v>97.718979428654478</c:v>
                </c:pt>
                <c:pt idx="49">
                  <c:v>97.788762084756769</c:v>
                </c:pt>
                <c:pt idx="50">
                  <c:v>97.529984735043968</c:v>
                </c:pt>
                <c:pt idx="51">
                  <c:v>97.508177655011949</c:v>
                </c:pt>
                <c:pt idx="52">
                  <c:v>97.737878898015552</c:v>
                </c:pt>
                <c:pt idx="53">
                  <c:v>97.601221196481688</c:v>
                </c:pt>
                <c:pt idx="54">
                  <c:v>97.595405975139911</c:v>
                </c:pt>
                <c:pt idx="55">
                  <c:v>97.577960311114339</c:v>
                </c:pt>
                <c:pt idx="56">
                  <c:v>97.324998182743272</c:v>
                </c:pt>
                <c:pt idx="57">
                  <c:v>97.380242785490978</c:v>
                </c:pt>
                <c:pt idx="58">
                  <c:v>97.668096241913204</c:v>
                </c:pt>
                <c:pt idx="59">
                  <c:v>97.541615177727707</c:v>
                </c:pt>
                <c:pt idx="60">
                  <c:v>97.633204913862031</c:v>
                </c:pt>
                <c:pt idx="61">
                  <c:v>97.798938722105078</c:v>
                </c:pt>
                <c:pt idx="62">
                  <c:v>97.971941557025488</c:v>
                </c:pt>
                <c:pt idx="63">
                  <c:v>97.580867921785284</c:v>
                </c:pt>
                <c:pt idx="64">
                  <c:v>97.572145089772476</c:v>
                </c:pt>
                <c:pt idx="65">
                  <c:v>97.743694119357471</c:v>
                </c:pt>
                <c:pt idx="66">
                  <c:v>97.570691284437032</c:v>
                </c:pt>
                <c:pt idx="67">
                  <c:v>97.65646579922948</c:v>
                </c:pt>
                <c:pt idx="68">
                  <c:v>97.666642436577689</c:v>
                </c:pt>
                <c:pt idx="69">
                  <c:v>97.644835356545684</c:v>
                </c:pt>
                <c:pt idx="70">
                  <c:v>97.57650650577888</c:v>
                </c:pt>
                <c:pt idx="71">
                  <c:v>97.639020135203879</c:v>
                </c:pt>
                <c:pt idx="72">
                  <c:v>97.686995711274278</c:v>
                </c:pt>
                <c:pt idx="73">
                  <c:v>97.466017300283482</c:v>
                </c:pt>
                <c:pt idx="74">
                  <c:v>97.53143854037944</c:v>
                </c:pt>
                <c:pt idx="75">
                  <c:v>97.582321727120686</c:v>
                </c:pt>
                <c:pt idx="76">
                  <c:v>97.233408446608948</c:v>
                </c:pt>
                <c:pt idx="77">
                  <c:v>97.53725376172136</c:v>
                </c:pt>
                <c:pt idx="78">
                  <c:v>97.468924910954428</c:v>
                </c:pt>
                <c:pt idx="79">
                  <c:v>97.579414116449655</c:v>
                </c:pt>
                <c:pt idx="80">
                  <c:v>97.781493058079533</c:v>
                </c:pt>
                <c:pt idx="81">
                  <c:v>97.723340844660825</c:v>
                </c:pt>
                <c:pt idx="82">
                  <c:v>98.031547575779612</c:v>
                </c:pt>
                <c:pt idx="83">
                  <c:v>97.836737660827211</c:v>
                </c:pt>
                <c:pt idx="84">
                  <c:v>97.894889874245834</c:v>
                </c:pt>
                <c:pt idx="85">
                  <c:v>97.910881732935948</c:v>
                </c:pt>
                <c:pt idx="86">
                  <c:v>97.913789343606879</c:v>
                </c:pt>
                <c:pt idx="87">
                  <c:v>97.910881732935948</c:v>
                </c:pt>
                <c:pt idx="88">
                  <c:v>97.907974122265045</c:v>
                </c:pt>
                <c:pt idx="89">
                  <c:v>98.344115722904704</c:v>
                </c:pt>
                <c:pt idx="90">
                  <c:v>98.522933779166948</c:v>
                </c:pt>
                <c:pt idx="91">
                  <c:v>98.610162099294911</c:v>
                </c:pt>
                <c:pt idx="92">
                  <c:v>99.258559278912614</c:v>
                </c:pt>
                <c:pt idx="93">
                  <c:v>99.209129897506728</c:v>
                </c:pt>
                <c:pt idx="94">
                  <c:v>99.997092389329097</c:v>
                </c:pt>
                <c:pt idx="95">
                  <c:v>99.96220106127798</c:v>
                </c:pt>
                <c:pt idx="96">
                  <c:v>99.965108671948826</c:v>
                </c:pt>
                <c:pt idx="97">
                  <c:v>100.07705168277967</c:v>
                </c:pt>
                <c:pt idx="98">
                  <c:v>100.5829759395216</c:v>
                </c:pt>
                <c:pt idx="99">
                  <c:v>100.49138620338739</c:v>
                </c:pt>
                <c:pt idx="100">
                  <c:v>100.34600566984091</c:v>
                </c:pt>
                <c:pt idx="101">
                  <c:v>100.40270407792391</c:v>
                </c:pt>
                <c:pt idx="102">
                  <c:v>100.46521770734905</c:v>
                </c:pt>
                <c:pt idx="103">
                  <c:v>100.31547575779594</c:v>
                </c:pt>
                <c:pt idx="104">
                  <c:v>100.28639965108673</c:v>
                </c:pt>
                <c:pt idx="105">
                  <c:v>100.46085629134269</c:v>
                </c:pt>
                <c:pt idx="106">
                  <c:v>100.52191611543211</c:v>
                </c:pt>
                <c:pt idx="107">
                  <c:v>100.34019044849896</c:v>
                </c:pt>
                <c:pt idx="108">
                  <c:v>100.3867122192338</c:v>
                </c:pt>
                <c:pt idx="109">
                  <c:v>100.36781274987287</c:v>
                </c:pt>
                <c:pt idx="110">
                  <c:v>100.43323398996887</c:v>
                </c:pt>
                <c:pt idx="111">
                  <c:v>100.44486443265249</c:v>
                </c:pt>
                <c:pt idx="112">
                  <c:v>100.45794868067166</c:v>
                </c:pt>
                <c:pt idx="113">
                  <c:v>100.45504107000068</c:v>
                </c:pt>
                <c:pt idx="114">
                  <c:v>100.76324780111943</c:v>
                </c:pt>
                <c:pt idx="115">
                  <c:v>100.47830195536818</c:v>
                </c:pt>
                <c:pt idx="116">
                  <c:v>100.57134549683798</c:v>
                </c:pt>
                <c:pt idx="117">
                  <c:v>100.6280439049211</c:v>
                </c:pt>
                <c:pt idx="118">
                  <c:v>100.68183470233335</c:v>
                </c:pt>
                <c:pt idx="119">
                  <c:v>100.68764992367522</c:v>
                </c:pt>
                <c:pt idx="120">
                  <c:v>100.36054372319549</c:v>
                </c:pt>
                <c:pt idx="121">
                  <c:v>100.36635894453731</c:v>
                </c:pt>
                <c:pt idx="122">
                  <c:v>99.613287780766157</c:v>
                </c:pt>
                <c:pt idx="123">
                  <c:v>99.874972741149918</c:v>
                </c:pt>
                <c:pt idx="124">
                  <c:v>99.978192919968009</c:v>
                </c:pt>
                <c:pt idx="125">
                  <c:v>100.01889946936112</c:v>
                </c:pt>
                <c:pt idx="126">
                  <c:v>100.02326088536753</c:v>
                </c:pt>
                <c:pt idx="127">
                  <c:v>99.979646725303496</c:v>
                </c:pt>
                <c:pt idx="128">
                  <c:v>99.829904775750478</c:v>
                </c:pt>
                <c:pt idx="129">
                  <c:v>99.610380170095155</c:v>
                </c:pt>
                <c:pt idx="130">
                  <c:v>99.920040706549358</c:v>
                </c:pt>
                <c:pt idx="131">
                  <c:v>100.03925274405756</c:v>
                </c:pt>
                <c:pt idx="132">
                  <c:v>99.898233626517424</c:v>
                </c:pt>
                <c:pt idx="133">
                  <c:v>100.21952460565541</c:v>
                </c:pt>
                <c:pt idx="134">
                  <c:v>100.0494293814059</c:v>
                </c:pt>
                <c:pt idx="135">
                  <c:v>100.16573380824308</c:v>
                </c:pt>
                <c:pt idx="136">
                  <c:v>99.921494511884859</c:v>
                </c:pt>
                <c:pt idx="137">
                  <c:v>99.879334157156222</c:v>
                </c:pt>
                <c:pt idx="138">
                  <c:v>100.03343752271566</c:v>
                </c:pt>
                <c:pt idx="139">
                  <c:v>99.989823362651748</c:v>
                </c:pt>
                <c:pt idx="140">
                  <c:v>99.968016282619757</c:v>
                </c:pt>
                <c:pt idx="141">
                  <c:v>99.930217343897667</c:v>
                </c:pt>
                <c:pt idx="142">
                  <c:v>100.02326088536753</c:v>
                </c:pt>
                <c:pt idx="143">
                  <c:v>100.04361416006402</c:v>
                </c:pt>
                <c:pt idx="144">
                  <c:v>100.03779893872208</c:v>
                </c:pt>
                <c:pt idx="145">
                  <c:v>100.01163044268371</c:v>
                </c:pt>
                <c:pt idx="146">
                  <c:v>99.911317874536579</c:v>
                </c:pt>
                <c:pt idx="147">
                  <c:v>99.914225485207737</c:v>
                </c:pt>
                <c:pt idx="148">
                  <c:v>100.01017663734829</c:v>
                </c:pt>
                <c:pt idx="149">
                  <c:v>100.21661699498436</c:v>
                </c:pt>
                <c:pt idx="150">
                  <c:v>100.08722832012793</c:v>
                </c:pt>
                <c:pt idx="151">
                  <c:v>100.08286690412147</c:v>
                </c:pt>
                <c:pt idx="152">
                  <c:v>100.29366867776403</c:v>
                </c:pt>
                <c:pt idx="153">
                  <c:v>100.89699789198225</c:v>
                </c:pt>
                <c:pt idx="154">
                  <c:v>102.50345278767168</c:v>
                </c:pt>
                <c:pt idx="155">
                  <c:v>102.15017809115349</c:v>
                </c:pt>
                <c:pt idx="156">
                  <c:v>102.64156429454103</c:v>
                </c:pt>
                <c:pt idx="157">
                  <c:v>102.42349349422113</c:v>
                </c:pt>
                <c:pt idx="158">
                  <c:v>102.6735480119211</c:v>
                </c:pt>
                <c:pt idx="159">
                  <c:v>102.61248818783154</c:v>
                </c:pt>
                <c:pt idx="160">
                  <c:v>102.39877880351811</c:v>
                </c:pt>
                <c:pt idx="161">
                  <c:v>102.12110198444428</c:v>
                </c:pt>
                <c:pt idx="162">
                  <c:v>102.26066729664899</c:v>
                </c:pt>
                <c:pt idx="163">
                  <c:v>102.39005597150543</c:v>
                </c:pt>
                <c:pt idx="164">
                  <c:v>102.50490659300719</c:v>
                </c:pt>
                <c:pt idx="165">
                  <c:v>102.64737951588278</c:v>
                </c:pt>
                <c:pt idx="166">
                  <c:v>102.68372464926946</c:v>
                </c:pt>
                <c:pt idx="167">
                  <c:v>102.98320854837543</c:v>
                </c:pt>
                <c:pt idx="168">
                  <c:v>103.16202660463766</c:v>
                </c:pt>
                <c:pt idx="169">
                  <c:v>103.9659809551501</c:v>
                </c:pt>
                <c:pt idx="170">
                  <c:v>104.12444573671581</c:v>
                </c:pt>
                <c:pt idx="171">
                  <c:v>104.17096750745065</c:v>
                </c:pt>
                <c:pt idx="172">
                  <c:v>103.86712219233844</c:v>
                </c:pt>
                <c:pt idx="173">
                  <c:v>104.0444864432653</c:v>
                </c:pt>
              </c:numCache>
            </c:numRef>
          </c:val>
          <c:smooth val="0"/>
        </c:ser>
        <c:ser>
          <c:idx val="4"/>
          <c:order val="4"/>
          <c:tx>
            <c:strRef>
              <c:f>Currency!$S$68</c:f>
              <c:strCache>
                <c:ptCount val="1"/>
                <c:pt idx="0">
                  <c:v>Rand</c:v>
                </c:pt>
              </c:strCache>
            </c:strRef>
          </c:tx>
          <c:spPr>
            <a:ln w="28575" cap="rnd">
              <a:solidFill>
                <a:schemeClr val="accent5"/>
              </a:solidFill>
              <a:round/>
            </a:ln>
            <a:effectLst/>
          </c:spPr>
          <c:marker>
            <c:symbol val="none"/>
          </c:marker>
          <c:cat>
            <c:numRef>
              <c:f>Currency!$N$266:$N$439</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Currency!$S$266:$S$439</c:f>
              <c:numCache>
                <c:formatCode>0.00</c:formatCode>
                <c:ptCount val="174"/>
                <c:pt idx="0">
                  <c:v>99.600867799627281</c:v>
                </c:pt>
                <c:pt idx="1">
                  <c:v>100.15228214613514</c:v>
                </c:pt>
                <c:pt idx="2">
                  <c:v>99.320640836647755</c:v>
                </c:pt>
                <c:pt idx="3">
                  <c:v>97.062136678441249</c:v>
                </c:pt>
                <c:pt idx="4">
                  <c:v>96.331321447445276</c:v>
                </c:pt>
                <c:pt idx="5">
                  <c:v>96.787472533585415</c:v>
                </c:pt>
                <c:pt idx="6">
                  <c:v>96.475954718660418</c:v>
                </c:pt>
                <c:pt idx="7">
                  <c:v>96.372347231107227</c:v>
                </c:pt>
                <c:pt idx="8">
                  <c:v>96.209634800990187</c:v>
                </c:pt>
                <c:pt idx="9">
                  <c:v>95.716630044780686</c:v>
                </c:pt>
                <c:pt idx="10">
                  <c:v>95.939142769727198</c:v>
                </c:pt>
                <c:pt idx="11">
                  <c:v>94.999026506828372</c:v>
                </c:pt>
                <c:pt idx="12">
                  <c:v>95.619280727616612</c:v>
                </c:pt>
                <c:pt idx="13">
                  <c:v>96.275693266208663</c:v>
                </c:pt>
                <c:pt idx="14">
                  <c:v>96.132450699524298</c:v>
                </c:pt>
                <c:pt idx="15">
                  <c:v>96.784691124523619</c:v>
                </c:pt>
                <c:pt idx="16">
                  <c:v>96.115066892887839</c:v>
                </c:pt>
                <c:pt idx="17">
                  <c:v>95.638055238783878</c:v>
                </c:pt>
                <c:pt idx="18">
                  <c:v>94.591550079270235</c:v>
                </c:pt>
                <c:pt idx="19">
                  <c:v>95.215976413651049</c:v>
                </c:pt>
                <c:pt idx="20">
                  <c:v>94.536617250299003</c:v>
                </c:pt>
                <c:pt idx="21">
                  <c:v>94.409367785720264</c:v>
                </c:pt>
                <c:pt idx="22">
                  <c:v>92.575028509442888</c:v>
                </c:pt>
                <c:pt idx="23">
                  <c:v>92.520095680471712</c:v>
                </c:pt>
                <c:pt idx="24">
                  <c:v>93.340611353711779</c:v>
                </c:pt>
                <c:pt idx="25">
                  <c:v>92.909492949128023</c:v>
                </c:pt>
                <c:pt idx="26">
                  <c:v>94.226490139904826</c:v>
                </c:pt>
                <c:pt idx="27">
                  <c:v>95.029622006508433</c:v>
                </c:pt>
                <c:pt idx="28">
                  <c:v>94.643701499179485</c:v>
                </c:pt>
                <c:pt idx="29">
                  <c:v>96.167218312797218</c:v>
                </c:pt>
                <c:pt idx="30">
                  <c:v>95.828581759519267</c:v>
                </c:pt>
                <c:pt idx="31">
                  <c:v>97.251967846911242</c:v>
                </c:pt>
                <c:pt idx="32">
                  <c:v>98.65171195727757</c:v>
                </c:pt>
                <c:pt idx="33">
                  <c:v>98.32420104024699</c:v>
                </c:pt>
                <c:pt idx="34">
                  <c:v>98.25397046143577</c:v>
                </c:pt>
                <c:pt idx="35">
                  <c:v>97.8784802380885</c:v>
                </c:pt>
                <c:pt idx="36">
                  <c:v>97.356966038995353</c:v>
                </c:pt>
                <c:pt idx="37">
                  <c:v>97.579478763941708</c:v>
                </c:pt>
                <c:pt idx="38">
                  <c:v>97.007899201735597</c:v>
                </c:pt>
                <c:pt idx="39">
                  <c:v>96.196423107946487</c:v>
                </c:pt>
                <c:pt idx="40">
                  <c:v>96.420326537423747</c:v>
                </c:pt>
                <c:pt idx="41">
                  <c:v>96.802074931160078</c:v>
                </c:pt>
                <c:pt idx="42">
                  <c:v>97.820070647790118</c:v>
                </c:pt>
                <c:pt idx="43">
                  <c:v>98.8603176369148</c:v>
                </c:pt>
                <c:pt idx="44">
                  <c:v>98.851278057463816</c:v>
                </c:pt>
                <c:pt idx="45">
                  <c:v>98.497343754346019</c:v>
                </c:pt>
                <c:pt idx="46">
                  <c:v>99.06196979389766</c:v>
                </c:pt>
                <c:pt idx="47">
                  <c:v>100.84763441159292</c:v>
                </c:pt>
                <c:pt idx="48">
                  <c:v>100.27188273579387</c:v>
                </c:pt>
                <c:pt idx="49">
                  <c:v>99.70030317358767</c:v>
                </c:pt>
                <c:pt idx="50">
                  <c:v>99.744110366311645</c:v>
                </c:pt>
                <c:pt idx="51">
                  <c:v>100.36505993936532</c:v>
                </c:pt>
                <c:pt idx="52">
                  <c:v>100.91508358134243</c:v>
                </c:pt>
                <c:pt idx="53">
                  <c:v>100.21903596361916</c:v>
                </c:pt>
                <c:pt idx="54">
                  <c:v>100.41442995021289</c:v>
                </c:pt>
                <c:pt idx="55">
                  <c:v>100.56949350540985</c:v>
                </c:pt>
                <c:pt idx="56">
                  <c:v>99.707952048507792</c:v>
                </c:pt>
                <c:pt idx="57">
                  <c:v>98.868661864100361</c:v>
                </c:pt>
                <c:pt idx="58">
                  <c:v>100.73151058326152</c:v>
                </c:pt>
                <c:pt idx="59">
                  <c:v>99.637026117430977</c:v>
                </c:pt>
                <c:pt idx="60">
                  <c:v>100.18844046393905</c:v>
                </c:pt>
                <c:pt idx="61">
                  <c:v>101.34620198592613</c:v>
                </c:pt>
                <c:pt idx="62">
                  <c:v>101.40252551942814</c:v>
                </c:pt>
                <c:pt idx="63">
                  <c:v>100.27883625844844</c:v>
                </c:pt>
                <c:pt idx="64">
                  <c:v>98.767835785608995</c:v>
                </c:pt>
                <c:pt idx="65">
                  <c:v>98.910383000027821</c:v>
                </c:pt>
                <c:pt idx="66">
                  <c:v>98.356187244457985</c:v>
                </c:pt>
                <c:pt idx="67">
                  <c:v>98.18095847356264</c:v>
                </c:pt>
                <c:pt idx="68">
                  <c:v>97.960531805412614</c:v>
                </c:pt>
                <c:pt idx="69">
                  <c:v>97.950101521430753</c:v>
                </c:pt>
                <c:pt idx="70">
                  <c:v>97.854142908797598</c:v>
                </c:pt>
                <c:pt idx="71">
                  <c:v>96.768002670152683</c:v>
                </c:pt>
                <c:pt idx="72">
                  <c:v>97.400077879453619</c:v>
                </c:pt>
                <c:pt idx="73">
                  <c:v>96.996773565488269</c:v>
                </c:pt>
                <c:pt idx="74">
                  <c:v>97.61146496815293</c:v>
                </c:pt>
                <c:pt idx="75">
                  <c:v>97.491169026228775</c:v>
                </c:pt>
                <c:pt idx="76">
                  <c:v>97.331238005173432</c:v>
                </c:pt>
                <c:pt idx="77">
                  <c:v>97.820070647790118</c:v>
                </c:pt>
                <c:pt idx="78">
                  <c:v>97.872917419964864</c:v>
                </c:pt>
                <c:pt idx="79">
                  <c:v>98.460490084276756</c:v>
                </c:pt>
                <c:pt idx="80">
                  <c:v>99.522292993630558</c:v>
                </c:pt>
                <c:pt idx="81">
                  <c:v>100.5305537785442</c:v>
                </c:pt>
                <c:pt idx="82">
                  <c:v>100.42694629099103</c:v>
                </c:pt>
                <c:pt idx="83">
                  <c:v>99.770533752398919</c:v>
                </c:pt>
                <c:pt idx="84">
                  <c:v>99.446499596695702</c:v>
                </c:pt>
                <c:pt idx="85">
                  <c:v>99.650933162740188</c:v>
                </c:pt>
                <c:pt idx="86">
                  <c:v>99.922815898534125</c:v>
                </c:pt>
                <c:pt idx="87">
                  <c:v>101.01104219397547</c:v>
                </c:pt>
                <c:pt idx="88">
                  <c:v>99.862320251439314</c:v>
                </c:pt>
                <c:pt idx="89">
                  <c:v>100.80591327566546</c:v>
                </c:pt>
                <c:pt idx="90">
                  <c:v>100.44085333630019</c:v>
                </c:pt>
                <c:pt idx="91">
                  <c:v>100.05562818123661</c:v>
                </c:pt>
                <c:pt idx="92">
                  <c:v>99.664144855783888</c:v>
                </c:pt>
                <c:pt idx="93">
                  <c:v>98.509164742858729</c:v>
                </c:pt>
                <c:pt idx="94">
                  <c:v>99.933941534781439</c:v>
                </c:pt>
                <c:pt idx="95">
                  <c:v>98.943759908769792</c:v>
                </c:pt>
                <c:pt idx="96">
                  <c:v>98.856145523322112</c:v>
                </c:pt>
                <c:pt idx="97">
                  <c:v>98.997302033210033</c:v>
                </c:pt>
                <c:pt idx="98">
                  <c:v>100.27396879259027</c:v>
                </c:pt>
                <c:pt idx="99">
                  <c:v>100.03824437460015</c:v>
                </c:pt>
                <c:pt idx="100">
                  <c:v>100.03129085194566</c:v>
                </c:pt>
                <c:pt idx="101">
                  <c:v>100.05215141990934</c:v>
                </c:pt>
                <c:pt idx="102">
                  <c:v>100.47909771090035</c:v>
                </c:pt>
                <c:pt idx="103">
                  <c:v>100.26701526993587</c:v>
                </c:pt>
                <c:pt idx="104">
                  <c:v>100.42416488192923</c:v>
                </c:pt>
                <c:pt idx="105">
                  <c:v>102.46154701972019</c:v>
                </c:pt>
                <c:pt idx="106">
                  <c:v>102.32039050983228</c:v>
                </c:pt>
                <c:pt idx="107">
                  <c:v>102.16532695463518</c:v>
                </c:pt>
                <c:pt idx="108">
                  <c:v>101.58470781297798</c:v>
                </c:pt>
                <c:pt idx="109">
                  <c:v>100.75515256028704</c:v>
                </c:pt>
                <c:pt idx="110">
                  <c:v>102.51300308736413</c:v>
                </c:pt>
                <c:pt idx="111">
                  <c:v>103.27928128389843</c:v>
                </c:pt>
                <c:pt idx="112">
                  <c:v>104.1832392289934</c:v>
                </c:pt>
                <c:pt idx="113">
                  <c:v>104.04138736684006</c:v>
                </c:pt>
                <c:pt idx="114">
                  <c:v>103.07693377465019</c:v>
                </c:pt>
                <c:pt idx="115">
                  <c:v>102.19035963619164</c:v>
                </c:pt>
                <c:pt idx="116">
                  <c:v>103.21044140961818</c:v>
                </c:pt>
                <c:pt idx="117">
                  <c:v>103.47606597502296</c:v>
                </c:pt>
                <c:pt idx="118">
                  <c:v>103.09501293355208</c:v>
                </c:pt>
                <c:pt idx="119">
                  <c:v>102.82799766361639</c:v>
                </c:pt>
                <c:pt idx="120">
                  <c:v>100.94637443328791</c:v>
                </c:pt>
                <c:pt idx="121">
                  <c:v>100.69257085639576</c:v>
                </c:pt>
                <c:pt idx="122">
                  <c:v>99.462492698801213</c:v>
                </c:pt>
                <c:pt idx="123">
                  <c:v>99.899869273774087</c:v>
                </c:pt>
                <c:pt idx="124">
                  <c:v>99.988179011487219</c:v>
                </c:pt>
                <c:pt idx="125">
                  <c:v>99.614774844936377</c:v>
                </c:pt>
                <c:pt idx="126">
                  <c:v>98.859622284649404</c:v>
                </c:pt>
                <c:pt idx="127">
                  <c:v>98.418073596083758</c:v>
                </c:pt>
                <c:pt idx="128">
                  <c:v>98.098906906238682</c:v>
                </c:pt>
                <c:pt idx="129">
                  <c:v>98.5515812310516</c:v>
                </c:pt>
                <c:pt idx="130">
                  <c:v>98.060662531638528</c:v>
                </c:pt>
                <c:pt idx="131">
                  <c:v>97.696993296804152</c:v>
                </c:pt>
                <c:pt idx="132">
                  <c:v>97.603120740967427</c:v>
                </c:pt>
                <c:pt idx="133">
                  <c:v>98.607904764553709</c:v>
                </c:pt>
                <c:pt idx="134">
                  <c:v>98.362445414847173</c:v>
                </c:pt>
                <c:pt idx="135">
                  <c:v>98.539760242538819</c:v>
                </c:pt>
                <c:pt idx="136">
                  <c:v>97.364614913915474</c:v>
                </c:pt>
                <c:pt idx="137">
                  <c:v>96.941145384251712</c:v>
                </c:pt>
                <c:pt idx="138">
                  <c:v>97.043362167273941</c:v>
                </c:pt>
                <c:pt idx="139">
                  <c:v>96.820154090062033</c:v>
                </c:pt>
                <c:pt idx="140">
                  <c:v>96.937668622924363</c:v>
                </c:pt>
                <c:pt idx="141">
                  <c:v>97.160181347870818</c:v>
                </c:pt>
                <c:pt idx="142">
                  <c:v>96.446054571245881</c:v>
                </c:pt>
                <c:pt idx="143">
                  <c:v>96.613634467221104</c:v>
                </c:pt>
                <c:pt idx="144">
                  <c:v>96.410591605707566</c:v>
                </c:pt>
                <c:pt idx="145">
                  <c:v>96.705420966261499</c:v>
                </c:pt>
                <c:pt idx="146">
                  <c:v>96.459961616554864</c:v>
                </c:pt>
                <c:pt idx="147">
                  <c:v>98.032153088754768</c:v>
                </c:pt>
                <c:pt idx="148">
                  <c:v>99.434678608182907</c:v>
                </c:pt>
                <c:pt idx="149">
                  <c:v>98.657274775401163</c:v>
                </c:pt>
                <c:pt idx="150">
                  <c:v>98.855450171056546</c:v>
                </c:pt>
                <c:pt idx="151">
                  <c:v>98.543237003866153</c:v>
                </c:pt>
                <c:pt idx="152">
                  <c:v>100.83303201401824</c:v>
                </c:pt>
                <c:pt idx="153">
                  <c:v>102.11734764831868</c:v>
                </c:pt>
                <c:pt idx="154">
                  <c:v>103.90370761827943</c:v>
                </c:pt>
                <c:pt idx="155">
                  <c:v>104.22148360359358</c:v>
                </c:pt>
                <c:pt idx="156">
                  <c:v>104.64217172419548</c:v>
                </c:pt>
                <c:pt idx="157">
                  <c:v>104.48084999860929</c:v>
                </c:pt>
                <c:pt idx="158">
                  <c:v>106.01827385753619</c:v>
                </c:pt>
                <c:pt idx="159">
                  <c:v>106.35830111534496</c:v>
                </c:pt>
                <c:pt idx="160">
                  <c:v>105.11918337829944</c:v>
                </c:pt>
                <c:pt idx="161">
                  <c:v>107.0939838121992</c:v>
                </c:pt>
                <c:pt idx="162">
                  <c:v>105.90632214279751</c:v>
                </c:pt>
                <c:pt idx="163">
                  <c:v>106.07390203877279</c:v>
                </c:pt>
                <c:pt idx="164">
                  <c:v>107.3651711957277</c:v>
                </c:pt>
                <c:pt idx="165">
                  <c:v>106.78663811086687</c:v>
                </c:pt>
                <c:pt idx="166">
                  <c:v>105.74291436041499</c:v>
                </c:pt>
                <c:pt idx="167">
                  <c:v>105.87085917725911</c:v>
                </c:pt>
                <c:pt idx="168">
                  <c:v>106.22409812811168</c:v>
                </c:pt>
                <c:pt idx="169">
                  <c:v>106.05026006174739</c:v>
                </c:pt>
                <c:pt idx="170">
                  <c:v>107.00636942675158</c:v>
                </c:pt>
                <c:pt idx="171">
                  <c:v>106.68789808917198</c:v>
                </c:pt>
                <c:pt idx="172">
                  <c:v>106.33744054738131</c:v>
                </c:pt>
                <c:pt idx="173">
                  <c:v>105.6629488498873</c:v>
                </c:pt>
              </c:numCache>
            </c:numRef>
          </c:val>
          <c:smooth val="0"/>
        </c:ser>
        <c:ser>
          <c:idx val="5"/>
          <c:order val="5"/>
          <c:tx>
            <c:strRef>
              <c:f>Currency!$T$68</c:f>
              <c:strCache>
                <c:ptCount val="1"/>
                <c:pt idx="0">
                  <c:v>Won</c:v>
                </c:pt>
              </c:strCache>
            </c:strRef>
          </c:tx>
          <c:spPr>
            <a:ln w="28575" cap="rnd">
              <a:solidFill>
                <a:schemeClr val="accent6"/>
              </a:solidFill>
              <a:round/>
            </a:ln>
            <a:effectLst/>
          </c:spPr>
          <c:marker>
            <c:symbol val="none"/>
          </c:marker>
          <c:cat>
            <c:numRef>
              <c:f>Currency!$N$266:$N$439</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Currency!$T$266:$T$439</c:f>
              <c:numCache>
                <c:formatCode>0.00</c:formatCode>
                <c:ptCount val="174"/>
                <c:pt idx="0">
                  <c:v>99.900315219441239</c:v>
                </c:pt>
                <c:pt idx="1">
                  <c:v>100.56937072859687</c:v>
                </c:pt>
                <c:pt idx="2">
                  <c:v>101.04175085989348</c:v>
                </c:pt>
                <c:pt idx="3">
                  <c:v>100.3197097466569</c:v>
                </c:pt>
                <c:pt idx="4">
                  <c:v>100.28378730321235</c:v>
                </c:pt>
                <c:pt idx="5">
                  <c:v>100.9079397580624</c:v>
                </c:pt>
                <c:pt idx="6">
                  <c:v>100.49842390279386</c:v>
                </c:pt>
                <c:pt idx="7">
                  <c:v>100.33677290729308</c:v>
                </c:pt>
                <c:pt idx="8">
                  <c:v>100.40951585526849</c:v>
                </c:pt>
                <c:pt idx="9">
                  <c:v>100.70318183042802</c:v>
                </c:pt>
                <c:pt idx="10">
                  <c:v>100.97709046169322</c:v>
                </c:pt>
                <c:pt idx="11">
                  <c:v>100.61247766073048</c:v>
                </c:pt>
                <c:pt idx="12">
                  <c:v>100.95014862910973</c:v>
                </c:pt>
                <c:pt idx="13">
                  <c:v>101.05522177618521</c:v>
                </c:pt>
                <c:pt idx="14">
                  <c:v>101.64614597084893</c:v>
                </c:pt>
                <c:pt idx="15">
                  <c:v>101.46294150928145</c:v>
                </c:pt>
                <c:pt idx="16">
                  <c:v>101.30488275812516</c:v>
                </c:pt>
                <c:pt idx="17">
                  <c:v>101.41893651606171</c:v>
                </c:pt>
                <c:pt idx="18">
                  <c:v>100.47597237564089</c:v>
                </c:pt>
                <c:pt idx="19">
                  <c:v>100.5352444073246</c:v>
                </c:pt>
                <c:pt idx="20">
                  <c:v>100.37359341182388</c:v>
                </c:pt>
                <c:pt idx="21">
                  <c:v>100.40771973309623</c:v>
                </c:pt>
                <c:pt idx="22">
                  <c:v>100.01347091629165</c:v>
                </c:pt>
                <c:pt idx="23">
                  <c:v>100.53165216298011</c:v>
                </c:pt>
                <c:pt idx="24">
                  <c:v>100.59541450009431</c:v>
                </c:pt>
                <c:pt idx="25">
                  <c:v>100.4113119774407</c:v>
                </c:pt>
                <c:pt idx="26">
                  <c:v>100.61786602724725</c:v>
                </c:pt>
                <c:pt idx="27">
                  <c:v>101.04713922641022</c:v>
                </c:pt>
                <c:pt idx="28">
                  <c:v>100.93667771281801</c:v>
                </c:pt>
                <c:pt idx="29">
                  <c:v>101.1917270612747</c:v>
                </c:pt>
                <c:pt idx="30">
                  <c:v>100.78310926709241</c:v>
                </c:pt>
                <c:pt idx="31">
                  <c:v>100.99864392775997</c:v>
                </c:pt>
                <c:pt idx="32">
                  <c:v>101.27883898662776</c:v>
                </c:pt>
                <c:pt idx="33">
                  <c:v>101.16388716760508</c:v>
                </c:pt>
                <c:pt idx="34">
                  <c:v>101.13963951828005</c:v>
                </c:pt>
                <c:pt idx="35">
                  <c:v>100.83878905443134</c:v>
                </c:pt>
                <c:pt idx="36">
                  <c:v>100.70857019694471</c:v>
                </c:pt>
                <c:pt idx="37">
                  <c:v>101.19082900018859</c:v>
                </c:pt>
                <c:pt idx="38">
                  <c:v>100.75796355668115</c:v>
                </c:pt>
                <c:pt idx="39">
                  <c:v>100.24606873759554</c:v>
                </c:pt>
                <c:pt idx="40">
                  <c:v>100.32420005208751</c:v>
                </c:pt>
                <c:pt idx="41">
                  <c:v>100.45801115391868</c:v>
                </c:pt>
                <c:pt idx="42">
                  <c:v>101.06240626487413</c:v>
                </c:pt>
                <c:pt idx="43">
                  <c:v>101.19801348887761</c:v>
                </c:pt>
                <c:pt idx="44">
                  <c:v>101.22405726037486</c:v>
                </c:pt>
                <c:pt idx="45">
                  <c:v>101.23303787123601</c:v>
                </c:pt>
                <c:pt idx="46">
                  <c:v>101.27524674228336</c:v>
                </c:pt>
                <c:pt idx="47">
                  <c:v>101.74583075140771</c:v>
                </c:pt>
                <c:pt idx="48">
                  <c:v>101.72966565185769</c:v>
                </c:pt>
                <c:pt idx="49">
                  <c:v>101.686558719724</c:v>
                </c:pt>
                <c:pt idx="50">
                  <c:v>101.36415478980891</c:v>
                </c:pt>
                <c:pt idx="51">
                  <c:v>101.61381577174879</c:v>
                </c:pt>
                <c:pt idx="52">
                  <c:v>102.06464243697857</c:v>
                </c:pt>
                <c:pt idx="53">
                  <c:v>101.97573438945312</c:v>
                </c:pt>
                <c:pt idx="54">
                  <c:v>101.72697146859925</c:v>
                </c:pt>
                <c:pt idx="55">
                  <c:v>101.46024732602311</c:v>
                </c:pt>
                <c:pt idx="56">
                  <c:v>101.42971324909526</c:v>
                </c:pt>
                <c:pt idx="57">
                  <c:v>101.50155813598435</c:v>
                </c:pt>
                <c:pt idx="58">
                  <c:v>102.09427845282035</c:v>
                </c:pt>
                <c:pt idx="59">
                  <c:v>101.75211717901051</c:v>
                </c:pt>
                <c:pt idx="60">
                  <c:v>101.99010336683102</c:v>
                </c:pt>
                <c:pt idx="61">
                  <c:v>102.26940036461282</c:v>
                </c:pt>
                <c:pt idx="62">
                  <c:v>102.10595324693985</c:v>
                </c:pt>
                <c:pt idx="63">
                  <c:v>102.18228843925954</c:v>
                </c:pt>
                <c:pt idx="64">
                  <c:v>101.92095266320021</c:v>
                </c:pt>
                <c:pt idx="65">
                  <c:v>102.22719149356539</c:v>
                </c:pt>
                <c:pt idx="66">
                  <c:v>101.88143797541105</c:v>
                </c:pt>
                <c:pt idx="67">
                  <c:v>102.10056488042318</c:v>
                </c:pt>
                <c:pt idx="68">
                  <c:v>102.17779813382889</c:v>
                </c:pt>
                <c:pt idx="69">
                  <c:v>102.69418325834532</c:v>
                </c:pt>
                <c:pt idx="70">
                  <c:v>102.42386687142449</c:v>
                </c:pt>
                <c:pt idx="71">
                  <c:v>102.1427737514705</c:v>
                </c:pt>
                <c:pt idx="72">
                  <c:v>102.5244497130694</c:v>
                </c:pt>
                <c:pt idx="73">
                  <c:v>101.84012716544979</c:v>
                </c:pt>
                <c:pt idx="74">
                  <c:v>101.88323409758327</c:v>
                </c:pt>
                <c:pt idx="75">
                  <c:v>102.13648732386771</c:v>
                </c:pt>
                <c:pt idx="76">
                  <c:v>101.73864626271877</c:v>
                </c:pt>
                <c:pt idx="77">
                  <c:v>102.12840477409267</c:v>
                </c:pt>
                <c:pt idx="78">
                  <c:v>102.05566182611743</c:v>
                </c:pt>
                <c:pt idx="79">
                  <c:v>102.49391563614159</c:v>
                </c:pt>
                <c:pt idx="80">
                  <c:v>102.69418325834532</c:v>
                </c:pt>
                <c:pt idx="81">
                  <c:v>103.99637183321208</c:v>
                </c:pt>
                <c:pt idx="82">
                  <c:v>104.29183393054396</c:v>
                </c:pt>
                <c:pt idx="83">
                  <c:v>104.05115355946512</c:v>
                </c:pt>
                <c:pt idx="84">
                  <c:v>104.18047435586563</c:v>
                </c:pt>
                <c:pt idx="85">
                  <c:v>104.61064561611478</c:v>
                </c:pt>
                <c:pt idx="86">
                  <c:v>104.40858187173886</c:v>
                </c:pt>
                <c:pt idx="87">
                  <c:v>104.84144731524638</c:v>
                </c:pt>
                <c:pt idx="88">
                  <c:v>104.72290325187919</c:v>
                </c:pt>
                <c:pt idx="89">
                  <c:v>105.07224901437796</c:v>
                </c:pt>
                <c:pt idx="90">
                  <c:v>105.3596285619348</c:v>
                </c:pt>
                <c:pt idx="91">
                  <c:v>105.29766234699289</c:v>
                </c:pt>
                <c:pt idx="92">
                  <c:v>106.09963089689354</c:v>
                </c:pt>
                <c:pt idx="93">
                  <c:v>105.81853777693949</c:v>
                </c:pt>
                <c:pt idx="94">
                  <c:v>106.81718170469955</c:v>
                </c:pt>
                <c:pt idx="95">
                  <c:v>106.52890409605652</c:v>
                </c:pt>
                <c:pt idx="96">
                  <c:v>106.65373458702651</c:v>
                </c:pt>
                <c:pt idx="97">
                  <c:v>107.00038616626701</c:v>
                </c:pt>
                <c:pt idx="98">
                  <c:v>107.29854244685724</c:v>
                </c:pt>
                <c:pt idx="99">
                  <c:v>107.17550807805935</c:v>
                </c:pt>
                <c:pt idx="100">
                  <c:v>107.11084767985918</c:v>
                </c:pt>
                <c:pt idx="101">
                  <c:v>106.98601718888918</c:v>
                </c:pt>
                <c:pt idx="102">
                  <c:v>106.78844374994389</c:v>
                </c:pt>
                <c:pt idx="103">
                  <c:v>106.49837001912864</c:v>
                </c:pt>
                <c:pt idx="104">
                  <c:v>106.35018993991972</c:v>
                </c:pt>
                <c:pt idx="105">
                  <c:v>106.77048252822149</c:v>
                </c:pt>
                <c:pt idx="106">
                  <c:v>107.31829979075175</c:v>
                </c:pt>
                <c:pt idx="107">
                  <c:v>106.80730303275222</c:v>
                </c:pt>
                <c:pt idx="108">
                  <c:v>106.89980332462214</c:v>
                </c:pt>
                <c:pt idx="109">
                  <c:v>106.09514059146304</c:v>
                </c:pt>
                <c:pt idx="110">
                  <c:v>106.04305304846839</c:v>
                </c:pt>
                <c:pt idx="111">
                  <c:v>105.98467907787089</c:v>
                </c:pt>
                <c:pt idx="112">
                  <c:v>105.90115939686223</c:v>
                </c:pt>
                <c:pt idx="113">
                  <c:v>106.08975222494634</c:v>
                </c:pt>
                <c:pt idx="114">
                  <c:v>106.32504422950851</c:v>
                </c:pt>
                <c:pt idx="115">
                  <c:v>106.01521315479879</c:v>
                </c:pt>
                <c:pt idx="116">
                  <c:v>106.32504422950851</c:v>
                </c:pt>
                <c:pt idx="117">
                  <c:v>106.27295668651378</c:v>
                </c:pt>
                <c:pt idx="118">
                  <c:v>106.62589469335704</c:v>
                </c:pt>
                <c:pt idx="119">
                  <c:v>106.53698664583166</c:v>
                </c:pt>
                <c:pt idx="120">
                  <c:v>105.48805129724923</c:v>
                </c:pt>
                <c:pt idx="121">
                  <c:v>105.62006627690815</c:v>
                </c:pt>
                <c:pt idx="122">
                  <c:v>104.07989151422071</c:v>
                </c:pt>
                <c:pt idx="123">
                  <c:v>104.12299844635423</c:v>
                </c:pt>
                <c:pt idx="124">
                  <c:v>103.83921114314197</c:v>
                </c:pt>
                <c:pt idx="125">
                  <c:v>103.73503605715254</c:v>
                </c:pt>
                <c:pt idx="126">
                  <c:v>103.65690474266054</c:v>
                </c:pt>
                <c:pt idx="127">
                  <c:v>104.00625050515934</c:v>
                </c:pt>
                <c:pt idx="128">
                  <c:v>104.04037682643161</c:v>
                </c:pt>
                <c:pt idx="129">
                  <c:v>104.57292705049792</c:v>
                </c:pt>
                <c:pt idx="130">
                  <c:v>104.74086447360149</c:v>
                </c:pt>
                <c:pt idx="131">
                  <c:v>105.06596258677516</c:v>
                </c:pt>
                <c:pt idx="132">
                  <c:v>104.90161740801618</c:v>
                </c:pt>
                <c:pt idx="133">
                  <c:v>105.45751722032136</c:v>
                </c:pt>
                <c:pt idx="134">
                  <c:v>105.9577372452874</c:v>
                </c:pt>
                <c:pt idx="135">
                  <c:v>106.13555334033819</c:v>
                </c:pt>
                <c:pt idx="136">
                  <c:v>105.62365852125261</c:v>
                </c:pt>
                <c:pt idx="137">
                  <c:v>105.47188619769909</c:v>
                </c:pt>
                <c:pt idx="138">
                  <c:v>105.77632890589217</c:v>
                </c:pt>
                <c:pt idx="139">
                  <c:v>106.02598988783217</c:v>
                </c:pt>
                <c:pt idx="140">
                  <c:v>105.96851397832087</c:v>
                </c:pt>
                <c:pt idx="141">
                  <c:v>105.99365968873215</c:v>
                </c:pt>
                <c:pt idx="142">
                  <c:v>105.63623137645811</c:v>
                </c:pt>
                <c:pt idx="143">
                  <c:v>105.47188619769909</c:v>
                </c:pt>
                <c:pt idx="144">
                  <c:v>105.66227514795551</c:v>
                </c:pt>
                <c:pt idx="145">
                  <c:v>105.9577372452874</c:v>
                </c:pt>
                <c:pt idx="146">
                  <c:v>105.80147461630341</c:v>
                </c:pt>
                <c:pt idx="147">
                  <c:v>106.09154834711856</c:v>
                </c:pt>
                <c:pt idx="148">
                  <c:v>106.24960709827482</c:v>
                </c:pt>
                <c:pt idx="149">
                  <c:v>106.36815116164202</c:v>
                </c:pt>
                <c:pt idx="150">
                  <c:v>106.14543201228537</c:v>
                </c:pt>
                <c:pt idx="151">
                  <c:v>106.26577219782472</c:v>
                </c:pt>
                <c:pt idx="152">
                  <c:v>106.5765013336206</c:v>
                </c:pt>
                <c:pt idx="153">
                  <c:v>108.16337527278594</c:v>
                </c:pt>
                <c:pt idx="154">
                  <c:v>109.58051566667569</c:v>
                </c:pt>
                <c:pt idx="155">
                  <c:v>109.03539258740369</c:v>
                </c:pt>
                <c:pt idx="156">
                  <c:v>109.08119370279567</c:v>
                </c:pt>
                <c:pt idx="157">
                  <c:v>108.36633707824808</c:v>
                </c:pt>
                <c:pt idx="158">
                  <c:v>109.12789287927365</c:v>
                </c:pt>
                <c:pt idx="159">
                  <c:v>109.52932618476707</c:v>
                </c:pt>
                <c:pt idx="160">
                  <c:v>108.45434706468735</c:v>
                </c:pt>
                <c:pt idx="161">
                  <c:v>109.3892286553332</c:v>
                </c:pt>
                <c:pt idx="162">
                  <c:v>109.0165333045954</c:v>
                </c:pt>
                <c:pt idx="163">
                  <c:v>108.42830329319</c:v>
                </c:pt>
                <c:pt idx="164">
                  <c:v>108.84679975931969</c:v>
                </c:pt>
                <c:pt idx="165">
                  <c:v>108.42740523210388</c:v>
                </c:pt>
                <c:pt idx="166">
                  <c:v>107.92718520713782</c:v>
                </c:pt>
                <c:pt idx="167">
                  <c:v>108.72466345160809</c:v>
                </c:pt>
                <c:pt idx="168">
                  <c:v>109.28505356934384</c:v>
                </c:pt>
                <c:pt idx="169">
                  <c:v>109.08119370279567</c:v>
                </c:pt>
                <c:pt idx="170">
                  <c:v>109.04796544260942</c:v>
                </c:pt>
                <c:pt idx="171">
                  <c:v>108.9401981122756</c:v>
                </c:pt>
                <c:pt idx="172">
                  <c:v>108.57378918914064</c:v>
                </c:pt>
                <c:pt idx="173">
                  <c:v>108.64383795385756</c:v>
                </c:pt>
              </c:numCache>
            </c:numRef>
          </c:val>
          <c:smooth val="0"/>
        </c:ser>
        <c:ser>
          <c:idx val="6"/>
          <c:order val="6"/>
          <c:tx>
            <c:strRef>
              <c:f>Currency!$U$68</c:f>
              <c:strCache>
                <c:ptCount val="1"/>
                <c:pt idx="0">
                  <c:v>Pound</c:v>
                </c:pt>
              </c:strCache>
            </c:strRef>
          </c:tx>
          <c:spPr>
            <a:ln w="28575" cap="rnd">
              <a:solidFill>
                <a:schemeClr val="accent1">
                  <a:lumMod val="60000"/>
                </a:schemeClr>
              </a:solidFill>
              <a:round/>
            </a:ln>
            <a:effectLst/>
          </c:spPr>
          <c:marker>
            <c:symbol val="none"/>
          </c:marker>
          <c:cat>
            <c:numRef>
              <c:f>Currency!$N$266:$N$439</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Currency!$U$266:$U$439</c:f>
              <c:numCache>
                <c:formatCode>0.00</c:formatCode>
                <c:ptCount val="174"/>
                <c:pt idx="0">
                  <c:v>99.987254652052059</c:v>
                </c:pt>
                <c:pt idx="1">
                  <c:v>101.27453479479991</c:v>
                </c:pt>
                <c:pt idx="2">
                  <c:v>100.80295692072389</c:v>
                </c:pt>
                <c:pt idx="3">
                  <c:v>100.15294417537598</c:v>
                </c:pt>
                <c:pt idx="4">
                  <c:v>99.745093041040107</c:v>
                </c:pt>
                <c:pt idx="5">
                  <c:v>100.1784348712719</c:v>
                </c:pt>
                <c:pt idx="6">
                  <c:v>99.757838388987963</c:v>
                </c:pt>
                <c:pt idx="7">
                  <c:v>99.936273260260108</c:v>
                </c:pt>
                <c:pt idx="8">
                  <c:v>99.107825643640126</c:v>
                </c:pt>
                <c:pt idx="9">
                  <c:v>98.878409380576088</c:v>
                </c:pt>
                <c:pt idx="10">
                  <c:v>100.12745347948</c:v>
                </c:pt>
                <c:pt idx="11">
                  <c:v>99.158807035431977</c:v>
                </c:pt>
                <c:pt idx="12">
                  <c:v>98.330359418812137</c:v>
                </c:pt>
                <c:pt idx="13">
                  <c:v>98.878409380576088</c:v>
                </c:pt>
                <c:pt idx="14">
                  <c:v>98.827427988784081</c:v>
                </c:pt>
                <c:pt idx="15">
                  <c:v>98.30486872291614</c:v>
                </c:pt>
                <c:pt idx="16">
                  <c:v>97.540147846036149</c:v>
                </c:pt>
                <c:pt idx="17">
                  <c:v>97.909762936528097</c:v>
                </c:pt>
                <c:pt idx="18">
                  <c:v>96.73719092531239</c:v>
                </c:pt>
                <c:pt idx="19">
                  <c:v>96.775426969156257</c:v>
                </c:pt>
                <c:pt idx="20">
                  <c:v>97.043079276064219</c:v>
                </c:pt>
                <c:pt idx="21">
                  <c:v>97.578383889880158</c:v>
                </c:pt>
                <c:pt idx="22">
                  <c:v>97.132296711700178</c:v>
                </c:pt>
                <c:pt idx="23">
                  <c:v>97.399949018608211</c:v>
                </c:pt>
                <c:pt idx="24">
                  <c:v>97.705837369360182</c:v>
                </c:pt>
                <c:pt idx="25">
                  <c:v>98.44506755034412</c:v>
                </c:pt>
                <c:pt idx="26">
                  <c:v>98.419576854448138</c:v>
                </c:pt>
                <c:pt idx="27">
                  <c:v>98.317614070864167</c:v>
                </c:pt>
                <c:pt idx="28">
                  <c:v>98.572521029824088</c:v>
                </c:pt>
                <c:pt idx="29">
                  <c:v>99.184297731328073</c:v>
                </c:pt>
                <c:pt idx="30">
                  <c:v>98.878409380576088</c:v>
                </c:pt>
                <c:pt idx="31">
                  <c:v>99.133316339535995</c:v>
                </c:pt>
                <c:pt idx="32">
                  <c:v>99.553912821820049</c:v>
                </c:pt>
                <c:pt idx="33">
                  <c:v>99.018608208004082</c:v>
                </c:pt>
                <c:pt idx="34">
                  <c:v>98.61075707366804</c:v>
                </c:pt>
                <c:pt idx="35">
                  <c:v>97.591129237828227</c:v>
                </c:pt>
                <c:pt idx="36">
                  <c:v>97.387203670660227</c:v>
                </c:pt>
                <c:pt idx="37">
                  <c:v>97.756818761152203</c:v>
                </c:pt>
                <c:pt idx="38">
                  <c:v>97.527402498088179</c:v>
                </c:pt>
                <c:pt idx="39">
                  <c:v>97.41269436655621</c:v>
                </c:pt>
                <c:pt idx="40">
                  <c:v>96.163650267652301</c:v>
                </c:pt>
                <c:pt idx="41">
                  <c:v>95.819525873056349</c:v>
                </c:pt>
                <c:pt idx="42">
                  <c:v>96.074432832016214</c:v>
                </c:pt>
                <c:pt idx="43">
                  <c:v>96.520520010196279</c:v>
                </c:pt>
                <c:pt idx="44">
                  <c:v>96.686209533520199</c:v>
                </c:pt>
                <c:pt idx="45">
                  <c:v>96.902880448636253</c:v>
                </c:pt>
                <c:pt idx="46">
                  <c:v>96.813663013000266</c:v>
                </c:pt>
                <c:pt idx="47">
                  <c:v>97.081315319908242</c:v>
                </c:pt>
                <c:pt idx="48">
                  <c:v>97.96074432832016</c:v>
                </c:pt>
                <c:pt idx="49">
                  <c:v>96.979352536324129</c:v>
                </c:pt>
                <c:pt idx="50">
                  <c:v>97.489166454244227</c:v>
                </c:pt>
                <c:pt idx="51">
                  <c:v>96.533265358144277</c:v>
                </c:pt>
                <c:pt idx="52">
                  <c:v>96.138159571756248</c:v>
                </c:pt>
                <c:pt idx="53">
                  <c:v>95.934234004588333</c:v>
                </c:pt>
                <c:pt idx="54">
                  <c:v>96.303849095080309</c:v>
                </c:pt>
                <c:pt idx="55">
                  <c:v>96.048942136120218</c:v>
                </c:pt>
                <c:pt idx="56">
                  <c:v>96.73719092531239</c:v>
                </c:pt>
                <c:pt idx="57">
                  <c:v>97.565638541932202</c:v>
                </c:pt>
                <c:pt idx="58">
                  <c:v>96.571501401988286</c:v>
                </c:pt>
                <c:pt idx="59">
                  <c:v>96.673464185572271</c:v>
                </c:pt>
                <c:pt idx="60">
                  <c:v>96.418557226612293</c:v>
                </c:pt>
                <c:pt idx="61">
                  <c:v>96.418557226612293</c:v>
                </c:pt>
                <c:pt idx="62">
                  <c:v>97.514657150140224</c:v>
                </c:pt>
                <c:pt idx="63">
                  <c:v>98.075452459852158</c:v>
                </c:pt>
                <c:pt idx="64">
                  <c:v>97.145042059648219</c:v>
                </c:pt>
                <c:pt idx="65">
                  <c:v>97.476421106296158</c:v>
                </c:pt>
                <c:pt idx="66">
                  <c:v>96.775426969156257</c:v>
                </c:pt>
                <c:pt idx="67">
                  <c:v>97.425439714504108</c:v>
                </c:pt>
                <c:pt idx="68">
                  <c:v>97.92250828447618</c:v>
                </c:pt>
                <c:pt idx="69">
                  <c:v>97.591129237828227</c:v>
                </c:pt>
                <c:pt idx="70">
                  <c:v>97.782309457048171</c:v>
                </c:pt>
                <c:pt idx="71">
                  <c:v>97.208768799388238</c:v>
                </c:pt>
                <c:pt idx="72">
                  <c:v>97.540147846036149</c:v>
                </c:pt>
                <c:pt idx="73">
                  <c:v>97.387203670660227</c:v>
                </c:pt>
                <c:pt idx="74">
                  <c:v>97.234259495284292</c:v>
                </c:pt>
                <c:pt idx="75">
                  <c:v>97.654855977568189</c:v>
                </c:pt>
                <c:pt idx="76">
                  <c:v>97.756818761152203</c:v>
                </c:pt>
                <c:pt idx="77">
                  <c:v>98.177415243436087</c:v>
                </c:pt>
                <c:pt idx="78">
                  <c:v>98.049961763956162</c:v>
                </c:pt>
                <c:pt idx="79">
                  <c:v>98.151924547540162</c:v>
                </c:pt>
                <c:pt idx="80">
                  <c:v>98.44506755034412</c:v>
                </c:pt>
                <c:pt idx="81">
                  <c:v>98.636247769564108</c:v>
                </c:pt>
                <c:pt idx="82">
                  <c:v>98.789191944940157</c:v>
                </c:pt>
                <c:pt idx="83">
                  <c:v>98.559775681876133</c:v>
                </c:pt>
                <c:pt idx="84">
                  <c:v>98.547030333928078</c:v>
                </c:pt>
                <c:pt idx="85">
                  <c:v>97.731328065256193</c:v>
                </c:pt>
                <c:pt idx="86">
                  <c:v>97.438185062452149</c:v>
                </c:pt>
                <c:pt idx="87">
                  <c:v>97.858781544736104</c:v>
                </c:pt>
                <c:pt idx="88">
                  <c:v>96.941116492480262</c:v>
                </c:pt>
                <c:pt idx="89">
                  <c:v>97.297986235024212</c:v>
                </c:pt>
                <c:pt idx="90">
                  <c:v>97.603874585776182</c:v>
                </c:pt>
                <c:pt idx="91">
                  <c:v>97.998980372164098</c:v>
                </c:pt>
                <c:pt idx="92">
                  <c:v>97.884272240632171</c:v>
                </c:pt>
                <c:pt idx="93">
                  <c:v>97.846036196788077</c:v>
                </c:pt>
                <c:pt idx="94">
                  <c:v>98.432322202396108</c:v>
                </c:pt>
                <c:pt idx="95">
                  <c:v>98.674483813407988</c:v>
                </c:pt>
                <c:pt idx="96">
                  <c:v>99.082334947744059</c:v>
                </c:pt>
                <c:pt idx="97">
                  <c:v>99.604894213612013</c:v>
                </c:pt>
                <c:pt idx="98">
                  <c:v>100.11470813153187</c:v>
                </c:pt>
                <c:pt idx="99">
                  <c:v>100.1784348712719</c:v>
                </c:pt>
                <c:pt idx="100">
                  <c:v>100.12745347948</c:v>
                </c:pt>
                <c:pt idx="101">
                  <c:v>100.56079530971195</c:v>
                </c:pt>
                <c:pt idx="102">
                  <c:v>100.53530461381595</c:v>
                </c:pt>
                <c:pt idx="103">
                  <c:v>100.24216161101199</c:v>
                </c:pt>
                <c:pt idx="104">
                  <c:v>100.50981391791996</c:v>
                </c:pt>
                <c:pt idx="105">
                  <c:v>100.6245220494519</c:v>
                </c:pt>
                <c:pt idx="106">
                  <c:v>101.00688248789186</c:v>
                </c:pt>
                <c:pt idx="107">
                  <c:v>101.08335457557988</c:v>
                </c:pt>
                <c:pt idx="108">
                  <c:v>100.91766505225598</c:v>
                </c:pt>
                <c:pt idx="109">
                  <c:v>100.86668366046393</c:v>
                </c:pt>
                <c:pt idx="110">
                  <c:v>100.45883252612789</c:v>
                </c:pt>
                <c:pt idx="111">
                  <c:v>100.43334183023192</c:v>
                </c:pt>
                <c:pt idx="112">
                  <c:v>100.28039765485595</c:v>
                </c:pt>
                <c:pt idx="113">
                  <c:v>99.987254652052059</c:v>
                </c:pt>
                <c:pt idx="114">
                  <c:v>100.44608717817998</c:v>
                </c:pt>
                <c:pt idx="115">
                  <c:v>100.14019882742792</c:v>
                </c:pt>
                <c:pt idx="116">
                  <c:v>100.44608717817998</c:v>
                </c:pt>
                <c:pt idx="117">
                  <c:v>100.52255926586801</c:v>
                </c:pt>
                <c:pt idx="118">
                  <c:v>101.19806270711186</c:v>
                </c:pt>
                <c:pt idx="119">
                  <c:v>101.49120570991599</c:v>
                </c:pt>
                <c:pt idx="120">
                  <c:v>101.52944175375977</c:v>
                </c:pt>
                <c:pt idx="121">
                  <c:v>100.87942900841188</c:v>
                </c:pt>
                <c:pt idx="122">
                  <c:v>100.31863369869998</c:v>
                </c:pt>
                <c:pt idx="123">
                  <c:v>100.30588835075181</c:v>
                </c:pt>
                <c:pt idx="124">
                  <c:v>100.06372673974002</c:v>
                </c:pt>
                <c:pt idx="125">
                  <c:v>100.40785113433597</c:v>
                </c:pt>
                <c:pt idx="126">
                  <c:v>100.36961509049198</c:v>
                </c:pt>
                <c:pt idx="127">
                  <c:v>100.53530461381595</c:v>
                </c:pt>
                <c:pt idx="128">
                  <c:v>100.39510578638797</c:v>
                </c:pt>
                <c:pt idx="129">
                  <c:v>100.86668366046393</c:v>
                </c:pt>
                <c:pt idx="130">
                  <c:v>101.03237318378787</c:v>
                </c:pt>
                <c:pt idx="131">
                  <c:v>101.35100688248784</c:v>
                </c:pt>
                <c:pt idx="132">
                  <c:v>101.2872801427479</c:v>
                </c:pt>
                <c:pt idx="133">
                  <c:v>101.87356614835585</c:v>
                </c:pt>
                <c:pt idx="134">
                  <c:v>101.82258475656376</c:v>
                </c:pt>
                <c:pt idx="135">
                  <c:v>102.23043589089978</c:v>
                </c:pt>
                <c:pt idx="136">
                  <c:v>101.84807545245975</c:v>
                </c:pt>
                <c:pt idx="137">
                  <c:v>101.79709406066792</c:v>
                </c:pt>
                <c:pt idx="138">
                  <c:v>101.41473362222794</c:v>
                </c:pt>
                <c:pt idx="139">
                  <c:v>101.87356614835585</c:v>
                </c:pt>
                <c:pt idx="140">
                  <c:v>102.63828702523578</c:v>
                </c:pt>
                <c:pt idx="141">
                  <c:v>102.38338006627581</c:v>
                </c:pt>
                <c:pt idx="142">
                  <c:v>102.12847310731577</c:v>
                </c:pt>
                <c:pt idx="143">
                  <c:v>101.93729288809591</c:v>
                </c:pt>
                <c:pt idx="144">
                  <c:v>102.12847310731577</c:v>
                </c:pt>
                <c:pt idx="145">
                  <c:v>102.45985215396374</c:v>
                </c:pt>
                <c:pt idx="146">
                  <c:v>101.96278358399185</c:v>
                </c:pt>
                <c:pt idx="147">
                  <c:v>102.3961254142238</c:v>
                </c:pt>
                <c:pt idx="148">
                  <c:v>102.93143002803977</c:v>
                </c:pt>
                <c:pt idx="149">
                  <c:v>104.3206729543716</c:v>
                </c:pt>
                <c:pt idx="150">
                  <c:v>104.75401478460368</c:v>
                </c:pt>
                <c:pt idx="151">
                  <c:v>104.35890899821565</c:v>
                </c:pt>
                <c:pt idx="152">
                  <c:v>104.94519500382363</c:v>
                </c:pt>
                <c:pt idx="153">
                  <c:v>104.93244965587566</c:v>
                </c:pt>
                <c:pt idx="154">
                  <c:v>104.85597756818755</c:v>
                </c:pt>
                <c:pt idx="155">
                  <c:v>104.90695895997962</c:v>
                </c:pt>
                <c:pt idx="156">
                  <c:v>104.85597756818755</c:v>
                </c:pt>
                <c:pt idx="157">
                  <c:v>104.99617639561562</c:v>
                </c:pt>
                <c:pt idx="158">
                  <c:v>105.58246240122355</c:v>
                </c:pt>
                <c:pt idx="159">
                  <c:v>105.53148100943149</c:v>
                </c:pt>
                <c:pt idx="160">
                  <c:v>105.65893448891156</c:v>
                </c:pt>
                <c:pt idx="161">
                  <c:v>105.68442518480759</c:v>
                </c:pt>
                <c:pt idx="162">
                  <c:v>105.21284731073148</c:v>
                </c:pt>
                <c:pt idx="163">
                  <c:v>104.85597756818755</c:v>
                </c:pt>
                <c:pt idx="164">
                  <c:v>105.00892174356358</c:v>
                </c:pt>
                <c:pt idx="165">
                  <c:v>104.71577874075953</c:v>
                </c:pt>
                <c:pt idx="166">
                  <c:v>104.94519500382363</c:v>
                </c:pt>
                <c:pt idx="167">
                  <c:v>104.01478460361969</c:v>
                </c:pt>
                <c:pt idx="168">
                  <c:v>103.88733112413962</c:v>
                </c:pt>
                <c:pt idx="169">
                  <c:v>104.20596482283965</c:v>
                </c:pt>
                <c:pt idx="170">
                  <c:v>103.65791486107572</c:v>
                </c:pt>
                <c:pt idx="171">
                  <c:v>104.16772877899567</c:v>
                </c:pt>
                <c:pt idx="172">
                  <c:v>104.48636247769565</c:v>
                </c:pt>
                <c:pt idx="173">
                  <c:v>104.76676013255148</c:v>
                </c:pt>
              </c:numCache>
            </c:numRef>
          </c:val>
          <c:smooth val="0"/>
        </c:ser>
        <c:ser>
          <c:idx val="7"/>
          <c:order val="7"/>
          <c:tx>
            <c:strRef>
              <c:f>Currency!$V$68</c:f>
              <c:strCache>
                <c:ptCount val="1"/>
                <c:pt idx="0">
                  <c:v>Euro</c:v>
                </c:pt>
              </c:strCache>
            </c:strRef>
          </c:tx>
          <c:spPr>
            <a:ln w="28575" cap="rnd">
              <a:solidFill>
                <a:schemeClr val="accent2">
                  <a:lumMod val="60000"/>
                </a:schemeClr>
              </a:solidFill>
              <a:round/>
            </a:ln>
            <a:effectLst/>
          </c:spPr>
          <c:marker>
            <c:symbol val="none"/>
          </c:marker>
          <c:cat>
            <c:numRef>
              <c:f>Currency!$N$266:$N$439</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Currency!$V$266:$V$439</c:f>
              <c:numCache>
                <c:formatCode>0.00</c:formatCode>
                <c:ptCount val="174"/>
                <c:pt idx="0">
                  <c:v>99.908414424728093</c:v>
                </c:pt>
                <c:pt idx="1">
                  <c:v>100.98454493417292</c:v>
                </c:pt>
                <c:pt idx="2">
                  <c:v>100.43503148254148</c:v>
                </c:pt>
                <c:pt idx="3">
                  <c:v>100.3777904979965</c:v>
                </c:pt>
                <c:pt idx="4">
                  <c:v>99.816828849456158</c:v>
                </c:pt>
                <c:pt idx="5">
                  <c:v>99.942759015455053</c:v>
                </c:pt>
                <c:pt idx="6">
                  <c:v>99.267315397824788</c:v>
                </c:pt>
                <c:pt idx="7">
                  <c:v>99.496279336004548</c:v>
                </c:pt>
                <c:pt idx="8">
                  <c:v>99.702346880366278</c:v>
                </c:pt>
                <c:pt idx="9">
                  <c:v>99.748139668002381</c:v>
                </c:pt>
                <c:pt idx="10">
                  <c:v>100.5151688609044</c:v>
                </c:pt>
                <c:pt idx="11">
                  <c:v>100.42358328563257</c:v>
                </c:pt>
                <c:pt idx="12">
                  <c:v>100.53806525472237</c:v>
                </c:pt>
                <c:pt idx="13">
                  <c:v>100.77847738981103</c:v>
                </c:pt>
                <c:pt idx="14">
                  <c:v>100.69834001144814</c:v>
                </c:pt>
                <c:pt idx="15">
                  <c:v>100.68689181453908</c:v>
                </c:pt>
                <c:pt idx="16">
                  <c:v>100.49227246708641</c:v>
                </c:pt>
                <c:pt idx="17">
                  <c:v>101.31654264453348</c:v>
                </c:pt>
                <c:pt idx="18">
                  <c:v>100.36634230108753</c:v>
                </c:pt>
                <c:pt idx="19">
                  <c:v>100.11448196908988</c:v>
                </c:pt>
                <c:pt idx="20">
                  <c:v>100.18317115054367</c:v>
                </c:pt>
                <c:pt idx="21">
                  <c:v>100.2518603319977</c:v>
                </c:pt>
                <c:pt idx="22">
                  <c:v>100</c:v>
                </c:pt>
                <c:pt idx="23">
                  <c:v>99.816828849456158</c:v>
                </c:pt>
                <c:pt idx="24">
                  <c:v>100.13737836290777</c:v>
                </c:pt>
                <c:pt idx="25">
                  <c:v>100.3434459072696</c:v>
                </c:pt>
                <c:pt idx="26">
                  <c:v>100.64109902690326</c:v>
                </c:pt>
                <c:pt idx="27">
                  <c:v>100.85861476817402</c:v>
                </c:pt>
                <c:pt idx="28">
                  <c:v>101.04178591871779</c:v>
                </c:pt>
                <c:pt idx="29">
                  <c:v>101.56840297653108</c:v>
                </c:pt>
                <c:pt idx="30">
                  <c:v>101.13337149398957</c:v>
                </c:pt>
                <c:pt idx="31">
                  <c:v>101.53405838580423</c:v>
                </c:pt>
                <c:pt idx="32">
                  <c:v>101.3394390383514</c:v>
                </c:pt>
                <c:pt idx="33">
                  <c:v>101.55695477962222</c:v>
                </c:pt>
                <c:pt idx="34">
                  <c:v>101.21350887235261</c:v>
                </c:pt>
                <c:pt idx="35">
                  <c:v>100.88151116199198</c:v>
                </c:pt>
                <c:pt idx="36">
                  <c:v>100.73268460217521</c:v>
                </c:pt>
                <c:pt idx="37">
                  <c:v>101.04178591871779</c:v>
                </c:pt>
                <c:pt idx="38">
                  <c:v>100.90440755580994</c:v>
                </c:pt>
                <c:pt idx="39">
                  <c:v>100.88151116199198</c:v>
                </c:pt>
                <c:pt idx="40">
                  <c:v>100.60675443617625</c:v>
                </c:pt>
                <c:pt idx="41">
                  <c:v>100.68689181453908</c:v>
                </c:pt>
                <c:pt idx="42">
                  <c:v>100.58385804235826</c:v>
                </c:pt>
                <c:pt idx="43">
                  <c:v>100.72123640526621</c:v>
                </c:pt>
                <c:pt idx="44">
                  <c:v>101.01888952489981</c:v>
                </c:pt>
                <c:pt idx="45">
                  <c:v>101.3394390383514</c:v>
                </c:pt>
                <c:pt idx="46">
                  <c:v>101.22495706926159</c:v>
                </c:pt>
                <c:pt idx="47">
                  <c:v>101.99198626216372</c:v>
                </c:pt>
                <c:pt idx="48">
                  <c:v>101.84315970234692</c:v>
                </c:pt>
                <c:pt idx="49">
                  <c:v>101.84315970234692</c:v>
                </c:pt>
                <c:pt idx="50">
                  <c:v>101.39668002289638</c:v>
                </c:pt>
                <c:pt idx="51">
                  <c:v>101.27074985689748</c:v>
                </c:pt>
                <c:pt idx="52">
                  <c:v>101.31654264453348</c:v>
                </c:pt>
                <c:pt idx="53">
                  <c:v>101.13337149398957</c:v>
                </c:pt>
                <c:pt idx="54">
                  <c:v>101.06468231253572</c:v>
                </c:pt>
                <c:pt idx="55">
                  <c:v>100.83571837435593</c:v>
                </c:pt>
                <c:pt idx="56">
                  <c:v>100.80137378362905</c:v>
                </c:pt>
                <c:pt idx="57">
                  <c:v>100.83571837435593</c:v>
                </c:pt>
                <c:pt idx="58">
                  <c:v>101.3394390383514</c:v>
                </c:pt>
                <c:pt idx="59">
                  <c:v>101.15626788780767</c:v>
                </c:pt>
                <c:pt idx="60">
                  <c:v>101.46536920435032</c:v>
                </c:pt>
                <c:pt idx="61">
                  <c:v>101.7286777332569</c:v>
                </c:pt>
                <c:pt idx="62">
                  <c:v>101.90040068689181</c:v>
                </c:pt>
                <c:pt idx="63">
                  <c:v>102.02633085289052</c:v>
                </c:pt>
                <c:pt idx="64">
                  <c:v>102.16370921579848</c:v>
                </c:pt>
                <c:pt idx="65">
                  <c:v>102.24384659416141</c:v>
                </c:pt>
                <c:pt idx="66">
                  <c:v>101.80881511161982</c:v>
                </c:pt>
                <c:pt idx="67">
                  <c:v>102.03777904979965</c:v>
                </c:pt>
                <c:pt idx="68">
                  <c:v>102.08357183743549</c:v>
                </c:pt>
                <c:pt idx="69">
                  <c:v>101.61419576416721</c:v>
                </c:pt>
                <c:pt idx="70">
                  <c:v>101.57985117344008</c:v>
                </c:pt>
                <c:pt idx="71">
                  <c:v>101.53405838580423</c:v>
                </c:pt>
                <c:pt idx="72">
                  <c:v>101.682884945621</c:v>
                </c:pt>
                <c:pt idx="73">
                  <c:v>101.32799084144246</c:v>
                </c:pt>
                <c:pt idx="74">
                  <c:v>101.24785346307966</c:v>
                </c:pt>
                <c:pt idx="75">
                  <c:v>101.45392100744131</c:v>
                </c:pt>
                <c:pt idx="76">
                  <c:v>101.3394390383514</c:v>
                </c:pt>
                <c:pt idx="77">
                  <c:v>101.94619347452782</c:v>
                </c:pt>
                <c:pt idx="78">
                  <c:v>101.80881511161982</c:v>
                </c:pt>
                <c:pt idx="79">
                  <c:v>101.682884945621</c:v>
                </c:pt>
                <c:pt idx="80">
                  <c:v>102.09502003434459</c:v>
                </c:pt>
                <c:pt idx="81">
                  <c:v>102.58729250143101</c:v>
                </c:pt>
                <c:pt idx="82">
                  <c:v>102.79336004579282</c:v>
                </c:pt>
                <c:pt idx="83">
                  <c:v>102.55294791070396</c:v>
                </c:pt>
                <c:pt idx="84">
                  <c:v>102.38122495706926</c:v>
                </c:pt>
                <c:pt idx="85">
                  <c:v>102.06067544361767</c:v>
                </c:pt>
                <c:pt idx="86">
                  <c:v>101.83171150543788</c:v>
                </c:pt>
                <c:pt idx="87">
                  <c:v>102.41556954779622</c:v>
                </c:pt>
                <c:pt idx="88">
                  <c:v>102.25529479107047</c:v>
                </c:pt>
                <c:pt idx="89">
                  <c:v>102.18660560961649</c:v>
                </c:pt>
                <c:pt idx="90">
                  <c:v>102.43846594161424</c:v>
                </c:pt>
                <c:pt idx="91">
                  <c:v>102.32398397252423</c:v>
                </c:pt>
                <c:pt idx="92">
                  <c:v>102.0721236405266</c:v>
                </c:pt>
                <c:pt idx="93">
                  <c:v>101.87750429307383</c:v>
                </c:pt>
                <c:pt idx="94">
                  <c:v>101.88895248998281</c:v>
                </c:pt>
                <c:pt idx="95">
                  <c:v>102.12936462507156</c:v>
                </c:pt>
                <c:pt idx="96">
                  <c:v>102.16370921579848</c:v>
                </c:pt>
                <c:pt idx="97">
                  <c:v>102.42701774470522</c:v>
                </c:pt>
                <c:pt idx="98">
                  <c:v>102.54149971379509</c:v>
                </c:pt>
                <c:pt idx="99">
                  <c:v>102.49570692615907</c:v>
                </c:pt>
                <c:pt idx="100">
                  <c:v>102.57584430452188</c:v>
                </c:pt>
                <c:pt idx="101">
                  <c:v>102.610188895249</c:v>
                </c:pt>
                <c:pt idx="102">
                  <c:v>102.38122495706926</c:v>
                </c:pt>
                <c:pt idx="103">
                  <c:v>102.16370921579848</c:v>
                </c:pt>
                <c:pt idx="104">
                  <c:v>102.3010875787063</c:v>
                </c:pt>
                <c:pt idx="105">
                  <c:v>102.53005151688598</c:v>
                </c:pt>
                <c:pt idx="106">
                  <c:v>102.82770463651968</c:v>
                </c:pt>
                <c:pt idx="107">
                  <c:v>102.8048082427017</c:v>
                </c:pt>
                <c:pt idx="108">
                  <c:v>102.56439610761305</c:v>
                </c:pt>
                <c:pt idx="109">
                  <c:v>102.0721236405266</c:v>
                </c:pt>
                <c:pt idx="110">
                  <c:v>101.80881511161982</c:v>
                </c:pt>
                <c:pt idx="111">
                  <c:v>101.88895248998281</c:v>
                </c:pt>
                <c:pt idx="112">
                  <c:v>101.3737836290784</c:v>
                </c:pt>
                <c:pt idx="113">
                  <c:v>100.9616485403549</c:v>
                </c:pt>
                <c:pt idx="114">
                  <c:v>101.16771608471666</c:v>
                </c:pt>
                <c:pt idx="115">
                  <c:v>101.05323411562669</c:v>
                </c:pt>
                <c:pt idx="116">
                  <c:v>101.3394390383514</c:v>
                </c:pt>
                <c:pt idx="117">
                  <c:v>101.52261018889526</c:v>
                </c:pt>
                <c:pt idx="118">
                  <c:v>102.14081282198048</c:v>
                </c:pt>
                <c:pt idx="119">
                  <c:v>101.96908986834583</c:v>
                </c:pt>
                <c:pt idx="120">
                  <c:v>102.19805380652537</c:v>
                </c:pt>
                <c:pt idx="121">
                  <c:v>102.0721236405266</c:v>
                </c:pt>
                <c:pt idx="122">
                  <c:v>101.38523182598738</c:v>
                </c:pt>
                <c:pt idx="123">
                  <c:v>100.9502003434459</c:v>
                </c:pt>
                <c:pt idx="124">
                  <c:v>100.5151688609044</c:v>
                </c:pt>
                <c:pt idx="125">
                  <c:v>100.74413279908414</c:v>
                </c:pt>
                <c:pt idx="126">
                  <c:v>100.57240984544927</c:v>
                </c:pt>
                <c:pt idx="127">
                  <c:v>100.72123640526621</c:v>
                </c:pt>
                <c:pt idx="128">
                  <c:v>100.78992558672009</c:v>
                </c:pt>
                <c:pt idx="129">
                  <c:v>101.3623354321693</c:v>
                </c:pt>
                <c:pt idx="130">
                  <c:v>101.24785346307966</c:v>
                </c:pt>
                <c:pt idx="131">
                  <c:v>101.48826559816834</c:v>
                </c:pt>
                <c:pt idx="132">
                  <c:v>101.4768174012593</c:v>
                </c:pt>
                <c:pt idx="133">
                  <c:v>102.0492272467087</c:v>
                </c:pt>
                <c:pt idx="134">
                  <c:v>102.08357183743549</c:v>
                </c:pt>
                <c:pt idx="135">
                  <c:v>102.14081282198048</c:v>
                </c:pt>
                <c:pt idx="136">
                  <c:v>101.67143674871207</c:v>
                </c:pt>
                <c:pt idx="137">
                  <c:v>101.71722953634813</c:v>
                </c:pt>
                <c:pt idx="138">
                  <c:v>101.60274756725806</c:v>
                </c:pt>
                <c:pt idx="139">
                  <c:v>101.682884945621</c:v>
                </c:pt>
                <c:pt idx="140">
                  <c:v>102.10646823125352</c:v>
                </c:pt>
                <c:pt idx="141">
                  <c:v>101.99198626216372</c:v>
                </c:pt>
                <c:pt idx="142">
                  <c:v>101.99198626216372</c:v>
                </c:pt>
                <c:pt idx="143">
                  <c:v>101.95764167143673</c:v>
                </c:pt>
                <c:pt idx="144">
                  <c:v>102.0492272467087</c:v>
                </c:pt>
                <c:pt idx="145">
                  <c:v>102.66742987979394</c:v>
                </c:pt>
                <c:pt idx="146">
                  <c:v>102.72467086433886</c:v>
                </c:pt>
                <c:pt idx="147">
                  <c:v>102.81625643961083</c:v>
                </c:pt>
                <c:pt idx="148">
                  <c:v>102.93073840870061</c:v>
                </c:pt>
                <c:pt idx="149">
                  <c:v>102.77046365197482</c:v>
                </c:pt>
                <c:pt idx="150">
                  <c:v>102.65598168288483</c:v>
                </c:pt>
                <c:pt idx="151">
                  <c:v>102.87349742415563</c:v>
                </c:pt>
                <c:pt idx="152">
                  <c:v>103.43445907269604</c:v>
                </c:pt>
                <c:pt idx="153">
                  <c:v>102.99942759015454</c:v>
                </c:pt>
                <c:pt idx="154">
                  <c:v>102.11791642816263</c:v>
                </c:pt>
                <c:pt idx="155">
                  <c:v>102.23239839725235</c:v>
                </c:pt>
                <c:pt idx="156">
                  <c:v>101.96908986834583</c:v>
                </c:pt>
                <c:pt idx="157">
                  <c:v>102.17515741270739</c:v>
                </c:pt>
                <c:pt idx="158">
                  <c:v>102.11791642816263</c:v>
                </c:pt>
                <c:pt idx="159">
                  <c:v>102.10646823125352</c:v>
                </c:pt>
                <c:pt idx="160">
                  <c:v>102.41556954779622</c:v>
                </c:pt>
                <c:pt idx="161">
                  <c:v>102.72467086433886</c:v>
                </c:pt>
                <c:pt idx="162">
                  <c:v>103.13680595306238</c:v>
                </c:pt>
                <c:pt idx="163">
                  <c:v>103.19404693760733</c:v>
                </c:pt>
                <c:pt idx="164">
                  <c:v>103.19404693760733</c:v>
                </c:pt>
                <c:pt idx="165">
                  <c:v>103.14825414997139</c:v>
                </c:pt>
                <c:pt idx="166">
                  <c:v>103.11390955924442</c:v>
                </c:pt>
                <c:pt idx="167">
                  <c:v>103.2970807097882</c:v>
                </c:pt>
                <c:pt idx="168">
                  <c:v>102.78191184888378</c:v>
                </c:pt>
                <c:pt idx="169">
                  <c:v>103.04522037779049</c:v>
                </c:pt>
                <c:pt idx="170">
                  <c:v>103.17115054378927</c:v>
                </c:pt>
                <c:pt idx="171">
                  <c:v>103.33142530051516</c:v>
                </c:pt>
                <c:pt idx="172">
                  <c:v>103.57183743560381</c:v>
                </c:pt>
                <c:pt idx="173">
                  <c:v>104.19004006868911</c:v>
                </c:pt>
              </c:numCache>
            </c:numRef>
          </c:val>
          <c:smooth val="0"/>
        </c:ser>
        <c:ser>
          <c:idx val="8"/>
          <c:order val="8"/>
          <c:tx>
            <c:strRef>
              <c:f>Currency!$W$68</c:f>
              <c:strCache>
                <c:ptCount val="1"/>
                <c:pt idx="0">
                  <c:v>Yen</c:v>
                </c:pt>
              </c:strCache>
            </c:strRef>
          </c:tx>
          <c:spPr>
            <a:ln w="28575" cap="rnd">
              <a:solidFill>
                <a:schemeClr val="accent3">
                  <a:lumMod val="60000"/>
                </a:schemeClr>
              </a:solidFill>
              <a:round/>
            </a:ln>
            <a:effectLst/>
          </c:spPr>
          <c:marker>
            <c:symbol val="none"/>
          </c:marker>
          <c:cat>
            <c:numRef>
              <c:f>Currency!$N$266:$N$439</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Currency!$W$266:$W$439</c:f>
              <c:numCache>
                <c:formatCode>0.00</c:formatCode>
                <c:ptCount val="174"/>
                <c:pt idx="0">
                  <c:v>100.02735728615721</c:v>
                </c:pt>
                <c:pt idx="1">
                  <c:v>99.799379901513774</c:v>
                </c:pt>
                <c:pt idx="2">
                  <c:v>98.513587452124668</c:v>
                </c:pt>
                <c:pt idx="3">
                  <c:v>98.896589458325735</c:v>
                </c:pt>
                <c:pt idx="4">
                  <c:v>99.042494984497537</c:v>
                </c:pt>
                <c:pt idx="5">
                  <c:v>99.024256793726053</c:v>
                </c:pt>
                <c:pt idx="6">
                  <c:v>98.778041218311088</c:v>
                </c:pt>
                <c:pt idx="7">
                  <c:v>98.841874886011311</c:v>
                </c:pt>
                <c:pt idx="8">
                  <c:v>98.860113076782781</c:v>
                </c:pt>
                <c:pt idx="9">
                  <c:v>98.659492978296484</c:v>
                </c:pt>
                <c:pt idx="10">
                  <c:v>99.051614079883294</c:v>
                </c:pt>
                <c:pt idx="11">
                  <c:v>99.370782418383953</c:v>
                </c:pt>
                <c:pt idx="12">
                  <c:v>99.379901513769724</c:v>
                </c:pt>
                <c:pt idx="13">
                  <c:v>100.16414371694329</c:v>
                </c:pt>
                <c:pt idx="14">
                  <c:v>99.98176180922853</c:v>
                </c:pt>
                <c:pt idx="15">
                  <c:v>99.699069852270668</c:v>
                </c:pt>
                <c:pt idx="16">
                  <c:v>99.817618092285244</c:v>
                </c:pt>
                <c:pt idx="17">
                  <c:v>100.01823819077143</c:v>
                </c:pt>
                <c:pt idx="18">
                  <c:v>100.10031004924312</c:v>
                </c:pt>
                <c:pt idx="19">
                  <c:v>99.635236184570488</c:v>
                </c:pt>
                <c:pt idx="20">
                  <c:v>99.744665329199435</c:v>
                </c:pt>
                <c:pt idx="21">
                  <c:v>99.88145175998541</c:v>
                </c:pt>
                <c:pt idx="22">
                  <c:v>99.233995987598021</c:v>
                </c:pt>
                <c:pt idx="23">
                  <c:v>99.908809046142636</c:v>
                </c:pt>
                <c:pt idx="24">
                  <c:v>100.22797738464344</c:v>
                </c:pt>
                <c:pt idx="25">
                  <c:v>100.23709648002919</c:v>
                </c:pt>
                <c:pt idx="26">
                  <c:v>100.08207185847152</c:v>
                </c:pt>
                <c:pt idx="27">
                  <c:v>100.11854824001458</c:v>
                </c:pt>
                <c:pt idx="28">
                  <c:v>100.05471457231441</c:v>
                </c:pt>
                <c:pt idx="29">
                  <c:v>100.72952763085901</c:v>
                </c:pt>
                <c:pt idx="30">
                  <c:v>100.78424220317343</c:v>
                </c:pt>
                <c:pt idx="31">
                  <c:v>101.12164873244564</c:v>
                </c:pt>
                <c:pt idx="32">
                  <c:v>100.84807587087356</c:v>
                </c:pt>
                <c:pt idx="33">
                  <c:v>100.82071858471635</c:v>
                </c:pt>
                <c:pt idx="34">
                  <c:v>100.82071858471635</c:v>
                </c:pt>
                <c:pt idx="35">
                  <c:v>100.78424220317343</c:v>
                </c:pt>
                <c:pt idx="36">
                  <c:v>100.92102863395951</c:v>
                </c:pt>
                <c:pt idx="37">
                  <c:v>101.03957687397406</c:v>
                </c:pt>
                <c:pt idx="38">
                  <c:v>100.8389567754878</c:v>
                </c:pt>
                <c:pt idx="39">
                  <c:v>101.39522159401794</c:v>
                </c:pt>
                <c:pt idx="40">
                  <c:v>100.96662411088819</c:v>
                </c:pt>
                <c:pt idx="41">
                  <c:v>101.1763633047601</c:v>
                </c:pt>
                <c:pt idx="42">
                  <c:v>101.52288892941816</c:v>
                </c:pt>
                <c:pt idx="43">
                  <c:v>102.10651103410541</c:v>
                </c:pt>
                <c:pt idx="44">
                  <c:v>101.87853364946191</c:v>
                </c:pt>
                <c:pt idx="45">
                  <c:v>102.06091555717674</c:v>
                </c:pt>
                <c:pt idx="46">
                  <c:v>101.85117636330475</c:v>
                </c:pt>
                <c:pt idx="47">
                  <c:v>101.78734269560461</c:v>
                </c:pt>
                <c:pt idx="48">
                  <c:v>101.25843516323174</c:v>
                </c:pt>
                <c:pt idx="49">
                  <c:v>101.43169797556089</c:v>
                </c:pt>
                <c:pt idx="50">
                  <c:v>101.50465073864676</c:v>
                </c:pt>
                <c:pt idx="51">
                  <c:v>101.43169797556089</c:v>
                </c:pt>
                <c:pt idx="52">
                  <c:v>101.89677184023338</c:v>
                </c:pt>
                <c:pt idx="53">
                  <c:v>101.6687944555899</c:v>
                </c:pt>
                <c:pt idx="54">
                  <c:v>101.61407988327559</c:v>
                </c:pt>
                <c:pt idx="55">
                  <c:v>101.55936531096111</c:v>
                </c:pt>
                <c:pt idx="56">
                  <c:v>101.68703264636144</c:v>
                </c:pt>
                <c:pt idx="57">
                  <c:v>101.08517235090272</c:v>
                </c:pt>
                <c:pt idx="58">
                  <c:v>100.3465256246581</c:v>
                </c:pt>
                <c:pt idx="59">
                  <c:v>100.13678643078597</c:v>
                </c:pt>
                <c:pt idx="60">
                  <c:v>100.72952763085901</c:v>
                </c:pt>
                <c:pt idx="61">
                  <c:v>100.75688491701621</c:v>
                </c:pt>
                <c:pt idx="62">
                  <c:v>100.82983768010214</c:v>
                </c:pt>
                <c:pt idx="63">
                  <c:v>101.01221958781696</c:v>
                </c:pt>
                <c:pt idx="64">
                  <c:v>101.60496078788985</c:v>
                </c:pt>
                <c:pt idx="65">
                  <c:v>101.54112712018969</c:v>
                </c:pt>
                <c:pt idx="66">
                  <c:v>101.65055626481853</c:v>
                </c:pt>
                <c:pt idx="67">
                  <c:v>101.72350902790444</c:v>
                </c:pt>
                <c:pt idx="68">
                  <c:v>101.88765274484778</c:v>
                </c:pt>
                <c:pt idx="69">
                  <c:v>101.64143716943278</c:v>
                </c:pt>
                <c:pt idx="70">
                  <c:v>101.34050702170344</c:v>
                </c:pt>
                <c:pt idx="71">
                  <c:v>101.10341054167425</c:v>
                </c:pt>
                <c:pt idx="72">
                  <c:v>101.7417472186759</c:v>
                </c:pt>
                <c:pt idx="73">
                  <c:v>102.16122560641986</c:v>
                </c:pt>
                <c:pt idx="74">
                  <c:v>102.10651103410541</c:v>
                </c:pt>
                <c:pt idx="75">
                  <c:v>102.13386832026264</c:v>
                </c:pt>
                <c:pt idx="76">
                  <c:v>102.13386832026264</c:v>
                </c:pt>
                <c:pt idx="77">
                  <c:v>102.12474922487688</c:v>
                </c:pt>
                <c:pt idx="78">
                  <c:v>102.06091555717674</c:v>
                </c:pt>
                <c:pt idx="79">
                  <c:v>102.07915374794825</c:v>
                </c:pt>
                <c:pt idx="80">
                  <c:v>101.94236731716215</c:v>
                </c:pt>
                <c:pt idx="81">
                  <c:v>102.06091555717674</c:v>
                </c:pt>
                <c:pt idx="82">
                  <c:v>101.75086631406158</c:v>
                </c:pt>
                <c:pt idx="83">
                  <c:v>101.75086631406158</c:v>
                </c:pt>
                <c:pt idx="84">
                  <c:v>101.95148641254788</c:v>
                </c:pt>
                <c:pt idx="85">
                  <c:v>101.51376983403246</c:v>
                </c:pt>
                <c:pt idx="86">
                  <c:v>101.36786430786067</c:v>
                </c:pt>
                <c:pt idx="87">
                  <c:v>101.67791355097576</c:v>
                </c:pt>
                <c:pt idx="88">
                  <c:v>101.43169797556089</c:v>
                </c:pt>
                <c:pt idx="89">
                  <c:v>101.0486959693599</c:v>
                </c:pt>
                <c:pt idx="90">
                  <c:v>100.62009848623018</c:v>
                </c:pt>
                <c:pt idx="91">
                  <c:v>100.43771657851542</c:v>
                </c:pt>
                <c:pt idx="92">
                  <c:v>100.10942914462885</c:v>
                </c:pt>
                <c:pt idx="93">
                  <c:v>100.01823819077143</c:v>
                </c:pt>
                <c:pt idx="94">
                  <c:v>99.525807039941554</c:v>
                </c:pt>
                <c:pt idx="95">
                  <c:v>100</c:v>
                </c:pt>
                <c:pt idx="96">
                  <c:v>99.799379901513774</c:v>
                </c:pt>
                <c:pt idx="97">
                  <c:v>100.1732628123289</c:v>
                </c:pt>
                <c:pt idx="98">
                  <c:v>100.26445376618642</c:v>
                </c:pt>
                <c:pt idx="99">
                  <c:v>100.28269195695788</c:v>
                </c:pt>
                <c:pt idx="100">
                  <c:v>100.91190953857379</c:v>
                </c:pt>
                <c:pt idx="101">
                  <c:v>100.53802662775853</c:v>
                </c:pt>
                <c:pt idx="102">
                  <c:v>99.863213569214039</c:v>
                </c:pt>
                <c:pt idx="103">
                  <c:v>99.744665329199435</c:v>
                </c:pt>
                <c:pt idx="104">
                  <c:v>99.88145175998541</c:v>
                </c:pt>
                <c:pt idx="105">
                  <c:v>99.890570855371152</c:v>
                </c:pt>
                <c:pt idx="106">
                  <c:v>99.735546233813608</c:v>
                </c:pt>
                <c:pt idx="107">
                  <c:v>100.02735728615721</c:v>
                </c:pt>
                <c:pt idx="108">
                  <c:v>98.960423126025901</c:v>
                </c:pt>
                <c:pt idx="109">
                  <c:v>98.732445741382463</c:v>
                </c:pt>
                <c:pt idx="110">
                  <c:v>98.695969359839509</c:v>
                </c:pt>
                <c:pt idx="111">
                  <c:v>98.778041218311088</c:v>
                </c:pt>
                <c:pt idx="112">
                  <c:v>98.668612073682226</c:v>
                </c:pt>
                <c:pt idx="113">
                  <c:v>98.595659310596389</c:v>
                </c:pt>
                <c:pt idx="114">
                  <c:v>98.987780412183056</c:v>
                </c:pt>
                <c:pt idx="115">
                  <c:v>98.905708553711364</c:v>
                </c:pt>
                <c:pt idx="116">
                  <c:v>98.942184935254431</c:v>
                </c:pt>
                <c:pt idx="117">
                  <c:v>98.896589458325735</c:v>
                </c:pt>
                <c:pt idx="118">
                  <c:v>98.987780412183056</c:v>
                </c:pt>
                <c:pt idx="119">
                  <c:v>99.006018602954526</c:v>
                </c:pt>
                <c:pt idx="120">
                  <c:v>98.905708553711364</c:v>
                </c:pt>
                <c:pt idx="121">
                  <c:v>98.814517599854099</c:v>
                </c:pt>
                <c:pt idx="122">
                  <c:v>97.893488965894548</c:v>
                </c:pt>
                <c:pt idx="123">
                  <c:v>98.021156301294909</c:v>
                </c:pt>
                <c:pt idx="124">
                  <c:v>97.884369870508849</c:v>
                </c:pt>
                <c:pt idx="125">
                  <c:v>97.793178916651357</c:v>
                </c:pt>
                <c:pt idx="126">
                  <c:v>98.185300018238095</c:v>
                </c:pt>
                <c:pt idx="127">
                  <c:v>98.24913368593846</c:v>
                </c:pt>
                <c:pt idx="128">
                  <c:v>98.376801021338679</c:v>
                </c:pt>
                <c:pt idx="129">
                  <c:v>98.923946744482919</c:v>
                </c:pt>
                <c:pt idx="130">
                  <c:v>98.376801021338679</c:v>
                </c:pt>
                <c:pt idx="131">
                  <c:v>98.331205544409983</c:v>
                </c:pt>
                <c:pt idx="132">
                  <c:v>98.294729162867114</c:v>
                </c:pt>
                <c:pt idx="133">
                  <c:v>98.987780412183056</c:v>
                </c:pt>
                <c:pt idx="134">
                  <c:v>99.106328652197689</c:v>
                </c:pt>
                <c:pt idx="135">
                  <c:v>99.224876892212279</c:v>
                </c:pt>
                <c:pt idx="136">
                  <c:v>98.860113076782781</c:v>
                </c:pt>
                <c:pt idx="137">
                  <c:v>98.905708553711364</c:v>
                </c:pt>
                <c:pt idx="138">
                  <c:v>98.422396498267403</c:v>
                </c:pt>
                <c:pt idx="139">
                  <c:v>98.367681925952965</c:v>
                </c:pt>
                <c:pt idx="140">
                  <c:v>98.732445741382463</c:v>
                </c:pt>
                <c:pt idx="141">
                  <c:v>98.568302024439078</c:v>
                </c:pt>
                <c:pt idx="142">
                  <c:v>98.331205544409983</c:v>
                </c:pt>
                <c:pt idx="143">
                  <c:v>98.240014590552633</c:v>
                </c:pt>
                <c:pt idx="144">
                  <c:v>98.376801021338679</c:v>
                </c:pt>
                <c:pt idx="145">
                  <c:v>98.641254787525142</c:v>
                </c:pt>
                <c:pt idx="146">
                  <c:v>98.604778405982088</c:v>
                </c:pt>
                <c:pt idx="147">
                  <c:v>99.133685938354859</c:v>
                </c:pt>
                <c:pt idx="148">
                  <c:v>99.133685938354859</c:v>
                </c:pt>
                <c:pt idx="149">
                  <c:v>99.261353273755233</c:v>
                </c:pt>
                <c:pt idx="150">
                  <c:v>99.051614079883294</c:v>
                </c:pt>
                <c:pt idx="151">
                  <c:v>99.024256793726053</c:v>
                </c:pt>
                <c:pt idx="152">
                  <c:v>98.613897501367873</c:v>
                </c:pt>
                <c:pt idx="153">
                  <c:v>97.21867590734999</c:v>
                </c:pt>
                <c:pt idx="154">
                  <c:v>96.571220134962616</c:v>
                </c:pt>
                <c:pt idx="155">
                  <c:v>97.045413095020976</c:v>
                </c:pt>
                <c:pt idx="156">
                  <c:v>96.498267371876707</c:v>
                </c:pt>
                <c:pt idx="157">
                  <c:v>96.863031187306163</c:v>
                </c:pt>
                <c:pt idx="158">
                  <c:v>96.242932701076072</c:v>
                </c:pt>
                <c:pt idx="159">
                  <c:v>96.051431697975573</c:v>
                </c:pt>
                <c:pt idx="160">
                  <c:v>97.182199525807036</c:v>
                </c:pt>
                <c:pt idx="161">
                  <c:v>96.443552799562326</c:v>
                </c:pt>
                <c:pt idx="162">
                  <c:v>96.762721138063043</c:v>
                </c:pt>
                <c:pt idx="163">
                  <c:v>96.917745759620672</c:v>
                </c:pt>
                <c:pt idx="164">
                  <c:v>97.154842239649724</c:v>
                </c:pt>
                <c:pt idx="165">
                  <c:v>96.954222141163626</c:v>
                </c:pt>
                <c:pt idx="166">
                  <c:v>97.072770381178188</c:v>
                </c:pt>
                <c:pt idx="167">
                  <c:v>97.063651285792517</c:v>
                </c:pt>
                <c:pt idx="168">
                  <c:v>96.124384461061453</c:v>
                </c:pt>
                <c:pt idx="169">
                  <c:v>96.771840233448771</c:v>
                </c:pt>
                <c:pt idx="170">
                  <c:v>96.416195513405086</c:v>
                </c:pt>
                <c:pt idx="171">
                  <c:v>96.62593470727704</c:v>
                </c:pt>
                <c:pt idx="172">
                  <c:v>97.182199525807036</c:v>
                </c:pt>
                <c:pt idx="173">
                  <c:v>96.990698522706552</c:v>
                </c:pt>
              </c:numCache>
            </c:numRef>
          </c:val>
          <c:smooth val="0"/>
        </c:ser>
        <c:ser>
          <c:idx val="9"/>
          <c:order val="9"/>
          <c:tx>
            <c:strRef>
              <c:f>Currency!$X$68</c:f>
              <c:strCache>
                <c:ptCount val="1"/>
                <c:pt idx="0">
                  <c:v>Swiss Franc</c:v>
                </c:pt>
              </c:strCache>
            </c:strRef>
          </c:tx>
          <c:spPr>
            <a:ln w="28575" cap="rnd">
              <a:solidFill>
                <a:schemeClr val="accent4">
                  <a:lumMod val="60000"/>
                </a:schemeClr>
              </a:solidFill>
              <a:round/>
            </a:ln>
            <a:effectLst/>
          </c:spPr>
          <c:marker>
            <c:symbol val="none"/>
          </c:marker>
          <c:cat>
            <c:numRef>
              <c:f>Currency!$N$266:$N$439</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Currency!$X$266:$X$439</c:f>
              <c:numCache>
                <c:formatCode>0.00</c:formatCode>
                <c:ptCount val="174"/>
                <c:pt idx="0">
                  <c:v>100.01017501017502</c:v>
                </c:pt>
                <c:pt idx="1">
                  <c:v>100.76312576312581</c:v>
                </c:pt>
                <c:pt idx="2">
                  <c:v>100.60032560032562</c:v>
                </c:pt>
                <c:pt idx="3">
                  <c:v>100.32560032560031</c:v>
                </c:pt>
                <c:pt idx="4">
                  <c:v>99.776149776149779</c:v>
                </c:pt>
                <c:pt idx="5">
                  <c:v>99.786324786324784</c:v>
                </c:pt>
                <c:pt idx="6">
                  <c:v>99.287749287749293</c:v>
                </c:pt>
                <c:pt idx="7">
                  <c:v>100.01017501017502</c:v>
                </c:pt>
                <c:pt idx="8">
                  <c:v>100.01017501017502</c:v>
                </c:pt>
                <c:pt idx="9">
                  <c:v>99.745624745624767</c:v>
                </c:pt>
                <c:pt idx="10">
                  <c:v>100.5901505901506</c:v>
                </c:pt>
                <c:pt idx="11">
                  <c:v>100.71225071225071</c:v>
                </c:pt>
                <c:pt idx="12">
                  <c:v>101.14977614977609</c:v>
                </c:pt>
                <c:pt idx="13">
                  <c:v>101.3125763125762</c:v>
                </c:pt>
                <c:pt idx="14">
                  <c:v>101.49572649572649</c:v>
                </c:pt>
                <c:pt idx="15">
                  <c:v>101.42450142450143</c:v>
                </c:pt>
                <c:pt idx="16">
                  <c:v>101.20065120065121</c:v>
                </c:pt>
                <c:pt idx="17">
                  <c:v>101.45502645502644</c:v>
                </c:pt>
                <c:pt idx="18">
                  <c:v>101.05820105820105</c:v>
                </c:pt>
                <c:pt idx="19">
                  <c:v>100.84452584452583</c:v>
                </c:pt>
                <c:pt idx="20">
                  <c:v>101.28205128205121</c:v>
                </c:pt>
                <c:pt idx="21">
                  <c:v>101.6585266585266</c:v>
                </c:pt>
                <c:pt idx="22">
                  <c:v>101.11925111925108</c:v>
                </c:pt>
                <c:pt idx="23">
                  <c:v>101.20065120065121</c:v>
                </c:pt>
                <c:pt idx="24">
                  <c:v>101.54660154660155</c:v>
                </c:pt>
                <c:pt idx="25">
                  <c:v>101.78062678062679</c:v>
                </c:pt>
                <c:pt idx="26">
                  <c:v>101.91290191290186</c:v>
                </c:pt>
                <c:pt idx="27">
                  <c:v>101.90272690272684</c:v>
                </c:pt>
                <c:pt idx="28">
                  <c:v>101.72975172975168</c:v>
                </c:pt>
                <c:pt idx="29">
                  <c:v>102.2486772486773</c:v>
                </c:pt>
                <c:pt idx="30">
                  <c:v>102.43182743182747</c:v>
                </c:pt>
                <c:pt idx="31">
                  <c:v>102.6149776149776</c:v>
                </c:pt>
                <c:pt idx="32">
                  <c:v>102.2486772486773</c:v>
                </c:pt>
                <c:pt idx="33">
                  <c:v>102.41147741147742</c:v>
                </c:pt>
                <c:pt idx="34">
                  <c:v>102.17745217745205</c:v>
                </c:pt>
                <c:pt idx="35">
                  <c:v>101.81115181115176</c:v>
                </c:pt>
                <c:pt idx="36">
                  <c:v>101.59747659747654</c:v>
                </c:pt>
                <c:pt idx="37">
                  <c:v>101.90272690272684</c:v>
                </c:pt>
                <c:pt idx="38">
                  <c:v>101.6687016687016</c:v>
                </c:pt>
                <c:pt idx="39">
                  <c:v>101.84167684167682</c:v>
                </c:pt>
                <c:pt idx="40">
                  <c:v>101.75010175010175</c:v>
                </c:pt>
                <c:pt idx="41">
                  <c:v>101.86202686202682</c:v>
                </c:pt>
                <c:pt idx="42">
                  <c:v>101.49572649572649</c:v>
                </c:pt>
                <c:pt idx="43">
                  <c:v>101.6687016687016</c:v>
                </c:pt>
                <c:pt idx="44">
                  <c:v>101.71957671957671</c:v>
                </c:pt>
                <c:pt idx="45">
                  <c:v>102.27920227920229</c:v>
                </c:pt>
                <c:pt idx="46">
                  <c:v>102.22832722832722</c:v>
                </c:pt>
                <c:pt idx="47">
                  <c:v>102.80830280830274</c:v>
                </c:pt>
                <c:pt idx="48">
                  <c:v>102.47252747252745</c:v>
                </c:pt>
                <c:pt idx="49">
                  <c:v>102.87952787952784</c:v>
                </c:pt>
                <c:pt idx="50">
                  <c:v>102.4928774928775</c:v>
                </c:pt>
                <c:pt idx="51">
                  <c:v>102.23850223850224</c:v>
                </c:pt>
                <c:pt idx="52">
                  <c:v>102.1571021571021</c:v>
                </c:pt>
                <c:pt idx="53">
                  <c:v>102.014652014652</c:v>
                </c:pt>
                <c:pt idx="54">
                  <c:v>101.90272690272684</c:v>
                </c:pt>
                <c:pt idx="55">
                  <c:v>101.6687016687016</c:v>
                </c:pt>
                <c:pt idx="56">
                  <c:v>101.49572649572649</c:v>
                </c:pt>
                <c:pt idx="57">
                  <c:v>101.08872608872608</c:v>
                </c:pt>
                <c:pt idx="58">
                  <c:v>101.18030118030111</c:v>
                </c:pt>
                <c:pt idx="59">
                  <c:v>100.93610093610093</c:v>
                </c:pt>
                <c:pt idx="60">
                  <c:v>101.09890109890108</c:v>
                </c:pt>
                <c:pt idx="61">
                  <c:v>101.27187627187627</c:v>
                </c:pt>
                <c:pt idx="62">
                  <c:v>101.27187627187627</c:v>
                </c:pt>
                <c:pt idx="63">
                  <c:v>101.3125763125762</c:v>
                </c:pt>
                <c:pt idx="64">
                  <c:v>101.6585266585266</c:v>
                </c:pt>
                <c:pt idx="65">
                  <c:v>101.56695156695152</c:v>
                </c:pt>
                <c:pt idx="66">
                  <c:v>101.46520146520152</c:v>
                </c:pt>
                <c:pt idx="67">
                  <c:v>101.73992673992673</c:v>
                </c:pt>
                <c:pt idx="68">
                  <c:v>101.78062678062679</c:v>
                </c:pt>
                <c:pt idx="69">
                  <c:v>101.63817663817665</c:v>
                </c:pt>
                <c:pt idx="70">
                  <c:v>101.76027676027682</c:v>
                </c:pt>
                <c:pt idx="71">
                  <c:v>101.99430199430199</c:v>
                </c:pt>
                <c:pt idx="72">
                  <c:v>102.05535205535196</c:v>
                </c:pt>
                <c:pt idx="73">
                  <c:v>101.95360195360195</c:v>
                </c:pt>
                <c:pt idx="74">
                  <c:v>102.14692714692714</c:v>
                </c:pt>
                <c:pt idx="75">
                  <c:v>102.56410256410261</c:v>
                </c:pt>
                <c:pt idx="76">
                  <c:v>102.82865282865272</c:v>
                </c:pt>
                <c:pt idx="77">
                  <c:v>103.33740333740327</c:v>
                </c:pt>
                <c:pt idx="78">
                  <c:v>103.22547822547817</c:v>
                </c:pt>
                <c:pt idx="79">
                  <c:v>103.33740333740327</c:v>
                </c:pt>
                <c:pt idx="80">
                  <c:v>103.88685388685383</c:v>
                </c:pt>
                <c:pt idx="81">
                  <c:v>103.85632885632873</c:v>
                </c:pt>
                <c:pt idx="82">
                  <c:v>103.82580382580376</c:v>
                </c:pt>
                <c:pt idx="83">
                  <c:v>103.67317867317861</c:v>
                </c:pt>
                <c:pt idx="84">
                  <c:v>103.76475376475376</c:v>
                </c:pt>
                <c:pt idx="85">
                  <c:v>103.65282865282855</c:v>
                </c:pt>
                <c:pt idx="86">
                  <c:v>103.1949531949532</c:v>
                </c:pt>
                <c:pt idx="87">
                  <c:v>103.68335368335366</c:v>
                </c:pt>
                <c:pt idx="88">
                  <c:v>103.51037851037846</c:v>
                </c:pt>
                <c:pt idx="89">
                  <c:v>103.46967846967851</c:v>
                </c:pt>
                <c:pt idx="90">
                  <c:v>103.90720390720401</c:v>
                </c:pt>
                <c:pt idx="91">
                  <c:v>103.76475376475376</c:v>
                </c:pt>
                <c:pt idx="92">
                  <c:v>103.22547822547817</c:v>
                </c:pt>
                <c:pt idx="93">
                  <c:v>102.93040293040295</c:v>
                </c:pt>
                <c:pt idx="94">
                  <c:v>102.34025234025236</c:v>
                </c:pt>
                <c:pt idx="95">
                  <c:v>102.68620268620272</c:v>
                </c:pt>
                <c:pt idx="96">
                  <c:v>102.6963776963777</c:v>
                </c:pt>
                <c:pt idx="97">
                  <c:v>102.73707773707774</c:v>
                </c:pt>
                <c:pt idx="98">
                  <c:v>102.82865282865272</c:v>
                </c:pt>
                <c:pt idx="99">
                  <c:v>102.59462759462762</c:v>
                </c:pt>
                <c:pt idx="100">
                  <c:v>102.83882783882777</c:v>
                </c:pt>
                <c:pt idx="101">
                  <c:v>102.6149776149776</c:v>
                </c:pt>
                <c:pt idx="102">
                  <c:v>102.10622710622711</c:v>
                </c:pt>
                <c:pt idx="103">
                  <c:v>101.91290191290186</c:v>
                </c:pt>
                <c:pt idx="104">
                  <c:v>102.16727716727716</c:v>
                </c:pt>
                <c:pt idx="105">
                  <c:v>102.66585266585267</c:v>
                </c:pt>
                <c:pt idx="106">
                  <c:v>102.45217745217745</c:v>
                </c:pt>
                <c:pt idx="107">
                  <c:v>102.54375254375255</c:v>
                </c:pt>
                <c:pt idx="108">
                  <c:v>101.94342694342696</c:v>
                </c:pt>
                <c:pt idx="109">
                  <c:v>101.44485144485149</c:v>
                </c:pt>
                <c:pt idx="110">
                  <c:v>101.11925111925108</c:v>
                </c:pt>
                <c:pt idx="111">
                  <c:v>101.10907610907606</c:v>
                </c:pt>
                <c:pt idx="112">
                  <c:v>100.62067562067563</c:v>
                </c:pt>
                <c:pt idx="113">
                  <c:v>100.37647537647527</c:v>
                </c:pt>
                <c:pt idx="114">
                  <c:v>100.67155067155068</c:v>
                </c:pt>
                <c:pt idx="115">
                  <c:v>100.90557590557592</c:v>
                </c:pt>
                <c:pt idx="116">
                  <c:v>101.25152625152624</c:v>
                </c:pt>
                <c:pt idx="117">
                  <c:v>101.22100122100122</c:v>
                </c:pt>
                <c:pt idx="118">
                  <c:v>101.64835164835165</c:v>
                </c:pt>
                <c:pt idx="119">
                  <c:v>101.61782661782661</c:v>
                </c:pt>
                <c:pt idx="120">
                  <c:v>101.71957671957671</c:v>
                </c:pt>
                <c:pt idx="121">
                  <c:v>101.32275132275116</c:v>
                </c:pt>
                <c:pt idx="122">
                  <c:v>99.806674806674707</c:v>
                </c:pt>
                <c:pt idx="123">
                  <c:v>99.501424501424481</c:v>
                </c:pt>
                <c:pt idx="124">
                  <c:v>98.992673992673986</c:v>
                </c:pt>
                <c:pt idx="125">
                  <c:v>99.308099308099258</c:v>
                </c:pt>
                <c:pt idx="126">
                  <c:v>99.430199430199423</c:v>
                </c:pt>
                <c:pt idx="127">
                  <c:v>99.369149369149397</c:v>
                </c:pt>
                <c:pt idx="128">
                  <c:v>99.399674399674382</c:v>
                </c:pt>
                <c:pt idx="129">
                  <c:v>100.45787545787546</c:v>
                </c:pt>
                <c:pt idx="130">
                  <c:v>100.21367521367522</c:v>
                </c:pt>
                <c:pt idx="131">
                  <c:v>100.38665038665035</c:v>
                </c:pt>
                <c:pt idx="132">
                  <c:v>100.22385022385021</c:v>
                </c:pt>
                <c:pt idx="133">
                  <c:v>100.97680097680092</c:v>
                </c:pt>
                <c:pt idx="134">
                  <c:v>101.06837606837607</c:v>
                </c:pt>
                <c:pt idx="135">
                  <c:v>101.04802604802606</c:v>
                </c:pt>
                <c:pt idx="136">
                  <c:v>100.69190069190076</c:v>
                </c:pt>
                <c:pt idx="137">
                  <c:v>100.71225071225071</c:v>
                </c:pt>
                <c:pt idx="138">
                  <c:v>100.13227513227508</c:v>
                </c:pt>
                <c:pt idx="139">
                  <c:v>100.19332519332518</c:v>
                </c:pt>
                <c:pt idx="140">
                  <c:v>100.54945054945054</c:v>
                </c:pt>
                <c:pt idx="141">
                  <c:v>100.48840048840049</c:v>
                </c:pt>
                <c:pt idx="142">
                  <c:v>100.42735042735043</c:v>
                </c:pt>
                <c:pt idx="143">
                  <c:v>99.888074888074826</c:v>
                </c:pt>
                <c:pt idx="144">
                  <c:v>99.847374847374809</c:v>
                </c:pt>
                <c:pt idx="145">
                  <c:v>100.23402523402522</c:v>
                </c:pt>
                <c:pt idx="146">
                  <c:v>100.24420024420036</c:v>
                </c:pt>
                <c:pt idx="147">
                  <c:v>100.84452584452583</c:v>
                </c:pt>
                <c:pt idx="148">
                  <c:v>101.13960113960108</c:v>
                </c:pt>
                <c:pt idx="149">
                  <c:v>100.94627594627602</c:v>
                </c:pt>
                <c:pt idx="150">
                  <c:v>100.79365079365078</c:v>
                </c:pt>
                <c:pt idx="151">
                  <c:v>100.72242572242565</c:v>
                </c:pt>
                <c:pt idx="152">
                  <c:v>100.98697598697599</c:v>
                </c:pt>
                <c:pt idx="153">
                  <c:v>99.898249898249901</c:v>
                </c:pt>
                <c:pt idx="154">
                  <c:v>98.901098901098891</c:v>
                </c:pt>
                <c:pt idx="155">
                  <c:v>99.358974358974265</c:v>
                </c:pt>
                <c:pt idx="156">
                  <c:v>98.880748880748826</c:v>
                </c:pt>
                <c:pt idx="157">
                  <c:v>99.287749287749293</c:v>
                </c:pt>
                <c:pt idx="158">
                  <c:v>98.941798941798936</c:v>
                </c:pt>
                <c:pt idx="159">
                  <c:v>98.738298738298752</c:v>
                </c:pt>
                <c:pt idx="160">
                  <c:v>99.236874236874172</c:v>
                </c:pt>
                <c:pt idx="161">
                  <c:v>98.992673992673986</c:v>
                </c:pt>
                <c:pt idx="162">
                  <c:v>99.420024420024404</c:v>
                </c:pt>
                <c:pt idx="163">
                  <c:v>99.613349613349612</c:v>
                </c:pt>
                <c:pt idx="164">
                  <c:v>99.7557997557997</c:v>
                </c:pt>
                <c:pt idx="165">
                  <c:v>99.562474562474463</c:v>
                </c:pt>
                <c:pt idx="166">
                  <c:v>99.765974765974775</c:v>
                </c:pt>
                <c:pt idx="167">
                  <c:v>100.13227513227508</c:v>
                </c:pt>
                <c:pt idx="168">
                  <c:v>99.236874236874172</c:v>
                </c:pt>
                <c:pt idx="169">
                  <c:v>99.674399674399652</c:v>
                </c:pt>
                <c:pt idx="170">
                  <c:v>99.745624745624767</c:v>
                </c:pt>
                <c:pt idx="171">
                  <c:v>99.847374847374809</c:v>
                </c:pt>
                <c:pt idx="172">
                  <c:v>100.36630036630035</c:v>
                </c:pt>
                <c:pt idx="173">
                  <c:v>100.76312576312581</c:v>
                </c:pt>
              </c:numCache>
            </c:numRef>
          </c:val>
          <c:smooth val="0"/>
        </c:ser>
        <c:dLbls>
          <c:showLegendKey val="0"/>
          <c:showVal val="0"/>
          <c:showCatName val="0"/>
          <c:showSerName val="0"/>
          <c:showPercent val="0"/>
          <c:showBubbleSize val="0"/>
        </c:dLbls>
        <c:smooth val="0"/>
        <c:axId val="779760392"/>
        <c:axId val="779760000"/>
      </c:lineChart>
      <c:dateAx>
        <c:axId val="779760392"/>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79760000"/>
        <c:crosses val="autoZero"/>
        <c:auto val="1"/>
        <c:lblOffset val="100"/>
        <c:baseTimeUnit val="days"/>
        <c:majorUnit val="1"/>
        <c:majorTimeUnit val="months"/>
      </c:dateAx>
      <c:valAx>
        <c:axId val="779760000"/>
        <c:scaling>
          <c:orientation val="minMax"/>
          <c:max val="110"/>
          <c:min val="9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79760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0"/>
          <c:order val="0"/>
          <c:tx>
            <c:strRef>
              <c:f>Currency!$Y$68</c:f>
              <c:strCache>
                <c:ptCount val="1"/>
                <c:pt idx="0">
                  <c:v>USD Index</c:v>
                </c:pt>
              </c:strCache>
            </c:strRef>
          </c:tx>
          <c:spPr>
            <a:ln w="28575" cap="rnd">
              <a:solidFill>
                <a:schemeClr val="accent5">
                  <a:lumMod val="60000"/>
                </a:schemeClr>
              </a:solidFill>
              <a:round/>
            </a:ln>
            <a:effectLst/>
          </c:spPr>
          <c:marker>
            <c:symbol val="none"/>
          </c:marker>
          <c:cat>
            <c:numRef>
              <c:f>Currency!$N$266:$N$439</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Currency!$Y$266:$Y$439</c:f>
              <c:numCache>
                <c:formatCode>0.00</c:formatCode>
                <c:ptCount val="174"/>
                <c:pt idx="0">
                  <c:v>99.908498227153089</c:v>
                </c:pt>
                <c:pt idx="1">
                  <c:v>100.67170619612561</c:v>
                </c:pt>
                <c:pt idx="2">
                  <c:v>100.13725265927033</c:v>
                </c:pt>
                <c:pt idx="3">
                  <c:v>100.0062387572395</c:v>
                </c:pt>
                <c:pt idx="4">
                  <c:v>99.472825013257349</c:v>
                </c:pt>
                <c:pt idx="5">
                  <c:v>99.719255924219979</c:v>
                </c:pt>
                <c:pt idx="6">
                  <c:v>99.008037598910278</c:v>
                </c:pt>
                <c:pt idx="7">
                  <c:v>99.340771318353276</c:v>
                </c:pt>
                <c:pt idx="8">
                  <c:v>99.476984184750378</c:v>
                </c:pt>
                <c:pt idx="9">
                  <c:v>99.414596612354828</c:v>
                </c:pt>
                <c:pt idx="10">
                  <c:v>99.860667754983211</c:v>
                </c:pt>
                <c:pt idx="11">
                  <c:v>99.8814636124484</c:v>
                </c:pt>
                <c:pt idx="12">
                  <c:v>99.887702369687958</c:v>
                </c:pt>
                <c:pt idx="13">
                  <c:v>100.16948623834131</c:v>
                </c:pt>
                <c:pt idx="14">
                  <c:v>100.16948623834131</c:v>
                </c:pt>
                <c:pt idx="15">
                  <c:v>100.13517307352365</c:v>
                </c:pt>
                <c:pt idx="16">
                  <c:v>99.948010356337022</c:v>
                </c:pt>
                <c:pt idx="17">
                  <c:v>100.44503134975513</c:v>
                </c:pt>
                <c:pt idx="18">
                  <c:v>99.605918501034495</c:v>
                </c:pt>
                <c:pt idx="19">
                  <c:v>99.556008443118131</c:v>
                </c:pt>
                <c:pt idx="20">
                  <c:v>99.633992908612598</c:v>
                </c:pt>
                <c:pt idx="21">
                  <c:v>99.13385253657458</c:v>
                </c:pt>
                <c:pt idx="22">
                  <c:v>99.381323240410524</c:v>
                </c:pt>
                <c:pt idx="23">
                  <c:v>99.382363033283667</c:v>
                </c:pt>
                <c:pt idx="24">
                  <c:v>99.666226487683645</c:v>
                </c:pt>
                <c:pt idx="25">
                  <c:v>99.889781955434358</c:v>
                </c:pt>
                <c:pt idx="26">
                  <c:v>100.2256350534973</c:v>
                </c:pt>
                <c:pt idx="27">
                  <c:v>100.34729081966873</c:v>
                </c:pt>
                <c:pt idx="28">
                  <c:v>100.48246389319246</c:v>
                </c:pt>
                <c:pt idx="29">
                  <c:v>100.91917689996153</c:v>
                </c:pt>
                <c:pt idx="30">
                  <c:v>100.55732898006723</c:v>
                </c:pt>
                <c:pt idx="31">
                  <c:v>100.99404198683629</c:v>
                </c:pt>
                <c:pt idx="32">
                  <c:v>100.83703326297402</c:v>
                </c:pt>
                <c:pt idx="33">
                  <c:v>100.76008859035278</c:v>
                </c:pt>
                <c:pt idx="34">
                  <c:v>100.76008859035278</c:v>
                </c:pt>
                <c:pt idx="35">
                  <c:v>100.36080812702097</c:v>
                </c:pt>
                <c:pt idx="36">
                  <c:v>100.29218179738595</c:v>
                </c:pt>
                <c:pt idx="37">
                  <c:v>100.44919052124828</c:v>
                </c:pt>
                <c:pt idx="38">
                  <c:v>100.34729081966873</c:v>
                </c:pt>
                <c:pt idx="39">
                  <c:v>100.24955028958237</c:v>
                </c:pt>
                <c:pt idx="40">
                  <c:v>99.82323521154585</c:v>
                </c:pt>
                <c:pt idx="41">
                  <c:v>99.980243935408097</c:v>
                </c:pt>
                <c:pt idx="42">
                  <c:v>99.983363314027841</c:v>
                </c:pt>
                <c:pt idx="43">
                  <c:v>100.36808667713385</c:v>
                </c:pt>
                <c:pt idx="44">
                  <c:v>100.52925457248907</c:v>
                </c:pt>
                <c:pt idx="45">
                  <c:v>100.72057646116896</c:v>
                </c:pt>
                <c:pt idx="46">
                  <c:v>100.72785501128175</c:v>
                </c:pt>
                <c:pt idx="47">
                  <c:v>101.55345055264982</c:v>
                </c:pt>
                <c:pt idx="48">
                  <c:v>101.17808532540307</c:v>
                </c:pt>
                <c:pt idx="49">
                  <c:v>101.08346417393655</c:v>
                </c:pt>
                <c:pt idx="50">
                  <c:v>100.79232216942378</c:v>
                </c:pt>
                <c:pt idx="51">
                  <c:v>100.39200191321888</c:v>
                </c:pt>
                <c:pt idx="52">
                  <c:v>100.63635323843479</c:v>
                </c:pt>
                <c:pt idx="53">
                  <c:v>100.4387925925155</c:v>
                </c:pt>
                <c:pt idx="54">
                  <c:v>100.36496729851414</c:v>
                </c:pt>
                <c:pt idx="55">
                  <c:v>100.21835650338446</c:v>
                </c:pt>
                <c:pt idx="56">
                  <c:v>99.571605336217033</c:v>
                </c:pt>
                <c:pt idx="57">
                  <c:v>100.33481330518961</c:v>
                </c:pt>
                <c:pt idx="58">
                  <c:v>100.49702099341818</c:v>
                </c:pt>
                <c:pt idx="59">
                  <c:v>100.40863859919105</c:v>
                </c:pt>
                <c:pt idx="60">
                  <c:v>100.58540338764519</c:v>
                </c:pt>
                <c:pt idx="61">
                  <c:v>100.62491551682893</c:v>
                </c:pt>
                <c:pt idx="62">
                  <c:v>101.06994686658408</c:v>
                </c:pt>
                <c:pt idx="63">
                  <c:v>101.15520988219141</c:v>
                </c:pt>
                <c:pt idx="64">
                  <c:v>101.10114065278189</c:v>
                </c:pt>
                <c:pt idx="65">
                  <c:v>101.23527393343245</c:v>
                </c:pt>
                <c:pt idx="66">
                  <c:v>100.95452985765236</c:v>
                </c:pt>
                <c:pt idx="67">
                  <c:v>101.18016491114969</c:v>
                </c:pt>
                <c:pt idx="68">
                  <c:v>101.27062689112327</c:v>
                </c:pt>
                <c:pt idx="69">
                  <c:v>100.91189834984877</c:v>
                </c:pt>
                <c:pt idx="70">
                  <c:v>100.86614746342528</c:v>
                </c:pt>
                <c:pt idx="71">
                  <c:v>100.80375989102964</c:v>
                </c:pt>
                <c:pt idx="72">
                  <c:v>101.0439520447527</c:v>
                </c:pt>
                <c:pt idx="73">
                  <c:v>100.83079450573445</c:v>
                </c:pt>
                <c:pt idx="74">
                  <c:v>100.79960071953667</c:v>
                </c:pt>
                <c:pt idx="75">
                  <c:v>100.90461979973603</c:v>
                </c:pt>
                <c:pt idx="76">
                  <c:v>100.86926684204506</c:v>
                </c:pt>
                <c:pt idx="77">
                  <c:v>101.35277052811074</c:v>
                </c:pt>
                <c:pt idx="78">
                  <c:v>101.25295041227787</c:v>
                </c:pt>
                <c:pt idx="79">
                  <c:v>101.15832926081126</c:v>
                </c:pt>
                <c:pt idx="80">
                  <c:v>101.52121697357886</c:v>
                </c:pt>
                <c:pt idx="81">
                  <c:v>102.07958574651924</c:v>
                </c:pt>
                <c:pt idx="82">
                  <c:v>102.11077953271705</c:v>
                </c:pt>
                <c:pt idx="83">
                  <c:v>101.90594033668482</c:v>
                </c:pt>
                <c:pt idx="84">
                  <c:v>101.75101119856919</c:v>
                </c:pt>
                <c:pt idx="85">
                  <c:v>101.35796949247712</c:v>
                </c:pt>
                <c:pt idx="86">
                  <c:v>101.57320661724185</c:v>
                </c:pt>
                <c:pt idx="87">
                  <c:v>101.72501637673768</c:v>
                </c:pt>
                <c:pt idx="88">
                  <c:v>101.40060100028074</c:v>
                </c:pt>
                <c:pt idx="89">
                  <c:v>101.39540203591439</c:v>
                </c:pt>
                <c:pt idx="90">
                  <c:v>101.51289863059273</c:v>
                </c:pt>
                <c:pt idx="91">
                  <c:v>101.50769966622654</c:v>
                </c:pt>
                <c:pt idx="92">
                  <c:v>101.24775144791164</c:v>
                </c:pt>
                <c:pt idx="93">
                  <c:v>101.20304035436141</c:v>
                </c:pt>
                <c:pt idx="94">
                  <c:v>101.19160263275555</c:v>
                </c:pt>
                <c:pt idx="95">
                  <c:v>101.40683975752025</c:v>
                </c:pt>
                <c:pt idx="96">
                  <c:v>101.45155085107046</c:v>
                </c:pt>
                <c:pt idx="97">
                  <c:v>101.74893161282267</c:v>
                </c:pt>
                <c:pt idx="98">
                  <c:v>101.89450261507909</c:v>
                </c:pt>
                <c:pt idx="99">
                  <c:v>101.83003545693693</c:v>
                </c:pt>
                <c:pt idx="100">
                  <c:v>101.96416873758747</c:v>
                </c:pt>
                <c:pt idx="101">
                  <c:v>101.94233308724907</c:v>
                </c:pt>
                <c:pt idx="102">
                  <c:v>101.74997140569597</c:v>
                </c:pt>
                <c:pt idx="103">
                  <c:v>101.49730173749384</c:v>
                </c:pt>
                <c:pt idx="104">
                  <c:v>101.49730173749384</c:v>
                </c:pt>
                <c:pt idx="105">
                  <c:v>101.84979152152886</c:v>
                </c:pt>
                <c:pt idx="106">
                  <c:v>102.0494317531947</c:v>
                </c:pt>
                <c:pt idx="107">
                  <c:v>102.04735216744825</c:v>
                </c:pt>
                <c:pt idx="108">
                  <c:v>101.63975336113047</c:v>
                </c:pt>
                <c:pt idx="109">
                  <c:v>101.00755929418862</c:v>
                </c:pt>
                <c:pt idx="110">
                  <c:v>100.93477379306042</c:v>
                </c:pt>
                <c:pt idx="111">
                  <c:v>101.19264242562878</c:v>
                </c:pt>
                <c:pt idx="112">
                  <c:v>100.90565959260915</c:v>
                </c:pt>
                <c:pt idx="113">
                  <c:v>100.38576315597928</c:v>
                </c:pt>
                <c:pt idx="114">
                  <c:v>100.61139820947665</c:v>
                </c:pt>
                <c:pt idx="115">
                  <c:v>100.53341374398222</c:v>
                </c:pt>
                <c:pt idx="116">
                  <c:v>100.85990870618564</c:v>
                </c:pt>
                <c:pt idx="117">
                  <c:v>100.87342601353804</c:v>
                </c:pt>
                <c:pt idx="118">
                  <c:v>101.45467022969029</c:v>
                </c:pt>
                <c:pt idx="119">
                  <c:v>101.44011312946462</c:v>
                </c:pt>
                <c:pt idx="120">
                  <c:v>101.52953531656479</c:v>
                </c:pt>
                <c:pt idx="121">
                  <c:v>100.98156447235721</c:v>
                </c:pt>
                <c:pt idx="122">
                  <c:v>100.4741455502064</c:v>
                </c:pt>
                <c:pt idx="123">
                  <c:v>100.04887026504322</c:v>
                </c:pt>
                <c:pt idx="124">
                  <c:v>99.79931997546089</c:v>
                </c:pt>
                <c:pt idx="125">
                  <c:v>99.965686835182439</c:v>
                </c:pt>
                <c:pt idx="126">
                  <c:v>100.04263150780361</c:v>
                </c:pt>
                <c:pt idx="127">
                  <c:v>100.02183565033846</c:v>
                </c:pt>
                <c:pt idx="128">
                  <c:v>99.955288906449724</c:v>
                </c:pt>
                <c:pt idx="129">
                  <c:v>100.69770101795716</c:v>
                </c:pt>
                <c:pt idx="130">
                  <c:v>100.57500545891259</c:v>
                </c:pt>
                <c:pt idx="131">
                  <c:v>100.61867675958939</c:v>
                </c:pt>
                <c:pt idx="132">
                  <c:v>100.61867675958939</c:v>
                </c:pt>
                <c:pt idx="133">
                  <c:v>101.15728946793804</c:v>
                </c:pt>
                <c:pt idx="134">
                  <c:v>101.2591891695175</c:v>
                </c:pt>
                <c:pt idx="135">
                  <c:v>101.3683674212097</c:v>
                </c:pt>
                <c:pt idx="136">
                  <c:v>100.96804716500471</c:v>
                </c:pt>
                <c:pt idx="137">
                  <c:v>100.91189834984877</c:v>
                </c:pt>
                <c:pt idx="138">
                  <c:v>100.66234806026634</c:v>
                </c:pt>
                <c:pt idx="139">
                  <c:v>100.79024258367741</c:v>
                </c:pt>
                <c:pt idx="140">
                  <c:v>101.27062689112327</c:v>
                </c:pt>
                <c:pt idx="141">
                  <c:v>101.09178251692254</c:v>
                </c:pt>
                <c:pt idx="142">
                  <c:v>100.64571137429415</c:v>
                </c:pt>
                <c:pt idx="143">
                  <c:v>101.01691743004798</c:v>
                </c:pt>
                <c:pt idx="144">
                  <c:v>101.12713547461345</c:v>
                </c:pt>
                <c:pt idx="145">
                  <c:v>101.59296268183382</c:v>
                </c:pt>
                <c:pt idx="146">
                  <c:v>101.617917710792</c:v>
                </c:pt>
                <c:pt idx="147">
                  <c:v>101.71045927651218</c:v>
                </c:pt>
                <c:pt idx="148">
                  <c:v>101.91009950817808</c:v>
                </c:pt>
                <c:pt idx="149">
                  <c:v>101.94545246586885</c:v>
                </c:pt>
                <c:pt idx="150">
                  <c:v>101.9516912231084</c:v>
                </c:pt>
                <c:pt idx="151">
                  <c:v>102.4362347020474</c:v>
                </c:pt>
                <c:pt idx="152">
                  <c:v>102.28338514967818</c:v>
                </c:pt>
                <c:pt idx="153">
                  <c:v>101.97664625206653</c:v>
                </c:pt>
                <c:pt idx="154">
                  <c:v>101.40268058602726</c:v>
                </c:pt>
                <c:pt idx="155">
                  <c:v>101.51497821633924</c:v>
                </c:pt>
                <c:pt idx="156">
                  <c:v>101.42555602923899</c:v>
                </c:pt>
                <c:pt idx="157">
                  <c:v>101.50250070186017</c:v>
                </c:pt>
                <c:pt idx="158">
                  <c:v>101.3704470069561</c:v>
                </c:pt>
                <c:pt idx="159">
                  <c:v>101.25502999802438</c:v>
                </c:pt>
                <c:pt idx="160">
                  <c:v>101.70422051927267</c:v>
                </c:pt>
                <c:pt idx="161">
                  <c:v>101.88618427209298</c:v>
                </c:pt>
                <c:pt idx="162">
                  <c:v>102.0494317531947</c:v>
                </c:pt>
                <c:pt idx="163">
                  <c:v>102.04735216744825</c:v>
                </c:pt>
                <c:pt idx="164">
                  <c:v>102.26050970646648</c:v>
                </c:pt>
                <c:pt idx="165">
                  <c:v>102.09726222536476</c:v>
                </c:pt>
                <c:pt idx="166">
                  <c:v>102.2064404770569</c:v>
                </c:pt>
                <c:pt idx="167">
                  <c:v>102.07646636789946</c:v>
                </c:pt>
                <c:pt idx="168">
                  <c:v>101.5253761450718</c:v>
                </c:pt>
                <c:pt idx="169">
                  <c:v>101.98392480217942</c:v>
                </c:pt>
                <c:pt idx="170">
                  <c:v>101.89866178657209</c:v>
                </c:pt>
                <c:pt idx="171">
                  <c:v>102.1180580828298</c:v>
                </c:pt>
                <c:pt idx="172">
                  <c:v>102.42687656618796</c:v>
                </c:pt>
                <c:pt idx="173">
                  <c:v>102.85215185135114</c:v>
                </c:pt>
              </c:numCache>
            </c:numRef>
          </c:val>
          <c:smooth val="0"/>
        </c:ser>
        <c:ser>
          <c:idx val="0"/>
          <c:order val="1"/>
          <c:tx>
            <c:strRef>
              <c:f>Currency!$Z$68</c:f>
              <c:strCache>
                <c:ptCount val="1"/>
                <c:pt idx="0">
                  <c:v>MSCI EM Index</c:v>
                </c:pt>
              </c:strCache>
            </c:strRef>
          </c:tx>
          <c:spPr>
            <a:ln w="28575" cap="rnd">
              <a:solidFill>
                <a:schemeClr val="accent1"/>
              </a:solidFill>
              <a:round/>
            </a:ln>
            <a:effectLst/>
          </c:spPr>
          <c:marker>
            <c:symbol val="none"/>
          </c:marker>
          <c:cat>
            <c:numRef>
              <c:f>Currency!$N$266:$N$439</c:f>
              <c:numCache>
                <c:formatCode>[$-409]mmmm/yy;@</c:formatCode>
                <c:ptCount val="174"/>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numCache>
            </c:numRef>
          </c:cat>
          <c:val>
            <c:numRef>
              <c:f>Currency!$Z$266:$Z$439</c:f>
              <c:numCache>
                <c:formatCode>0.00</c:formatCode>
                <c:ptCount val="174"/>
                <c:pt idx="0">
                  <c:v>100.00928901852231</c:v>
                </c:pt>
                <c:pt idx="1">
                  <c:v>100.12013797288834</c:v>
                </c:pt>
                <c:pt idx="2">
                  <c:v>100.02848632346827</c:v>
                </c:pt>
                <c:pt idx="3">
                  <c:v>100.59449718542739</c:v>
                </c:pt>
                <c:pt idx="4">
                  <c:v>101.00259473250721</c:v>
                </c:pt>
                <c:pt idx="5">
                  <c:v>100.73197465955749</c:v>
                </c:pt>
                <c:pt idx="6">
                  <c:v>100.98463596336417</c:v>
                </c:pt>
                <c:pt idx="7">
                  <c:v>101.39149497464099</c:v>
                </c:pt>
                <c:pt idx="8">
                  <c:v>101.48128882035658</c:v>
                </c:pt>
                <c:pt idx="9">
                  <c:v>101.34195354252206</c:v>
                </c:pt>
                <c:pt idx="10">
                  <c:v>101.40202252896626</c:v>
                </c:pt>
                <c:pt idx="11">
                  <c:v>101.43050885243454</c:v>
                </c:pt>
                <c:pt idx="12">
                  <c:v>101.195806317771</c:v>
                </c:pt>
                <c:pt idx="13">
                  <c:v>101.31904063016702</c:v>
                </c:pt>
                <c:pt idx="14">
                  <c:v>101.03108105597562</c:v>
                </c:pt>
                <c:pt idx="15">
                  <c:v>100.79390144970623</c:v>
                </c:pt>
                <c:pt idx="16">
                  <c:v>100.99268644608344</c:v>
                </c:pt>
                <c:pt idx="17">
                  <c:v>101.17165486961316</c:v>
                </c:pt>
                <c:pt idx="18">
                  <c:v>101.4874814993715</c:v>
                </c:pt>
                <c:pt idx="19">
                  <c:v>101.62743604510747</c:v>
                </c:pt>
                <c:pt idx="20">
                  <c:v>101.81817055876537</c:v>
                </c:pt>
                <c:pt idx="21">
                  <c:v>101.98661142796986</c:v>
                </c:pt>
                <c:pt idx="22">
                  <c:v>102.57181959487494</c:v>
                </c:pt>
                <c:pt idx="23">
                  <c:v>102.25661223301816</c:v>
                </c:pt>
                <c:pt idx="24">
                  <c:v>102.15938717248447</c:v>
                </c:pt>
                <c:pt idx="25">
                  <c:v>102.15381376137132</c:v>
                </c:pt>
                <c:pt idx="26">
                  <c:v>102.05844650454226</c:v>
                </c:pt>
                <c:pt idx="27">
                  <c:v>101.87576247360359</c:v>
                </c:pt>
                <c:pt idx="28">
                  <c:v>101.87266613409616</c:v>
                </c:pt>
                <c:pt idx="29">
                  <c:v>101.4806695524551</c:v>
                </c:pt>
                <c:pt idx="30">
                  <c:v>101.63177092041788</c:v>
                </c:pt>
                <c:pt idx="31">
                  <c:v>101.60638093645676</c:v>
                </c:pt>
                <c:pt idx="32">
                  <c:v>101.20695313999792</c:v>
                </c:pt>
                <c:pt idx="33">
                  <c:v>101.28869650299409</c:v>
                </c:pt>
                <c:pt idx="34">
                  <c:v>101.42679324502572</c:v>
                </c:pt>
                <c:pt idx="35">
                  <c:v>101.52277976975616</c:v>
                </c:pt>
                <c:pt idx="36">
                  <c:v>101.93892779955536</c:v>
                </c:pt>
                <c:pt idx="37">
                  <c:v>101.86275784767244</c:v>
                </c:pt>
                <c:pt idx="38">
                  <c:v>101.91849195880629</c:v>
                </c:pt>
                <c:pt idx="39">
                  <c:v>102.26094710832854</c:v>
                </c:pt>
                <c:pt idx="40">
                  <c:v>102.14947888606079</c:v>
                </c:pt>
                <c:pt idx="41">
                  <c:v>102.21821762312599</c:v>
                </c:pt>
                <c:pt idx="42">
                  <c:v>102.05535016503484</c:v>
                </c:pt>
                <c:pt idx="43">
                  <c:v>101.812597147652</c:v>
                </c:pt>
                <c:pt idx="44">
                  <c:v>101.8410834711205</c:v>
                </c:pt>
                <c:pt idx="45">
                  <c:v>101.89372124274681</c:v>
                </c:pt>
                <c:pt idx="46">
                  <c:v>101.75872084022271</c:v>
                </c:pt>
                <c:pt idx="47">
                  <c:v>101.4664263907209</c:v>
                </c:pt>
                <c:pt idx="48">
                  <c:v>101.26021017952579</c:v>
                </c:pt>
                <c:pt idx="49">
                  <c:v>101.4521832289867</c:v>
                </c:pt>
                <c:pt idx="50">
                  <c:v>101.75438596491234</c:v>
                </c:pt>
                <c:pt idx="51">
                  <c:v>101.71970696242897</c:v>
                </c:pt>
                <c:pt idx="52">
                  <c:v>101.60823874016133</c:v>
                </c:pt>
                <c:pt idx="53">
                  <c:v>101.78349155628212</c:v>
                </c:pt>
                <c:pt idx="54">
                  <c:v>102.0442033428082</c:v>
                </c:pt>
                <c:pt idx="55">
                  <c:v>102.12656597370588</c:v>
                </c:pt>
                <c:pt idx="56">
                  <c:v>102.24980028610177</c:v>
                </c:pt>
                <c:pt idx="57">
                  <c:v>102.40028238616307</c:v>
                </c:pt>
                <c:pt idx="58">
                  <c:v>101.84603761433233</c:v>
                </c:pt>
                <c:pt idx="59">
                  <c:v>102.01819409094576</c:v>
                </c:pt>
                <c:pt idx="60">
                  <c:v>101.91663415510183</c:v>
                </c:pt>
                <c:pt idx="61">
                  <c:v>101.52092196605167</c:v>
                </c:pt>
                <c:pt idx="62">
                  <c:v>101.38716009933063</c:v>
                </c:pt>
                <c:pt idx="63">
                  <c:v>101.62433970560004</c:v>
                </c:pt>
                <c:pt idx="64">
                  <c:v>101.97484533784154</c:v>
                </c:pt>
                <c:pt idx="65">
                  <c:v>101.88443222422447</c:v>
                </c:pt>
                <c:pt idx="66">
                  <c:v>102.19035056755894</c:v>
                </c:pt>
                <c:pt idx="67">
                  <c:v>101.98351508846247</c:v>
                </c:pt>
                <c:pt idx="68">
                  <c:v>102.03862993169474</c:v>
                </c:pt>
                <c:pt idx="69">
                  <c:v>101.87018906249027</c:v>
                </c:pt>
                <c:pt idx="70">
                  <c:v>102.10674940085831</c:v>
                </c:pt>
                <c:pt idx="71">
                  <c:v>102.2956261108118</c:v>
                </c:pt>
                <c:pt idx="72">
                  <c:v>102.27890587747154</c:v>
                </c:pt>
                <c:pt idx="73">
                  <c:v>102.25908930462403</c:v>
                </c:pt>
                <c:pt idx="74">
                  <c:v>102.29376830710733</c:v>
                </c:pt>
                <c:pt idx="75">
                  <c:v>102.16681838730253</c:v>
                </c:pt>
                <c:pt idx="76">
                  <c:v>102.33959413181736</c:v>
                </c:pt>
                <c:pt idx="77">
                  <c:v>102.16310277989361</c:v>
                </c:pt>
                <c:pt idx="78">
                  <c:v>102.17363033421883</c:v>
                </c:pt>
                <c:pt idx="79">
                  <c:v>102.03615286008881</c:v>
                </c:pt>
                <c:pt idx="80">
                  <c:v>101.87700100940663</c:v>
                </c:pt>
                <c:pt idx="81">
                  <c:v>101.62372043769849</c:v>
                </c:pt>
                <c:pt idx="82">
                  <c:v>101.26206798323022</c:v>
                </c:pt>
                <c:pt idx="83">
                  <c:v>101.4565181042971</c:v>
                </c:pt>
                <c:pt idx="84">
                  <c:v>101.52092196605167</c:v>
                </c:pt>
                <c:pt idx="85">
                  <c:v>101.42245836971533</c:v>
                </c:pt>
                <c:pt idx="86">
                  <c:v>101.49924758949969</c:v>
                </c:pt>
                <c:pt idx="87">
                  <c:v>101.29798552151649</c:v>
                </c:pt>
                <c:pt idx="88">
                  <c:v>101.44413274626744</c:v>
                </c:pt>
                <c:pt idx="89">
                  <c:v>101.17908608443089</c:v>
                </c:pt>
                <c:pt idx="90">
                  <c:v>101.20014119308144</c:v>
                </c:pt>
                <c:pt idx="91">
                  <c:v>101.24658628569311</c:v>
                </c:pt>
                <c:pt idx="92">
                  <c:v>100.65518543977311</c:v>
                </c:pt>
                <c:pt idx="93">
                  <c:v>100.90970454728421</c:v>
                </c:pt>
                <c:pt idx="94">
                  <c:v>100.29229444950182</c:v>
                </c:pt>
                <c:pt idx="95">
                  <c:v>100.3034412717285</c:v>
                </c:pt>
                <c:pt idx="96">
                  <c:v>100.39075804583821</c:v>
                </c:pt>
                <c:pt idx="97">
                  <c:v>100.31334955815234</c:v>
                </c:pt>
                <c:pt idx="98">
                  <c:v>99.822270112273188</c:v>
                </c:pt>
                <c:pt idx="99">
                  <c:v>99.876765687604063</c:v>
                </c:pt>
                <c:pt idx="100">
                  <c:v>99.914541029594815</c:v>
                </c:pt>
                <c:pt idx="101">
                  <c:v>100.04458728890717</c:v>
                </c:pt>
                <c:pt idx="102">
                  <c:v>99.866238133278785</c:v>
                </c:pt>
                <c:pt idx="103">
                  <c:v>100.09103238151857</c:v>
                </c:pt>
                <c:pt idx="104">
                  <c:v>100.28176689517652</c:v>
                </c:pt>
                <c:pt idx="105">
                  <c:v>99.978944891349457</c:v>
                </c:pt>
                <c:pt idx="106">
                  <c:v>99.822270112273188</c:v>
                </c:pt>
                <c:pt idx="107">
                  <c:v>100.04706436051308</c:v>
                </c:pt>
                <c:pt idx="108">
                  <c:v>100.16906013710586</c:v>
                </c:pt>
                <c:pt idx="109">
                  <c:v>100.41862510140517</c:v>
                </c:pt>
                <c:pt idx="110">
                  <c:v>100.48984091007611</c:v>
                </c:pt>
                <c:pt idx="111">
                  <c:v>100.51708869774154</c:v>
                </c:pt>
                <c:pt idx="112">
                  <c:v>100.44029947795728</c:v>
                </c:pt>
                <c:pt idx="113">
                  <c:v>100.53318966318022</c:v>
                </c:pt>
                <c:pt idx="114">
                  <c:v>100.47497848044043</c:v>
                </c:pt>
                <c:pt idx="115">
                  <c:v>100.74745635709465</c:v>
                </c:pt>
                <c:pt idx="116">
                  <c:v>100.74188294598126</c:v>
                </c:pt>
                <c:pt idx="117">
                  <c:v>100.59821279283631</c:v>
                </c:pt>
                <c:pt idx="118">
                  <c:v>100.51708869774154</c:v>
                </c:pt>
                <c:pt idx="119">
                  <c:v>100.44277654956311</c:v>
                </c:pt>
                <c:pt idx="120">
                  <c:v>100.71958930152773</c:v>
                </c:pt>
                <c:pt idx="121">
                  <c:v>100.97596621274324</c:v>
                </c:pt>
                <c:pt idx="122">
                  <c:v>101.82684030938618</c:v>
                </c:pt>
                <c:pt idx="123">
                  <c:v>101.75686303651823</c:v>
                </c:pt>
                <c:pt idx="124">
                  <c:v>101.89619831435272</c:v>
                </c:pt>
                <c:pt idx="125">
                  <c:v>101.91168001188996</c:v>
                </c:pt>
                <c:pt idx="126">
                  <c:v>101.87947808101264</c:v>
                </c:pt>
                <c:pt idx="127">
                  <c:v>101.95564803289545</c:v>
                </c:pt>
                <c:pt idx="128">
                  <c:v>102.16496058359807</c:v>
                </c:pt>
                <c:pt idx="129">
                  <c:v>102.41019067258688</c:v>
                </c:pt>
                <c:pt idx="130">
                  <c:v>101.9878499637729</c:v>
                </c:pt>
                <c:pt idx="131">
                  <c:v>101.94388194276726</c:v>
                </c:pt>
                <c:pt idx="132">
                  <c:v>102.24980028610177</c:v>
                </c:pt>
                <c:pt idx="133">
                  <c:v>102.01695555514277</c:v>
                </c:pt>
                <c:pt idx="134">
                  <c:v>101.909202940284</c:v>
                </c:pt>
                <c:pt idx="135">
                  <c:v>101.88814783163336</c:v>
                </c:pt>
                <c:pt idx="136">
                  <c:v>102.03305652058133</c:v>
                </c:pt>
                <c:pt idx="137">
                  <c:v>102.44425040716877</c:v>
                </c:pt>
                <c:pt idx="138">
                  <c:v>102.24794248239741</c:v>
                </c:pt>
                <c:pt idx="139">
                  <c:v>102.44920455038059</c:v>
                </c:pt>
                <c:pt idx="140">
                  <c:v>102.38232361701995</c:v>
                </c:pt>
                <c:pt idx="141">
                  <c:v>102.25227735770767</c:v>
                </c:pt>
                <c:pt idx="142">
                  <c:v>102.36126850836942</c:v>
                </c:pt>
                <c:pt idx="143">
                  <c:v>102.47645233804595</c:v>
                </c:pt>
                <c:pt idx="144">
                  <c:v>102.42876870963141</c:v>
                </c:pt>
                <c:pt idx="145">
                  <c:v>102.28881416389544</c:v>
                </c:pt>
                <c:pt idx="146">
                  <c:v>102.36560338367981</c:v>
                </c:pt>
                <c:pt idx="147">
                  <c:v>102.22874517745105</c:v>
                </c:pt>
                <c:pt idx="148">
                  <c:v>102.05473089713335</c:v>
                </c:pt>
                <c:pt idx="149">
                  <c:v>102.02872164527096</c:v>
                </c:pt>
                <c:pt idx="150">
                  <c:v>102.10489159715377</c:v>
                </c:pt>
                <c:pt idx="151">
                  <c:v>102.18787349595308</c:v>
                </c:pt>
                <c:pt idx="152">
                  <c:v>101.57046339817069</c:v>
                </c:pt>
                <c:pt idx="153">
                  <c:v>100.79699778921371</c:v>
                </c:pt>
                <c:pt idx="154">
                  <c:v>99.750435035700789</c:v>
                </c:pt>
                <c:pt idx="155">
                  <c:v>99.734953338163621</c:v>
                </c:pt>
                <c:pt idx="156">
                  <c:v>99.634012670221253</c:v>
                </c:pt>
                <c:pt idx="157">
                  <c:v>99.905252011072506</c:v>
                </c:pt>
                <c:pt idx="158">
                  <c:v>99.786971841888459</c:v>
                </c:pt>
                <c:pt idx="159">
                  <c:v>99.427177191124599</c:v>
                </c:pt>
                <c:pt idx="160">
                  <c:v>99.424080851617234</c:v>
                </c:pt>
                <c:pt idx="161">
                  <c:v>99.502108607204548</c:v>
                </c:pt>
                <c:pt idx="162">
                  <c:v>99.476099355342157</c:v>
                </c:pt>
                <c:pt idx="163">
                  <c:v>99.525021519559488</c:v>
                </c:pt>
                <c:pt idx="164">
                  <c:v>99.325617255280818</c:v>
                </c:pt>
                <c:pt idx="165">
                  <c:v>99.276075823161747</c:v>
                </c:pt>
                <c:pt idx="166">
                  <c:v>99.467429604721374</c:v>
                </c:pt>
                <c:pt idx="167">
                  <c:v>99.251305107102382</c:v>
                </c:pt>
                <c:pt idx="168">
                  <c:v>99.30146580712281</c:v>
                </c:pt>
                <c:pt idx="169">
                  <c:v>98.658046457477894</c:v>
                </c:pt>
                <c:pt idx="170">
                  <c:v>98.601073810541095</c:v>
                </c:pt>
                <c:pt idx="171">
                  <c:v>98.501990946303295</c:v>
                </c:pt>
                <c:pt idx="172">
                  <c:v>98.524284590756778</c:v>
                </c:pt>
                <c:pt idx="173">
                  <c:v>98.801097342721349</c:v>
                </c:pt>
              </c:numCache>
            </c:numRef>
          </c:val>
          <c:smooth val="0"/>
        </c:ser>
        <c:dLbls>
          <c:showLegendKey val="0"/>
          <c:showVal val="0"/>
          <c:showCatName val="0"/>
          <c:showSerName val="0"/>
          <c:showPercent val="0"/>
          <c:showBubbleSize val="0"/>
        </c:dLbls>
        <c:smooth val="0"/>
        <c:axId val="781889584"/>
        <c:axId val="781887624"/>
      </c:lineChart>
      <c:dateAx>
        <c:axId val="781889584"/>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81887624"/>
        <c:crosses val="autoZero"/>
        <c:auto val="1"/>
        <c:lblOffset val="100"/>
        <c:baseTimeUnit val="days"/>
        <c:majorUnit val="1"/>
        <c:majorTimeUnit val="months"/>
      </c:dateAx>
      <c:valAx>
        <c:axId val="781887624"/>
        <c:scaling>
          <c:orientation val="minMax"/>
          <c:min val="98"/>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81889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9.1488447691526295E-2"/>
          <c:w val="0.76008327803796716"/>
          <c:h val="0.61406304847039828"/>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43347</c:v>
                </c:pt>
                <c:pt idx="1">
                  <c:v>43377</c:v>
                </c:pt>
                <c:pt idx="2">
                  <c:v>43408</c:v>
                </c:pt>
                <c:pt idx="3">
                  <c:v>43438</c:v>
                </c:pt>
                <c:pt idx="4">
                  <c:v>43469</c:v>
                </c:pt>
                <c:pt idx="5">
                  <c:v>43500</c:v>
                </c:pt>
                <c:pt idx="6">
                  <c:v>43528</c:v>
                </c:pt>
                <c:pt idx="7">
                  <c:v>43559</c:v>
                </c:pt>
                <c:pt idx="8">
                  <c:v>43589</c:v>
                </c:pt>
                <c:pt idx="9">
                  <c:v>43626</c:v>
                </c:pt>
                <c:pt idx="10">
                  <c:v>43656</c:v>
                </c:pt>
                <c:pt idx="11">
                  <c:v>43687</c:v>
                </c:pt>
              </c:numCache>
            </c:numRef>
          </c:cat>
          <c:val>
            <c:numRef>
              <c:f>'F2&amp;F3'!$B$4:$B$15</c:f>
              <c:numCache>
                <c:formatCode>#,##0</c:formatCode>
                <c:ptCount val="12"/>
                <c:pt idx="0">
                  <c:v>3470.9283333333333</c:v>
                </c:pt>
                <c:pt idx="1">
                  <c:v>3161.1766666666663</c:v>
                </c:pt>
                <c:pt idx="2">
                  <c:v>2953.192</c:v>
                </c:pt>
                <c:pt idx="3">
                  <c:v>2524.1455000000001</c:v>
                </c:pt>
                <c:pt idx="4">
                  <c:v>2666.623043478</c:v>
                </c:pt>
                <c:pt idx="5">
                  <c:v>2532.7845000000002</c:v>
                </c:pt>
                <c:pt idx="6">
                  <c:v>4261.9505263159999</c:v>
                </c:pt>
                <c:pt idx="7">
                  <c:v>2940.411052631579</c:v>
                </c:pt>
                <c:pt idx="8">
                  <c:v>2644.164545454546</c:v>
                </c:pt>
                <c:pt idx="9">
                  <c:v>2471.4789473679998</c:v>
                </c:pt>
                <c:pt idx="10" formatCode="#,##0;\-#,##0;0">
                  <c:v>2097.7652173910001</c:v>
                </c:pt>
                <c:pt idx="11" formatCode="#,##0;\-#,##0;0">
                  <c:v>2540.2270000000003</c:v>
                </c:pt>
              </c:numCache>
            </c:numRef>
          </c:val>
        </c:ser>
        <c:dLbls>
          <c:showLegendKey val="0"/>
          <c:showVal val="0"/>
          <c:showCatName val="0"/>
          <c:showSerName val="0"/>
          <c:showPercent val="0"/>
          <c:showBubbleSize val="0"/>
        </c:dLbls>
        <c:gapWidth val="200"/>
        <c:overlap val="-100"/>
        <c:axId val="549871136"/>
        <c:axId val="549875448"/>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'F2&amp;F3'!$A$4:$A$15</c:f>
              <c:numCache>
                <c:formatCode>[$-409]mmm\-yy;@</c:formatCode>
                <c:ptCount val="12"/>
                <c:pt idx="0">
                  <c:v>43347</c:v>
                </c:pt>
                <c:pt idx="1">
                  <c:v>43377</c:v>
                </c:pt>
                <c:pt idx="2">
                  <c:v>43408</c:v>
                </c:pt>
                <c:pt idx="3">
                  <c:v>43438</c:v>
                </c:pt>
                <c:pt idx="4">
                  <c:v>43469</c:v>
                </c:pt>
                <c:pt idx="5">
                  <c:v>43500</c:v>
                </c:pt>
                <c:pt idx="6">
                  <c:v>43528</c:v>
                </c:pt>
                <c:pt idx="7">
                  <c:v>43559</c:v>
                </c:pt>
                <c:pt idx="8">
                  <c:v>43589</c:v>
                </c:pt>
                <c:pt idx="9">
                  <c:v>43626</c:v>
                </c:pt>
                <c:pt idx="10">
                  <c:v>43656</c:v>
                </c:pt>
                <c:pt idx="11">
                  <c:v>43687</c:v>
                </c:pt>
              </c:numCache>
            </c:numRef>
          </c:cat>
          <c:val>
            <c:numRef>
              <c:f>'F2&amp;F3'!$C$4:$C$15</c:f>
              <c:numCache>
                <c:formatCode>#,##0</c:formatCode>
                <c:ptCount val="12"/>
                <c:pt idx="0">
                  <c:v>37397.5</c:v>
                </c:pt>
                <c:pt idx="1">
                  <c:v>34518.839999999997</c:v>
                </c:pt>
                <c:pt idx="2">
                  <c:v>35818</c:v>
                </c:pt>
                <c:pt idx="3">
                  <c:v>35868.705499999996</c:v>
                </c:pt>
                <c:pt idx="4">
                  <c:v>36053.99</c:v>
                </c:pt>
                <c:pt idx="5">
                  <c:v>36138</c:v>
                </c:pt>
                <c:pt idx="6">
                  <c:v>37634.956319999998</c:v>
                </c:pt>
                <c:pt idx="7">
                  <c:v>38902.331818181825</c:v>
                </c:pt>
                <c:pt idx="8">
                  <c:v>38574.6</c:v>
                </c:pt>
                <c:pt idx="9">
                  <c:v>39565.627999999997</c:v>
                </c:pt>
                <c:pt idx="10">
                  <c:v>38649.970869565215</c:v>
                </c:pt>
                <c:pt idx="11">
                  <c:v>37149.346500000007</c:v>
                </c:pt>
              </c:numCache>
            </c:numRef>
          </c:val>
          <c:smooth val="0"/>
        </c:ser>
        <c:dLbls>
          <c:showLegendKey val="0"/>
          <c:showVal val="0"/>
          <c:showCatName val="0"/>
          <c:showSerName val="0"/>
          <c:showPercent val="0"/>
          <c:showBubbleSize val="0"/>
        </c:dLbls>
        <c:marker val="1"/>
        <c:smooth val="0"/>
        <c:axId val="549880544"/>
        <c:axId val="549877408"/>
      </c:lineChart>
      <c:catAx>
        <c:axId val="549871136"/>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549875448"/>
        <c:crosses val="autoZero"/>
        <c:auto val="0"/>
        <c:lblAlgn val="ctr"/>
        <c:lblOffset val="100"/>
        <c:noMultiLvlLbl val="0"/>
      </c:catAx>
      <c:valAx>
        <c:axId val="549875448"/>
        <c:scaling>
          <c:orientation val="minMax"/>
          <c:min val="2000"/>
        </c:scaling>
        <c:delete val="0"/>
        <c:axPos val="l"/>
        <c:title>
          <c:tx>
            <c:rich>
              <a:bodyPr/>
              <a:lstStyle/>
              <a:p>
                <a:pPr>
                  <a:defRPr sz="800"/>
                </a:pPr>
                <a:r>
                  <a:rPr lang="en-US" sz="800"/>
                  <a:t>amount</a:t>
                </a:r>
                <a:r>
                  <a:rPr lang="en-US" sz="800" baseline="0"/>
                  <a:t> in rs crore</a:t>
                </a:r>
                <a:endParaRPr lang="en-US" sz="800"/>
              </a:p>
            </c:rich>
          </c:tx>
          <c:layout>
            <c:manualLayout>
              <c:xMode val="edge"/>
              <c:yMode val="edge"/>
              <c:x val="1.5914367839932237E-2"/>
              <c:y val="0.22243157347436995"/>
            </c:manualLayout>
          </c:layout>
          <c:overlay val="0"/>
        </c:title>
        <c:numFmt formatCode="#,##0" sourceLinked="1"/>
        <c:majorTickMark val="none"/>
        <c:minorTickMark val="none"/>
        <c:tickLblPos val="nextTo"/>
        <c:txPr>
          <a:bodyPr/>
          <a:lstStyle/>
          <a:p>
            <a:pPr>
              <a:defRPr lang="en-IN"/>
            </a:pPr>
            <a:endParaRPr lang="en-US"/>
          </a:p>
        </c:txPr>
        <c:crossAx val="549871136"/>
        <c:crosses val="autoZero"/>
        <c:crossBetween val="between"/>
        <c:majorUnit val="500"/>
      </c:valAx>
      <c:valAx>
        <c:axId val="549877408"/>
        <c:scaling>
          <c:orientation val="minMax"/>
          <c:max val="40000"/>
          <c:min val="34000"/>
        </c:scaling>
        <c:delete val="0"/>
        <c:axPos val="r"/>
        <c:numFmt formatCode="#,##0" sourceLinked="1"/>
        <c:majorTickMark val="none"/>
        <c:minorTickMark val="none"/>
        <c:tickLblPos val="nextTo"/>
        <c:txPr>
          <a:bodyPr/>
          <a:lstStyle/>
          <a:p>
            <a:pPr>
              <a:defRPr lang="en-IN"/>
            </a:pPr>
            <a:endParaRPr lang="en-US"/>
          </a:p>
        </c:txPr>
        <c:crossAx val="549880544"/>
        <c:crosses val="max"/>
        <c:crossBetween val="between"/>
        <c:majorUnit val="1000"/>
      </c:valAx>
      <c:catAx>
        <c:axId val="549880544"/>
        <c:scaling>
          <c:orientation val="minMax"/>
        </c:scaling>
        <c:delete val="1"/>
        <c:axPos val="b"/>
        <c:numFmt formatCode="[$-409]mmm\-yy;@" sourceLinked="1"/>
        <c:majorTickMark val="out"/>
        <c:minorTickMark val="none"/>
        <c:tickLblPos val="none"/>
        <c:crossAx val="549877408"/>
        <c:crosses val="autoZero"/>
        <c:auto val="0"/>
        <c:lblAlgn val="ctr"/>
        <c:lblOffset val="100"/>
        <c:noMultiLvlLbl val="1"/>
      </c:catAx>
    </c:plotArea>
    <c:legend>
      <c:legendPos val="b"/>
      <c:layout>
        <c:manualLayout>
          <c:xMode val="edge"/>
          <c:yMode val="edge"/>
          <c:x val="2.790189901720808E-3"/>
          <c:y val="0.89545254029024135"/>
          <c:w val="0.98361208104572051"/>
          <c:h val="8.103615867399224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2239720034995"/>
          <c:y val="5.4726368159203981E-2"/>
          <c:w val="0.78614177073003921"/>
          <c:h val="0.61491177302177902"/>
        </c:manualLayout>
      </c:layout>
      <c:barChart>
        <c:barDir val="col"/>
        <c:grouping val="clustered"/>
        <c:varyColors val="0"/>
        <c:ser>
          <c:idx val="0"/>
          <c:order val="0"/>
          <c:tx>
            <c:strRef>
              <c:f>'F4&amp;5 '!$B$4</c:f>
              <c:strCache>
                <c:ptCount val="1"/>
                <c:pt idx="0">
                  <c:v>Return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'!$A$5:$A$18</c:f>
              <c:strCache>
                <c:ptCount val="14"/>
                <c:pt idx="0">
                  <c:v> BSE CD</c:v>
                </c:pt>
                <c:pt idx="1">
                  <c:v> BSE Teck</c:v>
                </c:pt>
                <c:pt idx="2">
                  <c:v> BSE Healthcare</c:v>
                </c:pt>
                <c:pt idx="3">
                  <c:v> BSE FMCG</c:v>
                </c:pt>
                <c:pt idx="4">
                  <c:v> BSE Large Cap</c:v>
                </c:pt>
                <c:pt idx="5">
                  <c:v> BSE 200</c:v>
                </c:pt>
                <c:pt idx="6">
                  <c:v> BSE 500</c:v>
                </c:pt>
                <c:pt idx="7">
                  <c:v> BSE 100</c:v>
                </c:pt>
                <c:pt idx="8">
                  <c:v> BSE Small Cap</c:v>
                </c:pt>
                <c:pt idx="9">
                  <c:v> BSE Capital Goods</c:v>
                </c:pt>
                <c:pt idx="10">
                  <c:v> BSE Power</c:v>
                </c:pt>
                <c:pt idx="11">
                  <c:v> BSE Bankex</c:v>
                </c:pt>
                <c:pt idx="12">
                  <c:v> BSE PSU</c:v>
                </c:pt>
                <c:pt idx="13">
                  <c:v> BSE Metal </c:v>
                </c:pt>
              </c:strCache>
            </c:strRef>
          </c:cat>
          <c:val>
            <c:numRef>
              <c:f>'F4&amp;5 '!$B$5:$B$18</c:f>
              <c:numCache>
                <c:formatCode>0.0</c:formatCode>
                <c:ptCount val="14"/>
                <c:pt idx="0">
                  <c:v>4.8243466429150041</c:v>
                </c:pt>
                <c:pt idx="1">
                  <c:v>2.1626600302075079</c:v>
                </c:pt>
                <c:pt idx="2">
                  <c:v>1.3461499105033101</c:v>
                </c:pt>
                <c:pt idx="3">
                  <c:v>0.13469133536967018</c:v>
                </c:pt>
                <c:pt idx="4">
                  <c:v>-0.48650407722256611</c:v>
                </c:pt>
                <c:pt idx="5">
                  <c:v>-0.55429215015296651</c:v>
                </c:pt>
                <c:pt idx="6">
                  <c:v>-0.62865991069609217</c:v>
                </c:pt>
                <c:pt idx="7">
                  <c:v>-0.63331900188925294</c:v>
                </c:pt>
                <c:pt idx="8">
                  <c:v>-1.2407639979893097</c:v>
                </c:pt>
                <c:pt idx="9">
                  <c:v>-3.4981951946666361</c:v>
                </c:pt>
                <c:pt idx="10">
                  <c:v>-3.984620939729743</c:v>
                </c:pt>
                <c:pt idx="11">
                  <c:v>-5.3219633006866971</c:v>
                </c:pt>
                <c:pt idx="12">
                  <c:v>-8.8830462063066538</c:v>
                </c:pt>
                <c:pt idx="13">
                  <c:v>-11.988898823597419</c:v>
                </c:pt>
              </c:numCache>
            </c:numRef>
          </c:val>
        </c:ser>
        <c:dLbls>
          <c:showLegendKey val="0"/>
          <c:showVal val="0"/>
          <c:showCatName val="0"/>
          <c:showSerName val="0"/>
          <c:showPercent val="0"/>
          <c:showBubbleSize val="0"/>
        </c:dLbls>
        <c:gapWidth val="219"/>
        <c:axId val="549871528"/>
        <c:axId val="549872704"/>
      </c:barChart>
      <c:lineChart>
        <c:grouping val="standard"/>
        <c:varyColors val="0"/>
        <c:ser>
          <c:idx val="1"/>
          <c:order val="1"/>
          <c:tx>
            <c:strRef>
              <c:f>'F4&amp;5 '!$C$4</c:f>
              <c:strCache>
                <c:ptCount val="1"/>
                <c:pt idx="0">
                  <c:v>Volatility</c:v>
                </c:pt>
              </c:strCache>
            </c:strRef>
          </c:tx>
          <c:spPr>
            <a:ln w="28575" cap="rnd">
              <a:solidFill>
                <a:schemeClr val="accent2"/>
              </a:solidFill>
              <a:round/>
            </a:ln>
            <a:effectLst/>
          </c:spPr>
          <c:marker>
            <c:symbol val="none"/>
          </c:marker>
          <c:cat>
            <c:strRef>
              <c:f>'F4&amp;5 '!$A$5:$A$18</c:f>
              <c:strCache>
                <c:ptCount val="14"/>
                <c:pt idx="0">
                  <c:v> BSE CD</c:v>
                </c:pt>
                <c:pt idx="1">
                  <c:v> BSE Teck</c:v>
                </c:pt>
                <c:pt idx="2">
                  <c:v> BSE Healthcare</c:v>
                </c:pt>
                <c:pt idx="3">
                  <c:v> BSE FMCG</c:v>
                </c:pt>
                <c:pt idx="4">
                  <c:v> BSE Large Cap</c:v>
                </c:pt>
                <c:pt idx="5">
                  <c:v> BSE 200</c:v>
                </c:pt>
                <c:pt idx="6">
                  <c:v> BSE 500</c:v>
                </c:pt>
                <c:pt idx="7">
                  <c:v> BSE 100</c:v>
                </c:pt>
                <c:pt idx="8">
                  <c:v> BSE Small Cap</c:v>
                </c:pt>
                <c:pt idx="9">
                  <c:v> BSE Capital Goods</c:v>
                </c:pt>
                <c:pt idx="10">
                  <c:v> BSE Power</c:v>
                </c:pt>
                <c:pt idx="11">
                  <c:v> BSE Bankex</c:v>
                </c:pt>
                <c:pt idx="12">
                  <c:v> BSE PSU</c:v>
                </c:pt>
                <c:pt idx="13">
                  <c:v> BSE Metal </c:v>
                </c:pt>
              </c:strCache>
            </c:strRef>
          </c:cat>
          <c:val>
            <c:numRef>
              <c:f>'F4&amp;5 '!$C$5:$C$18</c:f>
              <c:numCache>
                <c:formatCode>0.0</c:formatCode>
                <c:ptCount val="14"/>
                <c:pt idx="0">
                  <c:v>1.0599839477546071</c:v>
                </c:pt>
                <c:pt idx="1">
                  <c:v>1.1727330691100641</c:v>
                </c:pt>
                <c:pt idx="2">
                  <c:v>0.82053149069344022</c:v>
                </c:pt>
                <c:pt idx="3">
                  <c:v>0.89247188844253744</c:v>
                </c:pt>
                <c:pt idx="4">
                  <c:v>1.0742378173056402</c:v>
                </c:pt>
                <c:pt idx="5">
                  <c:v>1.0530810943911797</c:v>
                </c:pt>
                <c:pt idx="6">
                  <c:v>1.0563667220734341</c:v>
                </c:pt>
                <c:pt idx="7">
                  <c:v>1.063805515017032</c:v>
                </c:pt>
                <c:pt idx="8">
                  <c:v>1.1613014948253215</c:v>
                </c:pt>
                <c:pt idx="9">
                  <c:v>1.4932375947415932</c:v>
                </c:pt>
                <c:pt idx="10">
                  <c:v>1.3104664973770708</c:v>
                </c:pt>
                <c:pt idx="11">
                  <c:v>1.5617315774006895</c:v>
                </c:pt>
                <c:pt idx="12">
                  <c:v>1.6824953734862</c:v>
                </c:pt>
                <c:pt idx="13">
                  <c:v>2.1837446748710567</c:v>
                </c:pt>
              </c:numCache>
            </c:numRef>
          </c:val>
          <c:smooth val="0"/>
        </c:ser>
        <c:dLbls>
          <c:showLegendKey val="0"/>
          <c:showVal val="0"/>
          <c:showCatName val="0"/>
          <c:showSerName val="0"/>
          <c:showPercent val="0"/>
          <c:showBubbleSize val="0"/>
        </c:dLbls>
        <c:marker val="1"/>
        <c:smooth val="0"/>
        <c:axId val="549873488"/>
        <c:axId val="549873096"/>
      </c:lineChart>
      <c:catAx>
        <c:axId val="54987152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49872704"/>
        <c:crosses val="autoZero"/>
        <c:auto val="1"/>
        <c:lblAlgn val="ctr"/>
        <c:lblOffset val="100"/>
        <c:noMultiLvlLbl val="0"/>
      </c:catAx>
      <c:valAx>
        <c:axId val="54987270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r>
                  <a:rPr lang="en-US" sz="900" b="1" i="0" u="none" strike="noStrike" kern="1200" baseline="0">
                    <a:solidFill>
                      <a:sysClr val="windowText" lastClr="000000">
                        <a:lumMod val="65000"/>
                        <a:lumOff val="35000"/>
                      </a:sysClr>
                    </a:solidFill>
                    <a:latin typeface="Garamond" panose="02020404030301010803" pitchFamily="18" charset="0"/>
                    <a:ea typeface="+mn-ea"/>
                    <a:cs typeface="+mn-cs"/>
                  </a:rPr>
                  <a:t>per cent</a:t>
                </a:r>
                <a:r>
                  <a:rPr lang="en-US"/>
                  <a:t>)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49871528"/>
        <c:crosses val="autoZero"/>
        <c:crossBetween val="between"/>
      </c:valAx>
      <c:valAx>
        <c:axId val="549873096"/>
        <c:scaling>
          <c:orientation val="minMax"/>
          <c:min val="0.30000000000000004"/>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Volatility (</a:t>
                </a:r>
                <a:r>
                  <a:rPr lang="en-US" sz="900" b="1" i="0" u="none" strike="noStrike" kern="1200" baseline="0">
                    <a:solidFill>
                      <a:sysClr val="windowText" lastClr="000000">
                        <a:lumMod val="65000"/>
                        <a:lumOff val="35000"/>
                      </a:sysClr>
                    </a:solidFill>
                    <a:latin typeface="Garamond" panose="02020404030301010803" pitchFamily="18" charset="0"/>
                    <a:ea typeface="+mn-ea"/>
                    <a:cs typeface="+mn-cs"/>
                  </a:rPr>
                  <a:t>per cent</a:t>
                </a:r>
                <a:r>
                  <a:rPr lang="en-US"/>
                  <a:t>)</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49873488"/>
        <c:crosses val="max"/>
        <c:crossBetween val="between"/>
      </c:valAx>
      <c:catAx>
        <c:axId val="549873488"/>
        <c:scaling>
          <c:orientation val="minMax"/>
        </c:scaling>
        <c:delete val="1"/>
        <c:axPos val="b"/>
        <c:numFmt formatCode="General" sourceLinked="1"/>
        <c:majorTickMark val="out"/>
        <c:minorTickMark val="none"/>
        <c:tickLblPos val="nextTo"/>
        <c:crossAx val="549873096"/>
        <c:crosses val="autoZero"/>
        <c:auto val="1"/>
        <c:lblAlgn val="ctr"/>
        <c:lblOffset val="100"/>
        <c:noMultiLvlLbl val="0"/>
      </c:catAx>
      <c:spPr>
        <a:noFill/>
        <a:ln>
          <a:noFill/>
        </a:ln>
        <a:effectLst/>
      </c:spPr>
    </c:plotArea>
    <c:legend>
      <c:legendPos val="b"/>
      <c:layout>
        <c:manualLayout>
          <c:xMode val="edge"/>
          <c:yMode val="edge"/>
          <c:x val="0.35777354934809497"/>
          <c:y val="0.92661523798651602"/>
          <c:w val="0.44351205543007188"/>
          <c:h val="5.6061250990576773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Garamond" panose="020204040303010108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67967591007646"/>
          <c:y val="4.7717648151854843E-2"/>
          <c:w val="0.79673627753052612"/>
          <c:h val="0.62578911737038523"/>
        </c:manualLayout>
      </c:layout>
      <c:barChart>
        <c:barDir val="col"/>
        <c:grouping val="clustered"/>
        <c:varyColors val="0"/>
        <c:ser>
          <c:idx val="0"/>
          <c:order val="0"/>
          <c:tx>
            <c:strRef>
              <c:f>'F4&amp;5 '!$E$4</c:f>
              <c:strCache>
                <c:ptCount val="1"/>
                <c:pt idx="0">
                  <c:v>Return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'!$D$5:$D$19</c:f>
              <c:strCache>
                <c:ptCount val="14"/>
                <c:pt idx="0">
                  <c:v> Nifty IT</c:v>
                </c:pt>
                <c:pt idx="1">
                  <c:v>Nifty MNC</c:v>
                </c:pt>
                <c:pt idx="2">
                  <c:v>Nifty Next 50</c:v>
                </c:pt>
                <c:pt idx="3">
                  <c:v>Nifty Pharma</c:v>
                </c:pt>
                <c:pt idx="4">
                  <c:v>Nifty FMCG</c:v>
                </c:pt>
                <c:pt idx="5">
                  <c:v>Nifty 100</c:v>
                </c:pt>
                <c:pt idx="6">
                  <c:v>Nifty 200</c:v>
                </c:pt>
                <c:pt idx="7">
                  <c:v>Nifty 500</c:v>
                </c:pt>
                <c:pt idx="8">
                  <c:v>Nifty Small 100</c:v>
                </c:pt>
                <c:pt idx="9">
                  <c:v>Nifty Midcap 100</c:v>
                </c:pt>
                <c:pt idx="10">
                  <c:v>Nifty Midcap 50</c:v>
                </c:pt>
                <c:pt idx="11">
                  <c:v>Nifty Media</c:v>
                </c:pt>
                <c:pt idx="12">
                  <c:v>Nifty Bank</c:v>
                </c:pt>
                <c:pt idx="13">
                  <c:v>Nifty PSU Bank</c:v>
                </c:pt>
              </c:strCache>
            </c:strRef>
          </c:cat>
          <c:val>
            <c:numRef>
              <c:f>'F4&amp;5 '!$E$5:$E$19</c:f>
              <c:numCache>
                <c:formatCode>0.0</c:formatCode>
                <c:ptCount val="15"/>
                <c:pt idx="0">
                  <c:v>2.4980474001613224</c:v>
                </c:pt>
                <c:pt idx="1">
                  <c:v>1.9253206462810801</c:v>
                </c:pt>
                <c:pt idx="2">
                  <c:v>1.2801432993368187</c:v>
                </c:pt>
                <c:pt idx="3">
                  <c:v>1.0585289514867002</c:v>
                </c:pt>
                <c:pt idx="4">
                  <c:v>0.6585024745449497</c:v>
                </c:pt>
                <c:pt idx="5">
                  <c:v>-0.58906355826471635</c:v>
                </c:pt>
                <c:pt idx="6">
                  <c:v>-0.70395505853206541</c:v>
                </c:pt>
                <c:pt idx="7">
                  <c:v>-0.74516719274292786</c:v>
                </c:pt>
                <c:pt idx="8">
                  <c:v>-1.3691807554038333</c:v>
                </c:pt>
                <c:pt idx="9">
                  <c:v>-1.6895711378539304</c:v>
                </c:pt>
                <c:pt idx="10">
                  <c:v>-2.1514264393547973</c:v>
                </c:pt>
                <c:pt idx="11">
                  <c:v>-2.2040044948411412</c:v>
                </c:pt>
                <c:pt idx="12">
                  <c:v>-5.015064413353655</c:v>
                </c:pt>
                <c:pt idx="13">
                  <c:v>-10.225850340136052</c:v>
                </c:pt>
              </c:numCache>
            </c:numRef>
          </c:val>
        </c:ser>
        <c:dLbls>
          <c:showLegendKey val="0"/>
          <c:showVal val="0"/>
          <c:showCatName val="0"/>
          <c:showSerName val="0"/>
          <c:showPercent val="0"/>
          <c:showBubbleSize val="0"/>
        </c:dLbls>
        <c:gapWidth val="219"/>
        <c:axId val="549874272"/>
        <c:axId val="549869568"/>
      </c:barChart>
      <c:lineChart>
        <c:grouping val="standard"/>
        <c:varyColors val="0"/>
        <c:ser>
          <c:idx val="1"/>
          <c:order val="1"/>
          <c:tx>
            <c:strRef>
              <c:f>'F4&amp;5 '!$F$4</c:f>
              <c:strCache>
                <c:ptCount val="1"/>
                <c:pt idx="0">
                  <c:v>Volatility</c:v>
                </c:pt>
              </c:strCache>
            </c:strRef>
          </c:tx>
          <c:spPr>
            <a:ln w="28575" cap="rnd">
              <a:solidFill>
                <a:schemeClr val="accent2"/>
              </a:solidFill>
              <a:round/>
            </a:ln>
            <a:effectLst/>
          </c:spPr>
          <c:marker>
            <c:symbol val="none"/>
          </c:marker>
          <c:cat>
            <c:strRef>
              <c:f>'F4&amp;5 '!$D$5:$D$18</c:f>
              <c:strCache>
                <c:ptCount val="14"/>
                <c:pt idx="0">
                  <c:v> Nifty IT</c:v>
                </c:pt>
                <c:pt idx="1">
                  <c:v>Nifty MNC</c:v>
                </c:pt>
                <c:pt idx="2">
                  <c:v>Nifty Next 50</c:v>
                </c:pt>
                <c:pt idx="3">
                  <c:v>Nifty Pharma</c:v>
                </c:pt>
                <c:pt idx="4">
                  <c:v>Nifty FMCG</c:v>
                </c:pt>
                <c:pt idx="5">
                  <c:v>Nifty 100</c:v>
                </c:pt>
                <c:pt idx="6">
                  <c:v>Nifty 200</c:v>
                </c:pt>
                <c:pt idx="7">
                  <c:v>Nifty 500</c:v>
                </c:pt>
                <c:pt idx="8">
                  <c:v>Nifty Small 100</c:v>
                </c:pt>
                <c:pt idx="9">
                  <c:v>Nifty Midcap 100</c:v>
                </c:pt>
                <c:pt idx="10">
                  <c:v>Nifty Midcap 50</c:v>
                </c:pt>
                <c:pt idx="11">
                  <c:v>Nifty Media</c:v>
                </c:pt>
                <c:pt idx="12">
                  <c:v>Nifty Bank</c:v>
                </c:pt>
                <c:pt idx="13">
                  <c:v>Nifty PSU Bank</c:v>
                </c:pt>
              </c:strCache>
            </c:strRef>
          </c:cat>
          <c:val>
            <c:numRef>
              <c:f>'F4&amp;5 '!$F$5:$F$18</c:f>
              <c:numCache>
                <c:formatCode>0.0</c:formatCode>
                <c:ptCount val="14"/>
                <c:pt idx="0">
                  <c:v>1.0708386294578141</c:v>
                </c:pt>
                <c:pt idx="1">
                  <c:v>0.98195992828841572</c:v>
                </c:pt>
                <c:pt idx="2">
                  <c:v>1.1212546884024257</c:v>
                </c:pt>
                <c:pt idx="3">
                  <c:v>1.0622276440460252</c:v>
                </c:pt>
                <c:pt idx="4">
                  <c:v>0.85936401539060958</c:v>
                </c:pt>
                <c:pt idx="5">
                  <c:v>1.0640957794449462</c:v>
                </c:pt>
                <c:pt idx="6">
                  <c:v>1.0725445235256705</c:v>
                </c:pt>
                <c:pt idx="7">
                  <c:v>1.06072254629507</c:v>
                </c:pt>
                <c:pt idx="8">
                  <c:v>1.4108976701643601</c:v>
                </c:pt>
                <c:pt idx="9">
                  <c:v>1.2299796578241973</c:v>
                </c:pt>
                <c:pt idx="10">
                  <c:v>1.4914375025582001</c:v>
                </c:pt>
                <c:pt idx="11">
                  <c:v>2.1123808846548204</c:v>
                </c:pt>
                <c:pt idx="12">
                  <c:v>1.5658478655348811</c:v>
                </c:pt>
                <c:pt idx="13">
                  <c:v>2.2565446090173644</c:v>
                </c:pt>
              </c:numCache>
            </c:numRef>
          </c:val>
          <c:smooth val="0"/>
        </c:ser>
        <c:dLbls>
          <c:showLegendKey val="0"/>
          <c:showVal val="0"/>
          <c:showCatName val="0"/>
          <c:showSerName val="0"/>
          <c:showPercent val="0"/>
          <c:showBubbleSize val="0"/>
        </c:dLbls>
        <c:marker val="1"/>
        <c:smooth val="0"/>
        <c:axId val="549875840"/>
        <c:axId val="549875056"/>
      </c:lineChart>
      <c:catAx>
        <c:axId val="5498742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49869568"/>
        <c:crosses val="autoZero"/>
        <c:auto val="1"/>
        <c:lblAlgn val="ctr"/>
        <c:lblOffset val="100"/>
        <c:noMultiLvlLbl val="0"/>
      </c:catAx>
      <c:valAx>
        <c:axId val="549869568"/>
        <c:scaling>
          <c:orientation val="minMax"/>
        </c:scaling>
        <c:delete val="0"/>
        <c:axPos val="l"/>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r>
                  <a:rPr lang="en-US" sz="900" b="1" i="1" u="none" strike="noStrike" kern="1200" baseline="0">
                    <a:solidFill>
                      <a:sysClr val="windowText" lastClr="000000">
                        <a:lumMod val="65000"/>
                        <a:lumOff val="35000"/>
                      </a:sysClr>
                    </a:solidFill>
                    <a:latin typeface="Garamond" panose="02020404030301010803" pitchFamily="18" charset="0"/>
                    <a:ea typeface="+mn-ea"/>
                    <a:cs typeface="+mn-cs"/>
                  </a:rPr>
                  <a:t>per cent</a:t>
                </a:r>
                <a:r>
                  <a:rPr lang="en-US"/>
                  <a:t>)</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49874272"/>
        <c:crosses val="autoZero"/>
        <c:crossBetween val="between"/>
      </c:valAx>
      <c:valAx>
        <c:axId val="549875056"/>
        <c:scaling>
          <c:orientation val="minMax"/>
          <c:min val="0.30000000000000004"/>
        </c:scaling>
        <c:delete val="0"/>
        <c:axPos val="r"/>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49875840"/>
        <c:crosses val="max"/>
        <c:crossBetween val="between"/>
      </c:valAx>
      <c:catAx>
        <c:axId val="549875840"/>
        <c:scaling>
          <c:orientation val="minMax"/>
        </c:scaling>
        <c:delete val="1"/>
        <c:axPos val="b"/>
        <c:numFmt formatCode="General" sourceLinked="1"/>
        <c:majorTickMark val="out"/>
        <c:minorTickMark val="none"/>
        <c:tickLblPos val="nextTo"/>
        <c:crossAx val="549875056"/>
        <c:crosses val="autoZero"/>
        <c:auto val="1"/>
        <c:lblAlgn val="ctr"/>
        <c:lblOffset val="100"/>
        <c:noMultiLvlLbl val="0"/>
      </c:catAx>
      <c:spPr>
        <a:noFill/>
        <a:ln w="25400">
          <a:noFill/>
        </a:ln>
        <a:effectLst/>
      </c:spPr>
    </c:plotArea>
    <c:legend>
      <c:legendPos val="b"/>
      <c:layout>
        <c:manualLayout>
          <c:xMode val="edge"/>
          <c:yMode val="edge"/>
          <c:x val="0.33200880828044604"/>
          <c:y val="0.90591875400747135"/>
          <c:w val="0.32390682414698163"/>
          <c:h val="9.036847666768931E-2"/>
        </c:manualLayout>
      </c:layout>
      <c:overlay val="0"/>
      <c:spPr>
        <a:noFill/>
        <a:ln>
          <a:noFill/>
        </a:ln>
        <a:effectLst/>
      </c:spPr>
      <c:txPr>
        <a:bodyPr rot="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i="1">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76864037486117"/>
          <c:y val="0.12129829292762627"/>
          <c:w val="0.75582880865851676"/>
          <c:h val="0.5619669789318199"/>
        </c:manualLayout>
      </c:layout>
      <c:barChart>
        <c:barDir val="col"/>
        <c:grouping val="clustered"/>
        <c:varyColors val="0"/>
        <c:ser>
          <c:idx val="0"/>
          <c:order val="0"/>
          <c:tx>
            <c:strRef>
              <c:f>'F4 '!$B$1</c:f>
              <c:strCache>
                <c:ptCount val="1"/>
                <c:pt idx="0">
                  <c:v>Average Daily Turnover (LHS)</c:v>
                </c:pt>
              </c:strCache>
            </c:strRef>
          </c:tx>
          <c:spPr>
            <a:solidFill>
              <a:srgbClr val="8064A2">
                <a:lumMod val="60000"/>
                <a:lumOff val="40000"/>
              </a:srgbClr>
            </a:solidFill>
          </c:spPr>
          <c:invertIfNegative val="0"/>
          <c:cat>
            <c:numRef>
              <c:f>'F4 '!$A$2:$A$13</c:f>
              <c:numCache>
                <c:formatCode>[$-409]mmm\-yy;@</c:formatCode>
                <c:ptCount val="12"/>
                <c:pt idx="0">
                  <c:v>43344</c:v>
                </c:pt>
                <c:pt idx="1">
                  <c:v>43374</c:v>
                </c:pt>
                <c:pt idx="2">
                  <c:v>43405</c:v>
                </c:pt>
                <c:pt idx="3">
                  <c:v>43435</c:v>
                </c:pt>
                <c:pt idx="4">
                  <c:v>43466</c:v>
                </c:pt>
                <c:pt idx="5">
                  <c:v>43497</c:v>
                </c:pt>
                <c:pt idx="6">
                  <c:v>43525</c:v>
                </c:pt>
                <c:pt idx="7">
                  <c:v>43556</c:v>
                </c:pt>
                <c:pt idx="8">
                  <c:v>43586</c:v>
                </c:pt>
                <c:pt idx="9">
                  <c:v>43626</c:v>
                </c:pt>
                <c:pt idx="10">
                  <c:v>43656</c:v>
                </c:pt>
                <c:pt idx="11">
                  <c:v>43687</c:v>
                </c:pt>
              </c:numCache>
            </c:numRef>
          </c:cat>
          <c:val>
            <c:numRef>
              <c:f>'F4 '!$B$2:$B$13</c:f>
              <c:numCache>
                <c:formatCode>[&gt;=10000000]#\,##\,##\,##0;[&gt;=100000]#\,##\,##0;##,##0</c:formatCode>
                <c:ptCount val="12"/>
                <c:pt idx="0">
                  <c:v>1247702.2777777778</c:v>
                </c:pt>
                <c:pt idx="1">
                  <c:v>1068250.9523809524</c:v>
                </c:pt>
                <c:pt idx="2">
                  <c:v>920726.9</c:v>
                </c:pt>
                <c:pt idx="3">
                  <c:v>959188.14303402882</c:v>
                </c:pt>
                <c:pt idx="4">
                  <c:v>960210.23575282516</c:v>
                </c:pt>
                <c:pt idx="5">
                  <c:v>947811.2300000001</c:v>
                </c:pt>
                <c:pt idx="6">
                  <c:v>1147016.1494736841</c:v>
                </c:pt>
                <c:pt idx="7">
                  <c:v>1187120.3410526316</c:v>
                </c:pt>
                <c:pt idx="8">
                  <c:v>1161202.5747799727</c:v>
                </c:pt>
                <c:pt idx="9">
                  <c:v>1313970.4463157896</c:v>
                </c:pt>
                <c:pt idx="10">
                  <c:v>1240846.1726086957</c:v>
                </c:pt>
                <c:pt idx="11">
                  <c:v>1523888.9360414748</c:v>
                </c:pt>
              </c:numCache>
            </c:numRef>
          </c:val>
        </c:ser>
        <c:dLbls>
          <c:showLegendKey val="0"/>
          <c:showVal val="0"/>
          <c:showCatName val="0"/>
          <c:showSerName val="0"/>
          <c:showPercent val="0"/>
          <c:showBubbleSize val="0"/>
        </c:dLbls>
        <c:gapWidth val="351"/>
        <c:overlap val="78"/>
        <c:axId val="549878584"/>
        <c:axId val="549876624"/>
      </c:barChart>
      <c:lineChart>
        <c:grouping val="standard"/>
        <c:varyColors val="0"/>
        <c:ser>
          <c:idx val="1"/>
          <c:order val="1"/>
          <c:tx>
            <c:strRef>
              <c:f>'F4 '!$C$1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'F4 '!$A$2:$A$13</c:f>
              <c:numCache>
                <c:formatCode>[$-409]mmm\-yy;@</c:formatCode>
                <c:ptCount val="12"/>
                <c:pt idx="0">
                  <c:v>43344</c:v>
                </c:pt>
                <c:pt idx="1">
                  <c:v>43374</c:v>
                </c:pt>
                <c:pt idx="2">
                  <c:v>43405</c:v>
                </c:pt>
                <c:pt idx="3">
                  <c:v>43435</c:v>
                </c:pt>
                <c:pt idx="4">
                  <c:v>43466</c:v>
                </c:pt>
                <c:pt idx="5">
                  <c:v>43497</c:v>
                </c:pt>
                <c:pt idx="6">
                  <c:v>43525</c:v>
                </c:pt>
                <c:pt idx="7">
                  <c:v>43556</c:v>
                </c:pt>
                <c:pt idx="8">
                  <c:v>43586</c:v>
                </c:pt>
                <c:pt idx="9">
                  <c:v>43626</c:v>
                </c:pt>
                <c:pt idx="10">
                  <c:v>43656</c:v>
                </c:pt>
                <c:pt idx="11">
                  <c:v>43687</c:v>
                </c:pt>
              </c:numCache>
            </c:numRef>
          </c:cat>
          <c:val>
            <c:numRef>
              <c:f>'F4 '!$C$2:$C$13</c:f>
              <c:numCache>
                <c:formatCode>[&gt;=10000000]#\,##\,##\,##0;[&gt;=100000]#\,##\,##0;##,##0</c:formatCode>
                <c:ptCount val="12"/>
                <c:pt idx="0">
                  <c:v>22458641</c:v>
                </c:pt>
                <c:pt idx="1">
                  <c:v>22433270</c:v>
                </c:pt>
                <c:pt idx="2">
                  <c:v>18414538</c:v>
                </c:pt>
                <c:pt idx="3">
                  <c:v>19183762.860680576</c:v>
                </c:pt>
                <c:pt idx="4">
                  <c:v>22084835.422314979</c:v>
                </c:pt>
                <c:pt idx="5">
                  <c:v>18956224.600000001</c:v>
                </c:pt>
                <c:pt idx="6">
                  <c:v>21793306.84</c:v>
                </c:pt>
                <c:pt idx="7">
                  <c:v>22555286.48</c:v>
                </c:pt>
                <c:pt idx="8">
                  <c:v>25546456.645159401</c:v>
                </c:pt>
                <c:pt idx="9">
                  <c:v>24965438.48</c:v>
                </c:pt>
                <c:pt idx="10">
                  <c:v>28539461.969999999</c:v>
                </c:pt>
                <c:pt idx="11">
                  <c:v>30477778.720829494</c:v>
                </c:pt>
              </c:numCache>
            </c:numRef>
          </c:val>
          <c:smooth val="0"/>
        </c:ser>
        <c:dLbls>
          <c:showLegendKey val="0"/>
          <c:showVal val="0"/>
          <c:showCatName val="0"/>
          <c:showSerName val="0"/>
          <c:showPercent val="0"/>
          <c:showBubbleSize val="0"/>
        </c:dLbls>
        <c:marker val="1"/>
        <c:smooth val="0"/>
        <c:axId val="549879368"/>
        <c:axId val="549880936"/>
      </c:lineChart>
      <c:dateAx>
        <c:axId val="54987858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549876624"/>
        <c:crosses val="autoZero"/>
        <c:auto val="1"/>
        <c:lblOffset val="100"/>
        <c:baseTimeUnit val="months"/>
      </c:dateAx>
      <c:valAx>
        <c:axId val="549876624"/>
        <c:scaling>
          <c:orientation val="minMax"/>
          <c:min val="800000"/>
        </c:scaling>
        <c:delete val="0"/>
        <c:axPos val="l"/>
        <c:numFmt formatCode="[&gt;=10000000]#\,##\,##\,##0;[&gt;=100000]#\,##\,##0;##,##0" sourceLinked="1"/>
        <c:majorTickMark val="none"/>
        <c:minorTickMark val="none"/>
        <c:tickLblPos val="nextTo"/>
        <c:txPr>
          <a:bodyPr/>
          <a:lstStyle/>
          <a:p>
            <a:pPr>
              <a:defRPr lang="en-IN"/>
            </a:pPr>
            <a:endParaRPr lang="en-US"/>
          </a:p>
        </c:txPr>
        <c:crossAx val="549878584"/>
        <c:crosses val="autoZero"/>
        <c:crossBetween val="between"/>
        <c:dispUnits>
          <c:builtInUnit val="hundredThousands"/>
          <c:dispUnitsLbl>
            <c:layout>
              <c:manualLayout>
                <c:xMode val="edge"/>
                <c:yMode val="edge"/>
                <c:x val="1.8260248629701267E-2"/>
                <c:y val="0.13483440876933842"/>
              </c:manualLayout>
            </c:layout>
            <c:tx>
              <c:rich>
                <a:bodyPr/>
                <a:lstStyle/>
                <a:p>
                  <a:pPr>
                    <a:defRPr/>
                  </a:pPr>
                  <a:r>
                    <a:rPr lang="en-US"/>
                    <a:t>Amt</a:t>
                  </a:r>
                  <a:r>
                    <a:rPr lang="en-US" baseline="0"/>
                    <a:t> </a:t>
                  </a:r>
                  <a:r>
                    <a:rPr lang="en-US"/>
                    <a:t>in</a:t>
                  </a:r>
                  <a:r>
                    <a:rPr lang="en-US" baseline="0"/>
                    <a:t> Rs Lakh Crore</a:t>
                  </a:r>
                  <a:endParaRPr lang="en-US"/>
                </a:p>
              </c:rich>
            </c:tx>
          </c:dispUnitsLbl>
        </c:dispUnits>
      </c:valAx>
      <c:valAx>
        <c:axId val="549880936"/>
        <c:scaling>
          <c:orientation val="minMax"/>
          <c:min val="1000000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549879368"/>
        <c:crosses val="max"/>
        <c:crossBetween val="between"/>
        <c:majorUnit val="4000000"/>
        <c:dispUnits>
          <c:builtInUnit val="hundredThousands"/>
          <c:dispUnitsLbl>
            <c:layout>
              <c:manualLayout>
                <c:xMode val="edge"/>
                <c:yMode val="edge"/>
                <c:x val="0.92899470121988037"/>
                <c:y val="0.14325895835372343"/>
              </c:manualLayout>
            </c:layout>
            <c:tx>
              <c:rich>
                <a:bodyPr/>
                <a:lstStyle/>
                <a:p>
                  <a:pPr>
                    <a:defRPr/>
                  </a:pPr>
                  <a:r>
                    <a:rPr lang="en-US" sz="900" b="1" i="0" baseline="0">
                      <a:effectLst/>
                    </a:rPr>
                    <a:t>Amt in Rs Lakh Crore</a:t>
                  </a:r>
                  <a:endParaRPr lang="en-US" sz="200">
                    <a:effectLst/>
                  </a:endParaRPr>
                </a:p>
              </c:rich>
            </c:tx>
          </c:dispUnitsLbl>
        </c:dispUnits>
      </c:valAx>
      <c:dateAx>
        <c:axId val="549879368"/>
        <c:scaling>
          <c:orientation val="minMax"/>
        </c:scaling>
        <c:delete val="1"/>
        <c:axPos val="b"/>
        <c:numFmt formatCode="[$-409]mmm\-yy;@" sourceLinked="1"/>
        <c:majorTickMark val="out"/>
        <c:minorTickMark val="none"/>
        <c:tickLblPos val="none"/>
        <c:crossAx val="549880936"/>
        <c:crosses val="autoZero"/>
        <c:auto val="1"/>
        <c:lblOffset val="100"/>
        <c:baseTimeUnit val="month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687535105"/>
          <c:y val="4.4029382311638186E-2"/>
          <c:w val="0.86025237787861719"/>
          <c:h val="0.68525841589683523"/>
        </c:manualLayout>
      </c:layout>
      <c:lineChart>
        <c:grouping val="standard"/>
        <c:varyColors val="0"/>
        <c:ser>
          <c:idx val="0"/>
          <c:order val="0"/>
          <c:tx>
            <c:strRef>
              <c:f>'F6'!$B$2</c:f>
              <c:strCache>
                <c:ptCount val="1"/>
                <c:pt idx="0">
                  <c:v>NSE (LHS)</c:v>
                </c:pt>
              </c:strCache>
            </c:strRef>
          </c:tx>
          <c:spPr>
            <a:ln w="22225">
              <a:solidFill>
                <a:srgbClr val="C45CB8"/>
              </a:solidFill>
            </a:ln>
            <a:effectLst/>
          </c:spPr>
          <c:marker>
            <c:symbol val="none"/>
          </c:marker>
          <c:cat>
            <c:numRef>
              <c:f>'F6'!$A$3:$A$14</c:f>
              <c:numCache>
                <c:formatCode>[$-409]mmm\-yy;@</c:formatCode>
                <c:ptCount val="12"/>
                <c:pt idx="0">
                  <c:v>43344</c:v>
                </c:pt>
                <c:pt idx="1">
                  <c:v>43374</c:v>
                </c:pt>
                <c:pt idx="2">
                  <c:v>43405</c:v>
                </c:pt>
                <c:pt idx="3">
                  <c:v>43435</c:v>
                </c:pt>
                <c:pt idx="4">
                  <c:v>43466</c:v>
                </c:pt>
                <c:pt idx="5">
                  <c:v>43497</c:v>
                </c:pt>
                <c:pt idx="6">
                  <c:v>43525</c:v>
                </c:pt>
                <c:pt idx="7">
                  <c:v>43556</c:v>
                </c:pt>
                <c:pt idx="8">
                  <c:v>43586</c:v>
                </c:pt>
                <c:pt idx="9">
                  <c:v>43626</c:v>
                </c:pt>
                <c:pt idx="10">
                  <c:v>43656</c:v>
                </c:pt>
                <c:pt idx="11">
                  <c:v>43687</c:v>
                </c:pt>
              </c:numCache>
            </c:numRef>
          </c:cat>
          <c:val>
            <c:numRef>
              <c:f>'F6'!$B$3:$B$14</c:f>
              <c:numCache>
                <c:formatCode>[&gt;=10000000]#\,##\,##\,##0;[&gt;=100000]#\,##\,##0;##,##0</c:formatCode>
                <c:ptCount val="12"/>
                <c:pt idx="0">
                  <c:v>683259.31414891197</c:v>
                </c:pt>
                <c:pt idx="1">
                  <c:v>777528.51319401199</c:v>
                </c:pt>
                <c:pt idx="2">
                  <c:v>681660.28855165804</c:v>
                </c:pt>
                <c:pt idx="3">
                  <c:v>741803.95882429404</c:v>
                </c:pt>
                <c:pt idx="4">
                  <c:v>749482.59087492898</c:v>
                </c:pt>
                <c:pt idx="5">
                  <c:v>680354.48930000002</c:v>
                </c:pt>
                <c:pt idx="6">
                  <c:v>815335.68949999998</c:v>
                </c:pt>
                <c:pt idx="7">
                  <c:v>711355.08459999994</c:v>
                </c:pt>
                <c:pt idx="8">
                  <c:v>683259.31414891197</c:v>
                </c:pt>
                <c:pt idx="9">
                  <c:v>591129.11010000005</c:v>
                </c:pt>
                <c:pt idx="10">
                  <c:v>636914.10789999994</c:v>
                </c:pt>
                <c:pt idx="11">
                  <c:v>1027024.8754041056</c:v>
                </c:pt>
              </c:numCache>
            </c:numRef>
          </c:val>
          <c:smooth val="0"/>
        </c:ser>
        <c:ser>
          <c:idx val="3"/>
          <c:order val="2"/>
          <c:tx>
            <c:strRef>
              <c:f>'F6'!$D$2</c:f>
              <c:strCache>
                <c:ptCount val="1"/>
                <c:pt idx="0">
                  <c:v>BSE  (LHS)</c:v>
                </c:pt>
              </c:strCache>
            </c:strRef>
          </c:tx>
          <c:spPr>
            <a:ln>
              <a:solidFill>
                <a:schemeClr val="accent2">
                  <a:lumMod val="75000"/>
                </a:schemeClr>
              </a:solidFill>
            </a:ln>
          </c:spPr>
          <c:marker>
            <c:symbol val="none"/>
          </c:marker>
          <c:cat>
            <c:numRef>
              <c:f>'F6'!$A$3:$A$14</c:f>
              <c:numCache>
                <c:formatCode>[$-409]mmm\-yy;@</c:formatCode>
                <c:ptCount val="12"/>
                <c:pt idx="0">
                  <c:v>43344</c:v>
                </c:pt>
                <c:pt idx="1">
                  <c:v>43374</c:v>
                </c:pt>
                <c:pt idx="2">
                  <c:v>43405</c:v>
                </c:pt>
                <c:pt idx="3">
                  <c:v>43435</c:v>
                </c:pt>
                <c:pt idx="4">
                  <c:v>43466</c:v>
                </c:pt>
                <c:pt idx="5">
                  <c:v>43497</c:v>
                </c:pt>
                <c:pt idx="6">
                  <c:v>43525</c:v>
                </c:pt>
                <c:pt idx="7">
                  <c:v>43556</c:v>
                </c:pt>
                <c:pt idx="8">
                  <c:v>43586</c:v>
                </c:pt>
                <c:pt idx="9">
                  <c:v>43626</c:v>
                </c:pt>
                <c:pt idx="10">
                  <c:v>43656</c:v>
                </c:pt>
                <c:pt idx="11">
                  <c:v>43687</c:v>
                </c:pt>
              </c:numCache>
            </c:numRef>
          </c:cat>
          <c:val>
            <c:numRef>
              <c:f>'F6'!$D$3:$D$14</c:f>
              <c:numCache>
                <c:formatCode>[&gt;=10000000]#\,##\,##\,##0;[&gt;=100000]#\,##\,##0;##,##0</c:formatCode>
                <c:ptCount val="12"/>
                <c:pt idx="0">
                  <c:v>652341.12700000009</c:v>
                </c:pt>
                <c:pt idx="1">
                  <c:v>641295.16209999996</c:v>
                </c:pt>
                <c:pt idx="2">
                  <c:v>573746.2696</c:v>
                </c:pt>
                <c:pt idx="3">
                  <c:v>515673.06469999999</c:v>
                </c:pt>
                <c:pt idx="4">
                  <c:v>568203.1666</c:v>
                </c:pt>
                <c:pt idx="5">
                  <c:v>510834.71059999999</c:v>
                </c:pt>
                <c:pt idx="6">
                  <c:v>557019.7145</c:v>
                </c:pt>
                <c:pt idx="7">
                  <c:v>580692.28529999999</c:v>
                </c:pt>
                <c:pt idx="8">
                  <c:v>652341.12700000009</c:v>
                </c:pt>
                <c:pt idx="9">
                  <c:v>583042.79310000001</c:v>
                </c:pt>
                <c:pt idx="10">
                  <c:v>629035.57990000001</c:v>
                </c:pt>
                <c:pt idx="11">
                  <c:v>624310.70499999996</c:v>
                </c:pt>
              </c:numCache>
            </c:numRef>
          </c:val>
          <c:smooth val="0"/>
        </c:ser>
        <c:dLbls>
          <c:showLegendKey val="0"/>
          <c:showVal val="0"/>
          <c:showCatName val="0"/>
          <c:showSerName val="0"/>
          <c:showPercent val="0"/>
          <c:showBubbleSize val="0"/>
        </c:dLbls>
        <c:marker val="1"/>
        <c:smooth val="0"/>
        <c:axId val="549879760"/>
        <c:axId val="549881328"/>
      </c:lineChart>
      <c:lineChart>
        <c:grouping val="standard"/>
        <c:varyColors val="0"/>
        <c:ser>
          <c:idx val="1"/>
          <c:order val="1"/>
          <c:tx>
            <c:strRef>
              <c:f>'F6'!$C$2</c:f>
              <c:strCache>
                <c:ptCount val="1"/>
                <c:pt idx="0">
                  <c:v>MSEI (RHS)</c:v>
                </c:pt>
              </c:strCache>
            </c:strRef>
          </c:tx>
          <c:spPr>
            <a:ln w="22225">
              <a:solidFill>
                <a:srgbClr val="00B0F0"/>
              </a:solidFill>
            </a:ln>
          </c:spPr>
          <c:marker>
            <c:symbol val="none"/>
          </c:marker>
          <c:cat>
            <c:numRef>
              <c:f>'F6'!$A$3:$A$14</c:f>
              <c:numCache>
                <c:formatCode>[$-409]mmm\-yy;@</c:formatCode>
                <c:ptCount val="12"/>
                <c:pt idx="0">
                  <c:v>43344</c:v>
                </c:pt>
                <c:pt idx="1">
                  <c:v>43374</c:v>
                </c:pt>
                <c:pt idx="2">
                  <c:v>43405</c:v>
                </c:pt>
                <c:pt idx="3">
                  <c:v>43435</c:v>
                </c:pt>
                <c:pt idx="4">
                  <c:v>43466</c:v>
                </c:pt>
                <c:pt idx="5">
                  <c:v>43497</c:v>
                </c:pt>
                <c:pt idx="6">
                  <c:v>43525</c:v>
                </c:pt>
                <c:pt idx="7">
                  <c:v>43556</c:v>
                </c:pt>
                <c:pt idx="8">
                  <c:v>43586</c:v>
                </c:pt>
                <c:pt idx="9">
                  <c:v>43626</c:v>
                </c:pt>
                <c:pt idx="10">
                  <c:v>43656</c:v>
                </c:pt>
                <c:pt idx="11">
                  <c:v>43687</c:v>
                </c:pt>
              </c:numCache>
            </c:numRef>
          </c:cat>
          <c:val>
            <c:numRef>
              <c:f>'F6'!$C$3:$C$14</c:f>
              <c:numCache>
                <c:formatCode>[&gt;=10000000]#\,##\,##\,##0;[&gt;=100000]#\,##\,##0;##,##0</c:formatCode>
                <c:ptCount val="12"/>
                <c:pt idx="0">
                  <c:v>1903.1365685000001</c:v>
                </c:pt>
                <c:pt idx="1">
                  <c:v>2900.4</c:v>
                </c:pt>
                <c:pt idx="2">
                  <c:v>2050.7751377499999</c:v>
                </c:pt>
                <c:pt idx="3">
                  <c:v>1290.867150496</c:v>
                </c:pt>
                <c:pt idx="4">
                  <c:v>1556.8416970000001</c:v>
                </c:pt>
                <c:pt idx="5">
                  <c:v>1521.31375</c:v>
                </c:pt>
                <c:pt idx="6">
                  <c:v>2700.8014429999998</c:v>
                </c:pt>
                <c:pt idx="7">
                  <c:v>2780.3378809999999</c:v>
                </c:pt>
                <c:pt idx="8">
                  <c:v>1903.1365685000001</c:v>
                </c:pt>
                <c:pt idx="9">
                  <c:v>2031.7524612499999</c:v>
                </c:pt>
                <c:pt idx="10">
                  <c:v>2124.9313860000002</c:v>
                </c:pt>
                <c:pt idx="11">
                  <c:v>2369.2899999999995</c:v>
                </c:pt>
              </c:numCache>
            </c:numRef>
          </c:val>
          <c:smooth val="0"/>
        </c:ser>
        <c:dLbls>
          <c:showLegendKey val="0"/>
          <c:showVal val="0"/>
          <c:showCatName val="0"/>
          <c:showSerName val="0"/>
          <c:showPercent val="0"/>
          <c:showBubbleSize val="0"/>
        </c:dLbls>
        <c:marker val="1"/>
        <c:smooth val="0"/>
        <c:axId val="549869960"/>
        <c:axId val="549869176"/>
      </c:lineChart>
      <c:dateAx>
        <c:axId val="549879760"/>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549881328"/>
        <c:crosses val="autoZero"/>
        <c:auto val="1"/>
        <c:lblOffset val="100"/>
        <c:baseTimeUnit val="months"/>
      </c:dateAx>
      <c:valAx>
        <c:axId val="549881328"/>
        <c:scaling>
          <c:orientation val="minMax"/>
          <c:max val="1100000"/>
          <c:min val="500000"/>
        </c:scaling>
        <c:delete val="0"/>
        <c:axPos val="l"/>
        <c:numFmt formatCode="[&gt;=10000000]#\,##\,##\,##0;[&gt;=100000]#\,##\,##0;##,##0" sourceLinked="1"/>
        <c:majorTickMark val="none"/>
        <c:minorTickMark val="none"/>
        <c:tickLblPos val="nextTo"/>
        <c:txPr>
          <a:bodyPr/>
          <a:lstStyle/>
          <a:p>
            <a:pPr>
              <a:defRPr lang="en-IN"/>
            </a:pPr>
            <a:endParaRPr lang="en-US"/>
          </a:p>
        </c:txPr>
        <c:crossAx val="549879760"/>
        <c:crosses val="autoZero"/>
        <c:crossBetween val="between"/>
        <c:majorUnit val="100000"/>
      </c:valAx>
      <c:valAx>
        <c:axId val="549869176"/>
        <c:scaling>
          <c:orientation val="minMax"/>
          <c:max val="9000"/>
          <c:min val="1000"/>
        </c:scaling>
        <c:delete val="0"/>
        <c:axPos val="r"/>
        <c:numFmt formatCode="[&gt;=10000000]#\,##\,##\,##0;[&gt;=100000]#\,##\,##0;##,##0" sourceLinked="1"/>
        <c:majorTickMark val="out"/>
        <c:minorTickMark val="none"/>
        <c:tickLblPos val="nextTo"/>
        <c:crossAx val="549869960"/>
        <c:crosses val="max"/>
        <c:crossBetween val="between"/>
        <c:majorUnit val="2000"/>
      </c:valAx>
      <c:dateAx>
        <c:axId val="549869960"/>
        <c:scaling>
          <c:orientation val="minMax"/>
        </c:scaling>
        <c:delete val="1"/>
        <c:axPos val="b"/>
        <c:numFmt formatCode="[$-409]mmm\-yy;@" sourceLinked="1"/>
        <c:majorTickMark val="out"/>
        <c:minorTickMark val="none"/>
        <c:tickLblPos val="nextTo"/>
        <c:crossAx val="549869176"/>
        <c:crosses val="autoZero"/>
        <c:auto val="1"/>
        <c:lblOffset val="100"/>
        <c:baseTimeUnit val="months"/>
      </c:date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4895719203932"/>
          <c:y val="6.2098086529945175E-2"/>
          <c:w val="0.89717148992739548"/>
          <c:h val="0.67256788958586677"/>
        </c:manualLayout>
      </c:layout>
      <c:lineChart>
        <c:grouping val="standard"/>
        <c:varyColors val="0"/>
        <c:ser>
          <c:idx val="0"/>
          <c:order val="0"/>
          <c:tx>
            <c:strRef>
              <c:f>'F7'!$B$2</c:f>
              <c:strCache>
                <c:ptCount val="1"/>
                <c:pt idx="0">
                  <c:v>BSE</c:v>
                </c:pt>
              </c:strCache>
            </c:strRef>
          </c:tx>
          <c:spPr>
            <a:ln w="22225">
              <a:solidFill>
                <a:srgbClr val="FF0000"/>
              </a:solidFill>
            </a:ln>
          </c:spPr>
          <c:marker>
            <c:symbol val="none"/>
          </c:marker>
          <c:cat>
            <c:numRef>
              <c:f>'F7'!$A$6:$A$17</c:f>
              <c:numCache>
                <c:formatCode>[$-409]mmm\-yy;@</c:formatCode>
                <c:ptCount val="12"/>
                <c:pt idx="0">
                  <c:v>43344</c:v>
                </c:pt>
                <c:pt idx="1">
                  <c:v>43374</c:v>
                </c:pt>
                <c:pt idx="2">
                  <c:v>43405</c:v>
                </c:pt>
                <c:pt idx="3">
                  <c:v>43435</c:v>
                </c:pt>
                <c:pt idx="4">
                  <c:v>43466</c:v>
                </c:pt>
                <c:pt idx="5">
                  <c:v>43497</c:v>
                </c:pt>
                <c:pt idx="6">
                  <c:v>43525</c:v>
                </c:pt>
                <c:pt idx="7">
                  <c:v>43556</c:v>
                </c:pt>
                <c:pt idx="8">
                  <c:v>43586</c:v>
                </c:pt>
                <c:pt idx="9">
                  <c:v>43626</c:v>
                </c:pt>
                <c:pt idx="10">
                  <c:v>43656</c:v>
                </c:pt>
                <c:pt idx="11">
                  <c:v>43687</c:v>
                </c:pt>
              </c:numCache>
            </c:numRef>
          </c:cat>
          <c:val>
            <c:numRef>
              <c:f>'F7'!$B$6:$B$17</c:f>
              <c:numCache>
                <c:formatCode>[&gt;=10000000]#\,##\,##\,##0;[&gt;=100000]#\,##\,##0;##,##0</c:formatCode>
                <c:ptCount val="12"/>
                <c:pt idx="0">
                  <c:v>7489.95</c:v>
                </c:pt>
                <c:pt idx="1">
                  <c:v>9223.2000000000007</c:v>
                </c:pt>
                <c:pt idx="2">
                  <c:v>6156.8182999999999</c:v>
                </c:pt>
                <c:pt idx="3">
                  <c:v>4245.4411</c:v>
                </c:pt>
                <c:pt idx="4">
                  <c:v>9129.2566000000006</c:v>
                </c:pt>
                <c:pt idx="5">
                  <c:v>15330.400299999999</c:v>
                </c:pt>
                <c:pt idx="6">
                  <c:v>14513.2541</c:v>
                </c:pt>
                <c:pt idx="7">
                  <c:v>4738.1117999999997</c:v>
                </c:pt>
                <c:pt idx="8">
                  <c:v>8498.0450999999994</c:v>
                </c:pt>
                <c:pt idx="9" formatCode="#,##0;\-#,##0;0">
                  <c:v>8394.59</c:v>
                </c:pt>
                <c:pt idx="10" formatCode="#,##0;\-#,##0;0">
                  <c:v>16198.302</c:v>
                </c:pt>
                <c:pt idx="11" formatCode="#,##0;\-#,##0;0">
                  <c:v>11924.276000000002</c:v>
                </c:pt>
              </c:numCache>
            </c:numRef>
          </c:val>
          <c:smooth val="0"/>
        </c:ser>
        <c:ser>
          <c:idx val="1"/>
          <c:order val="1"/>
          <c:tx>
            <c:strRef>
              <c:f>'F7'!$C$2</c:f>
              <c:strCache>
                <c:ptCount val="1"/>
                <c:pt idx="0">
                  <c:v>NSE</c:v>
                </c:pt>
              </c:strCache>
            </c:strRef>
          </c:tx>
          <c:spPr>
            <a:ln w="22225">
              <a:solidFill>
                <a:srgbClr val="0070C0"/>
              </a:solidFill>
            </a:ln>
          </c:spPr>
          <c:marker>
            <c:symbol val="none"/>
          </c:marker>
          <c:cat>
            <c:numRef>
              <c:f>'F7'!$A$6:$A$17</c:f>
              <c:numCache>
                <c:formatCode>[$-409]mmm\-yy;@</c:formatCode>
                <c:ptCount val="12"/>
                <c:pt idx="0">
                  <c:v>43344</c:v>
                </c:pt>
                <c:pt idx="1">
                  <c:v>43374</c:v>
                </c:pt>
                <c:pt idx="2">
                  <c:v>43405</c:v>
                </c:pt>
                <c:pt idx="3">
                  <c:v>43435</c:v>
                </c:pt>
                <c:pt idx="4">
                  <c:v>43466</c:v>
                </c:pt>
                <c:pt idx="5">
                  <c:v>43497</c:v>
                </c:pt>
                <c:pt idx="6">
                  <c:v>43525</c:v>
                </c:pt>
                <c:pt idx="7">
                  <c:v>43556</c:v>
                </c:pt>
                <c:pt idx="8">
                  <c:v>43586</c:v>
                </c:pt>
                <c:pt idx="9">
                  <c:v>43626</c:v>
                </c:pt>
                <c:pt idx="10">
                  <c:v>43656</c:v>
                </c:pt>
                <c:pt idx="11">
                  <c:v>43687</c:v>
                </c:pt>
              </c:numCache>
            </c:numRef>
          </c:cat>
          <c:val>
            <c:numRef>
              <c:f>'F7'!$C$6:$C$17</c:f>
              <c:numCache>
                <c:formatCode>[&gt;=10000000]#\,##\,##\,##0;[&gt;=100000]#\,##\,##0;##,##0</c:formatCode>
                <c:ptCount val="12"/>
                <c:pt idx="0">
                  <c:v>19345.563767</c:v>
                </c:pt>
                <c:pt idx="1">
                  <c:v>22604.788316499998</c:v>
                </c:pt>
                <c:pt idx="2">
                  <c:v>20286.930477000002</c:v>
                </c:pt>
                <c:pt idx="3">
                  <c:v>39136.415907850002</c:v>
                </c:pt>
                <c:pt idx="4">
                  <c:v>28146.9453135</c:v>
                </c:pt>
                <c:pt idx="5">
                  <c:v>23339.417590000001</c:v>
                </c:pt>
                <c:pt idx="6">
                  <c:v>12428.78926</c:v>
                </c:pt>
                <c:pt idx="7">
                  <c:v>24097.958119999999</c:v>
                </c:pt>
                <c:pt idx="8">
                  <c:v>22661.540419500001</c:v>
                </c:pt>
                <c:pt idx="9">
                  <c:v>36063.303180000003</c:v>
                </c:pt>
                <c:pt idx="10" formatCode="#,##0;\-#,##0;0">
                  <c:v>46067.476569999999</c:v>
                </c:pt>
                <c:pt idx="11" formatCode="#,##0;\-#,##0;0">
                  <c:v>32496.357647500001</c:v>
                </c:pt>
              </c:numCache>
            </c:numRef>
          </c:val>
          <c:smooth val="0"/>
        </c:ser>
        <c:dLbls>
          <c:showLegendKey val="0"/>
          <c:showVal val="0"/>
          <c:showCatName val="0"/>
          <c:showSerName val="0"/>
          <c:showPercent val="0"/>
          <c:showBubbleSize val="0"/>
        </c:dLbls>
        <c:smooth val="0"/>
        <c:axId val="549881720"/>
        <c:axId val="549884464"/>
      </c:lineChart>
      <c:dateAx>
        <c:axId val="549881720"/>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549884464"/>
        <c:crosses val="autoZero"/>
        <c:auto val="1"/>
        <c:lblOffset val="100"/>
        <c:baseTimeUnit val="months"/>
        <c:majorUnit val="1"/>
        <c:majorTimeUnit val="months"/>
        <c:minorUnit val="1"/>
        <c:minorTimeUnit val="months"/>
      </c:dateAx>
      <c:valAx>
        <c:axId val="549884464"/>
        <c:scaling>
          <c:orientation val="minMax"/>
          <c:min val="4000"/>
        </c:scaling>
        <c:delete val="0"/>
        <c:axPos val="l"/>
        <c:numFmt formatCode="[&gt;=10000000]#\,##\,##\,##0;[&gt;=100000]#\,##\,##0;##,##0" sourceLinked="1"/>
        <c:majorTickMark val="none"/>
        <c:minorTickMark val="none"/>
        <c:tickLblPos val="nextTo"/>
        <c:txPr>
          <a:bodyPr/>
          <a:lstStyle/>
          <a:p>
            <a:pPr>
              <a:defRPr lang="en-IN"/>
            </a:pPr>
            <a:endParaRPr lang="en-US"/>
          </a:p>
        </c:txPr>
        <c:crossAx val="549881720"/>
        <c:crosses val="autoZero"/>
        <c:crossBetween val="between"/>
        <c:majorUnit val="5000"/>
      </c:valAx>
    </c:plotArea>
    <c:legend>
      <c:legendPos val="b"/>
      <c:layout>
        <c:manualLayout>
          <c:xMode val="edge"/>
          <c:yMode val="edge"/>
          <c:x val="0.20624194702934862"/>
          <c:y val="0.89766517801467072"/>
          <c:w val="0.60843603580870675"/>
          <c:h val="7.2917890916804493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43344</c:v>
                </c:pt>
                <c:pt idx="1">
                  <c:v>43374</c:v>
                </c:pt>
                <c:pt idx="2">
                  <c:v>43405</c:v>
                </c:pt>
                <c:pt idx="3">
                  <c:v>43435</c:v>
                </c:pt>
                <c:pt idx="4">
                  <c:v>43466</c:v>
                </c:pt>
                <c:pt idx="5">
                  <c:v>43497</c:v>
                </c:pt>
                <c:pt idx="6">
                  <c:v>43525</c:v>
                </c:pt>
                <c:pt idx="7">
                  <c:v>43556</c:v>
                </c:pt>
                <c:pt idx="8">
                  <c:v>43586</c:v>
                </c:pt>
                <c:pt idx="9">
                  <c:v>43626</c:v>
                </c:pt>
                <c:pt idx="10">
                  <c:v>43656</c:v>
                </c:pt>
                <c:pt idx="11">
                  <c:v>43687</c:v>
                </c:pt>
              </c:numCache>
            </c:numRef>
          </c:cat>
          <c:val>
            <c:numRef>
              <c:f>'F11'!$B$3:$B$14</c:f>
              <c:numCache>
                <c:formatCode>_(* #,##0_);_(* \(#,##0\);_(* "-"??_);_(@_)</c:formatCode>
                <c:ptCount val="12"/>
                <c:pt idx="0">
                  <c:v>37395</c:v>
                </c:pt>
                <c:pt idx="1">
                  <c:v>35876.15</c:v>
                </c:pt>
                <c:pt idx="2">
                  <c:v>40772.97</c:v>
                </c:pt>
                <c:pt idx="3">
                  <c:v>56467.11</c:v>
                </c:pt>
                <c:pt idx="4">
                  <c:v>55223.13</c:v>
                </c:pt>
                <c:pt idx="5">
                  <c:v>40132.83</c:v>
                </c:pt>
                <c:pt idx="6">
                  <c:v>78521.09</c:v>
                </c:pt>
                <c:pt idx="7">
                  <c:v>53755.86</c:v>
                </c:pt>
                <c:pt idx="8">
                  <c:v>65109.31</c:v>
                </c:pt>
                <c:pt idx="9">
                  <c:v>56678.67</c:v>
                </c:pt>
                <c:pt idx="10" formatCode="#,##0;\-#,##0;0">
                  <c:v>65646.47</c:v>
                </c:pt>
                <c:pt idx="11" formatCode="#,##0;\-#,##0;0">
                  <c:v>58482.1</c:v>
                </c:pt>
              </c:numCache>
            </c:numRef>
          </c:val>
        </c:ser>
        <c:ser>
          <c:idx val="1"/>
          <c:order val="1"/>
          <c:tx>
            <c:strRef>
              <c:f>'F11'!$C$2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43344</c:v>
                </c:pt>
                <c:pt idx="1">
                  <c:v>43374</c:v>
                </c:pt>
                <c:pt idx="2">
                  <c:v>43405</c:v>
                </c:pt>
                <c:pt idx="3">
                  <c:v>43435</c:v>
                </c:pt>
                <c:pt idx="4">
                  <c:v>43466</c:v>
                </c:pt>
                <c:pt idx="5">
                  <c:v>43497</c:v>
                </c:pt>
                <c:pt idx="6">
                  <c:v>43525</c:v>
                </c:pt>
                <c:pt idx="7">
                  <c:v>43556</c:v>
                </c:pt>
                <c:pt idx="8">
                  <c:v>43586</c:v>
                </c:pt>
                <c:pt idx="9">
                  <c:v>43626</c:v>
                </c:pt>
                <c:pt idx="10">
                  <c:v>43656</c:v>
                </c:pt>
                <c:pt idx="11">
                  <c:v>43687</c:v>
                </c:pt>
              </c:numCache>
            </c:numRef>
          </c:cat>
          <c:val>
            <c:numRef>
              <c:f>'F11'!$C$3:$C$14</c:f>
              <c:numCache>
                <c:formatCode>_(* #,##0_);_(* \(#,##0\);_(* "-"??_);_(@_)</c:formatCode>
                <c:ptCount val="12"/>
                <c:pt idx="0">
                  <c:v>85624</c:v>
                </c:pt>
                <c:pt idx="1">
                  <c:v>85078.91</c:v>
                </c:pt>
                <c:pt idx="2">
                  <c:v>82928.38</c:v>
                </c:pt>
                <c:pt idx="3">
                  <c:v>123701.67</c:v>
                </c:pt>
                <c:pt idx="4">
                  <c:v>109125.49</c:v>
                </c:pt>
                <c:pt idx="5">
                  <c:v>82490.67</c:v>
                </c:pt>
                <c:pt idx="6">
                  <c:v>175659.22</c:v>
                </c:pt>
                <c:pt idx="7">
                  <c:v>90747.82</c:v>
                </c:pt>
                <c:pt idx="8">
                  <c:v>129917.75</c:v>
                </c:pt>
                <c:pt idx="9">
                  <c:v>114724.86</c:v>
                </c:pt>
                <c:pt idx="10" formatCode="0\,00\,000;\-0\,00\,000;0">
                  <c:v>118101.93</c:v>
                </c:pt>
                <c:pt idx="11" formatCode="0\,00\,000;\-0\,00\,000;0">
                  <c:v>104532</c:v>
                </c:pt>
              </c:numCache>
            </c:numRef>
          </c:val>
        </c:ser>
        <c:dLbls>
          <c:showLegendKey val="0"/>
          <c:showVal val="0"/>
          <c:showCatName val="0"/>
          <c:showSerName val="0"/>
          <c:showPercent val="0"/>
          <c:showBubbleSize val="0"/>
        </c:dLbls>
        <c:gapWidth val="150"/>
        <c:axId val="469976200"/>
        <c:axId val="469971496"/>
      </c:barChart>
      <c:dateAx>
        <c:axId val="469976200"/>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69971496"/>
        <c:crosses val="autoZero"/>
        <c:auto val="1"/>
        <c:lblOffset val="100"/>
        <c:baseTimeUnit val="months"/>
      </c:dateAx>
      <c:valAx>
        <c:axId val="469971496"/>
        <c:scaling>
          <c:orientation val="minMax"/>
        </c:scaling>
        <c:delete val="1"/>
        <c:axPos val="l"/>
        <c:numFmt formatCode="_(* #,##0_);_(* \(#,##0\);_(* &quot;-&quot;??_);_(@_)" sourceLinked="1"/>
        <c:majorTickMark val="out"/>
        <c:minorTickMark val="none"/>
        <c:tickLblPos val="none"/>
        <c:crossAx val="469976200"/>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BAF87-FD44-41C6-BB64-1E7A426E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67</Pages>
  <Words>22294</Words>
  <Characters>127079</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Laltu Pore</cp:lastModifiedBy>
  <cp:revision>3</cp:revision>
  <cp:lastPrinted>2019-03-19T09:59:00Z</cp:lastPrinted>
  <dcterms:created xsi:type="dcterms:W3CDTF">2019-09-18T07:35:00Z</dcterms:created>
  <dcterms:modified xsi:type="dcterms:W3CDTF">2019-09-19T10:44:00Z</dcterms:modified>
</cp:coreProperties>
</file>